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2039"/>
        <w:gridCol w:w="8653"/>
      </w:tblGrid>
      <w:tr w:rsidR="00990313" w:rsidRPr="004C753D" w14:paraId="2A8338BA" w14:textId="77777777" w:rsidTr="00990313">
        <w:tc>
          <w:tcPr>
            <w:tcW w:w="2039" w:type="dxa"/>
            <w:shd w:val="clear" w:color="auto" w:fill="auto"/>
          </w:tcPr>
          <w:p w14:paraId="7DEAFA2F" w14:textId="77777777" w:rsidR="00990313" w:rsidRPr="004C753D" w:rsidRDefault="00990313" w:rsidP="006A4457">
            <w:pPr>
              <w:jc w:val="center"/>
              <w:rPr>
                <w:lang w:val="en-GB"/>
              </w:rPr>
            </w:pPr>
            <w:r w:rsidRPr="004C753D">
              <w:rPr>
                <w:noProof/>
                <w:lang w:val="en-GB" w:eastAsia="en-GB"/>
              </w:rPr>
              <w:drawing>
                <wp:inline distT="0" distB="0" distL="0" distR="0" wp14:anchorId="2B7F2588" wp14:editId="47CF8E6C">
                  <wp:extent cx="724535" cy="742315"/>
                  <wp:effectExtent l="19050" t="0" r="0" b="0"/>
                  <wp:docPr id="3"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1" cstate="print"/>
                          <a:srcRect/>
                          <a:stretch>
                            <a:fillRect/>
                          </a:stretch>
                        </pic:blipFill>
                        <pic:spPr bwMode="auto">
                          <a:xfrm>
                            <a:off x="0" y="0"/>
                            <a:ext cx="724535" cy="742315"/>
                          </a:xfrm>
                          <a:prstGeom prst="rect">
                            <a:avLst/>
                          </a:prstGeom>
                          <a:noFill/>
                          <a:ln w="9525">
                            <a:noFill/>
                            <a:miter lim="800000"/>
                            <a:headEnd/>
                            <a:tailEnd/>
                          </a:ln>
                        </pic:spPr>
                      </pic:pic>
                    </a:graphicData>
                  </a:graphic>
                </wp:inline>
              </w:drawing>
            </w:r>
          </w:p>
        </w:tc>
        <w:tc>
          <w:tcPr>
            <w:tcW w:w="8653" w:type="dxa"/>
            <w:shd w:val="clear" w:color="auto" w:fill="auto"/>
          </w:tcPr>
          <w:p w14:paraId="3A8CC8E6" w14:textId="77777777" w:rsidR="00990313" w:rsidRPr="004C753D" w:rsidRDefault="00990313" w:rsidP="006A4457">
            <w:pPr>
              <w:autoSpaceDE w:val="0"/>
              <w:autoSpaceDN w:val="0"/>
              <w:adjustRightInd w:val="0"/>
              <w:ind w:right="-900"/>
              <w:rPr>
                <w:b/>
                <w:bCs/>
                <w:caps/>
                <w:color w:val="000000"/>
                <w:sz w:val="30"/>
                <w:szCs w:val="30"/>
                <w:lang w:val="en-GB"/>
              </w:rPr>
            </w:pPr>
            <w:r w:rsidRPr="004C753D">
              <w:rPr>
                <w:b/>
                <w:bCs/>
                <w:caps/>
                <w:color w:val="000000"/>
                <w:sz w:val="30"/>
                <w:szCs w:val="30"/>
                <w:lang w:val="en-GB"/>
              </w:rPr>
              <w:t>GEF-7 Project Identification Form (PIF)</w:t>
            </w:r>
            <w:r w:rsidRPr="004C753D">
              <w:rPr>
                <w:rStyle w:val="FootnoteReference"/>
                <w:b/>
                <w:bCs/>
                <w:caps/>
                <w:color w:val="000000"/>
                <w:sz w:val="30"/>
                <w:szCs w:val="30"/>
                <w:lang w:val="en-GB"/>
              </w:rPr>
              <w:t xml:space="preserve"> </w:t>
            </w:r>
          </w:p>
          <w:p w14:paraId="4603E1B7" w14:textId="77777777" w:rsidR="00990313" w:rsidRPr="004C753D" w:rsidRDefault="00990313" w:rsidP="006A4457">
            <w:pPr>
              <w:autoSpaceDE w:val="0"/>
              <w:autoSpaceDN w:val="0"/>
              <w:adjustRightInd w:val="0"/>
              <w:rPr>
                <w:bCs/>
                <w:color w:val="000000"/>
                <w:sz w:val="20"/>
                <w:szCs w:val="20"/>
                <w:lang w:val="en-GB"/>
              </w:rPr>
            </w:pPr>
            <w:r w:rsidRPr="004C753D">
              <w:rPr>
                <w:b/>
                <w:bCs/>
                <w:smallCaps/>
                <w:color w:val="000000"/>
                <w:sz w:val="20"/>
                <w:szCs w:val="20"/>
                <w:lang w:val="en-GB"/>
              </w:rPr>
              <w:t>Project Type: Full Sized Project</w:t>
            </w:r>
            <w:r w:rsidRPr="004C753D">
              <w:rPr>
                <w:bCs/>
                <w:smallCaps/>
                <w:color w:val="000000"/>
                <w:sz w:val="20"/>
                <w:szCs w:val="20"/>
                <w:lang w:val="en-GB"/>
              </w:rPr>
              <w:t xml:space="preserve"> </w:t>
            </w:r>
          </w:p>
          <w:p w14:paraId="1DF7123C" w14:textId="77777777" w:rsidR="00990313" w:rsidRPr="004C753D" w:rsidRDefault="00990313" w:rsidP="00990313">
            <w:pPr>
              <w:autoSpaceDE w:val="0"/>
              <w:autoSpaceDN w:val="0"/>
              <w:adjustRightInd w:val="0"/>
              <w:rPr>
                <w:b/>
                <w:bCs/>
                <w:color w:val="000000"/>
                <w:sz w:val="20"/>
                <w:szCs w:val="20"/>
                <w:lang w:val="en-GB"/>
              </w:rPr>
            </w:pPr>
            <w:r w:rsidRPr="004C753D">
              <w:rPr>
                <w:b/>
                <w:bCs/>
                <w:smallCaps/>
                <w:color w:val="000000"/>
                <w:sz w:val="20"/>
                <w:szCs w:val="20"/>
                <w:lang w:val="en-GB"/>
              </w:rPr>
              <w:t>Type of Trust Fund: GEF Trust Fund</w:t>
            </w:r>
          </w:p>
        </w:tc>
      </w:tr>
    </w:tbl>
    <w:p w14:paraId="07240281" w14:textId="77777777" w:rsidR="00BF6AB3" w:rsidRPr="004C753D" w:rsidRDefault="000B13C8" w:rsidP="00BF6AB3">
      <w:pPr>
        <w:pStyle w:val="Footer"/>
        <w:shd w:val="clear" w:color="auto" w:fill="FFFFFF"/>
        <w:spacing w:after="240"/>
        <w:rPr>
          <w:b/>
          <w:caps/>
          <w:color w:val="000000"/>
          <w:u w:val="single"/>
          <w:lang w:val="en-GB"/>
        </w:rPr>
      </w:pPr>
      <w:r w:rsidRPr="004C753D">
        <w:rPr>
          <w:b/>
          <w:caps/>
          <w:color w:val="000000"/>
          <w:u w:val="single"/>
          <w:lang w:val="en-GB"/>
        </w:rPr>
        <w:t xml:space="preserve">PART I: </w:t>
      </w:r>
      <w:bookmarkStart w:id="0" w:name="_Hlk513623811"/>
      <w:r w:rsidRPr="004C753D">
        <w:rPr>
          <w:b/>
          <w:caps/>
          <w:color w:val="000000"/>
          <w:u w:val="single"/>
          <w:lang w:val="en-GB"/>
        </w:rPr>
        <w:t>Project</w:t>
      </w:r>
      <w:bookmarkEnd w:id="0"/>
      <w:r w:rsidRPr="004C753D">
        <w:rPr>
          <w:b/>
          <w:caps/>
          <w:color w:val="000000"/>
          <w:u w:val="single"/>
          <w:lang w:val="en-GB"/>
        </w:rPr>
        <w:t xml:space="preserve"> I</w:t>
      </w:r>
      <w:r w:rsidR="00616D13" w:rsidRPr="004C753D">
        <w:rPr>
          <w:b/>
          <w:caps/>
          <w:color w:val="000000"/>
          <w:u w:val="single"/>
          <w:lang w:val="en-GB"/>
        </w:rPr>
        <w:t>nformation</w:t>
      </w:r>
    </w:p>
    <w:tbl>
      <w:tblPr>
        <w:tblW w:w="4992"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ayout w:type="fixed"/>
        <w:tblLook w:val="04A0" w:firstRow="1" w:lastRow="0" w:firstColumn="1" w:lastColumn="0" w:noHBand="0" w:noVBand="1"/>
      </w:tblPr>
      <w:tblGrid>
        <w:gridCol w:w="2552"/>
        <w:gridCol w:w="3546"/>
        <w:gridCol w:w="2833"/>
        <w:gridCol w:w="1842"/>
      </w:tblGrid>
      <w:tr w:rsidR="00097611" w:rsidRPr="00C04DBB" w14:paraId="5CB4424D" w14:textId="77777777" w:rsidTr="00C04DBB">
        <w:tc>
          <w:tcPr>
            <w:tcW w:w="1184" w:type="pct"/>
            <w:shd w:val="clear" w:color="auto" w:fill="D9D9D9" w:themeFill="background1" w:themeFillShade="D9"/>
          </w:tcPr>
          <w:p w14:paraId="0B80B48E" w14:textId="77777777" w:rsidR="00097611" w:rsidRPr="00C04DBB" w:rsidRDefault="00097611" w:rsidP="005E512C">
            <w:pPr>
              <w:rPr>
                <w:b/>
                <w:color w:val="000000"/>
                <w:sz w:val="20"/>
                <w:szCs w:val="20"/>
                <w:lang w:val="en-GB"/>
              </w:rPr>
            </w:pPr>
            <w:r w:rsidRPr="00C04DBB">
              <w:rPr>
                <w:b/>
                <w:color w:val="000000"/>
                <w:sz w:val="20"/>
                <w:szCs w:val="20"/>
                <w:lang w:val="en-GB"/>
              </w:rPr>
              <w:t>Project Title:</w:t>
            </w:r>
          </w:p>
        </w:tc>
        <w:tc>
          <w:tcPr>
            <w:tcW w:w="3816" w:type="pct"/>
            <w:gridSpan w:val="3"/>
            <w:shd w:val="clear" w:color="auto" w:fill="D9D9D9" w:themeFill="background1" w:themeFillShade="D9"/>
          </w:tcPr>
          <w:p w14:paraId="639B6D12" w14:textId="77777777" w:rsidR="00492505" w:rsidRPr="00270AAD" w:rsidRDefault="00DF7ECA" w:rsidP="007C7A6F">
            <w:pPr>
              <w:rPr>
                <w:b/>
                <w:color w:val="000000"/>
                <w:sz w:val="20"/>
                <w:szCs w:val="20"/>
                <w:lang w:val="en-GB"/>
              </w:rPr>
            </w:pPr>
            <w:r w:rsidRPr="00270AAD">
              <w:rPr>
                <w:b/>
                <w:color w:val="000000"/>
                <w:sz w:val="20"/>
                <w:szCs w:val="20"/>
                <w:lang w:val="en-GB"/>
              </w:rPr>
              <w:t>Green Sharm El Sheikh</w:t>
            </w:r>
          </w:p>
        </w:tc>
      </w:tr>
      <w:tr w:rsidR="0064621B" w:rsidRPr="004C753D" w14:paraId="2EB4ADB1" w14:textId="77777777" w:rsidTr="00E62F2F">
        <w:tc>
          <w:tcPr>
            <w:tcW w:w="1184" w:type="pct"/>
            <w:shd w:val="clear" w:color="auto" w:fill="F2F2F2" w:themeFill="background1" w:themeFillShade="F2"/>
          </w:tcPr>
          <w:p w14:paraId="0A6059FE" w14:textId="77777777" w:rsidR="0064621B" w:rsidRPr="004C753D" w:rsidRDefault="0064621B" w:rsidP="005E512C">
            <w:pPr>
              <w:rPr>
                <w:color w:val="000000"/>
                <w:sz w:val="20"/>
                <w:szCs w:val="20"/>
                <w:lang w:val="en-GB"/>
              </w:rPr>
            </w:pPr>
            <w:r w:rsidRPr="004C753D">
              <w:rPr>
                <w:color w:val="000000"/>
                <w:sz w:val="20"/>
                <w:szCs w:val="20"/>
                <w:lang w:val="en-GB"/>
              </w:rPr>
              <w:t>Country(ies):</w:t>
            </w:r>
          </w:p>
        </w:tc>
        <w:tc>
          <w:tcPr>
            <w:tcW w:w="1646" w:type="pct"/>
            <w:shd w:val="clear" w:color="auto" w:fill="F2F2F2" w:themeFill="background1" w:themeFillShade="F2"/>
          </w:tcPr>
          <w:p w14:paraId="2D692CD5" w14:textId="77777777" w:rsidR="0064621B" w:rsidRPr="004C753D" w:rsidRDefault="001A6377" w:rsidP="005E512C">
            <w:pPr>
              <w:rPr>
                <w:color w:val="000000"/>
                <w:sz w:val="20"/>
                <w:szCs w:val="20"/>
                <w:lang w:val="en-GB"/>
              </w:rPr>
            </w:pPr>
            <w:r w:rsidRPr="004C753D">
              <w:rPr>
                <w:color w:val="000000"/>
                <w:sz w:val="20"/>
                <w:szCs w:val="20"/>
                <w:lang w:val="en-GB"/>
              </w:rPr>
              <w:t>Egypt</w:t>
            </w:r>
          </w:p>
        </w:tc>
        <w:tc>
          <w:tcPr>
            <w:tcW w:w="1315" w:type="pct"/>
            <w:shd w:val="clear" w:color="auto" w:fill="F2F2F2" w:themeFill="background1" w:themeFillShade="F2"/>
          </w:tcPr>
          <w:p w14:paraId="36E9ACC3" w14:textId="77777777" w:rsidR="0064621B" w:rsidRPr="004C753D" w:rsidRDefault="0064621B" w:rsidP="005E512C">
            <w:pPr>
              <w:rPr>
                <w:color w:val="000000"/>
                <w:sz w:val="20"/>
                <w:szCs w:val="20"/>
                <w:lang w:val="en-GB"/>
              </w:rPr>
            </w:pPr>
            <w:bookmarkStart w:id="1" w:name="GEF_ID"/>
            <w:r w:rsidRPr="004C753D">
              <w:rPr>
                <w:color w:val="000000"/>
                <w:sz w:val="20"/>
                <w:szCs w:val="20"/>
                <w:lang w:val="en-GB"/>
              </w:rPr>
              <w:t>GEF Project ID</w:t>
            </w:r>
            <w:bookmarkEnd w:id="1"/>
            <w:r w:rsidRPr="004C753D">
              <w:rPr>
                <w:color w:val="000000"/>
                <w:sz w:val="20"/>
                <w:szCs w:val="20"/>
                <w:lang w:val="en-GB"/>
              </w:rPr>
              <w:t>:</w:t>
            </w:r>
          </w:p>
        </w:tc>
        <w:tc>
          <w:tcPr>
            <w:tcW w:w="855" w:type="pct"/>
            <w:shd w:val="clear" w:color="auto" w:fill="F2F2F2" w:themeFill="background1" w:themeFillShade="F2"/>
          </w:tcPr>
          <w:p w14:paraId="3D959652" w14:textId="77777777" w:rsidR="0064621B" w:rsidRPr="004C753D" w:rsidRDefault="00BE626F" w:rsidP="005E512C">
            <w:pPr>
              <w:rPr>
                <w:color w:val="000000"/>
                <w:sz w:val="20"/>
                <w:szCs w:val="20"/>
                <w:lang w:val="en-GB"/>
              </w:rPr>
            </w:pPr>
            <w:r w:rsidRPr="004C753D">
              <w:rPr>
                <w:color w:val="000000"/>
                <w:sz w:val="20"/>
                <w:szCs w:val="20"/>
                <w:lang w:val="en-GB"/>
              </w:rPr>
              <w:t>TBD</w:t>
            </w:r>
          </w:p>
        </w:tc>
      </w:tr>
      <w:tr w:rsidR="0064621B" w:rsidRPr="004C753D" w14:paraId="0608C6DE" w14:textId="77777777" w:rsidTr="00E62F2F">
        <w:tc>
          <w:tcPr>
            <w:tcW w:w="1184" w:type="pct"/>
            <w:shd w:val="clear" w:color="auto" w:fill="F2F2F2" w:themeFill="background1" w:themeFillShade="F2"/>
          </w:tcPr>
          <w:p w14:paraId="64783A56" w14:textId="77777777" w:rsidR="0064621B" w:rsidRPr="004C753D" w:rsidRDefault="0064621B" w:rsidP="005E512C">
            <w:pPr>
              <w:rPr>
                <w:color w:val="000000"/>
                <w:sz w:val="20"/>
                <w:szCs w:val="20"/>
                <w:lang w:val="en-GB"/>
              </w:rPr>
            </w:pPr>
            <w:r w:rsidRPr="004C753D">
              <w:rPr>
                <w:color w:val="000000"/>
                <w:sz w:val="20"/>
                <w:szCs w:val="20"/>
                <w:lang w:val="en-GB"/>
              </w:rPr>
              <w:t>GEF Agency(ies):</w:t>
            </w:r>
          </w:p>
        </w:tc>
        <w:tc>
          <w:tcPr>
            <w:tcW w:w="1646" w:type="pct"/>
            <w:shd w:val="clear" w:color="auto" w:fill="F2F2F2" w:themeFill="background1" w:themeFillShade="F2"/>
          </w:tcPr>
          <w:p w14:paraId="7362E9AE" w14:textId="77777777" w:rsidR="0064621B" w:rsidRPr="004C753D" w:rsidRDefault="001A6377" w:rsidP="005E512C">
            <w:pPr>
              <w:rPr>
                <w:color w:val="000000"/>
                <w:sz w:val="20"/>
                <w:szCs w:val="20"/>
                <w:lang w:val="en-GB"/>
              </w:rPr>
            </w:pPr>
            <w:r w:rsidRPr="004C753D">
              <w:rPr>
                <w:color w:val="000000"/>
                <w:sz w:val="20"/>
                <w:szCs w:val="20"/>
                <w:lang w:val="en-GB"/>
              </w:rPr>
              <w:t>UNDP</w:t>
            </w:r>
          </w:p>
        </w:tc>
        <w:tc>
          <w:tcPr>
            <w:tcW w:w="1315" w:type="pct"/>
            <w:shd w:val="clear" w:color="auto" w:fill="F2F2F2" w:themeFill="background1" w:themeFillShade="F2"/>
          </w:tcPr>
          <w:p w14:paraId="34AB9C64" w14:textId="77777777" w:rsidR="0064621B" w:rsidRPr="004C753D" w:rsidRDefault="0064621B" w:rsidP="005E512C">
            <w:pPr>
              <w:rPr>
                <w:color w:val="000000"/>
                <w:sz w:val="20"/>
                <w:szCs w:val="20"/>
                <w:lang w:val="en-GB"/>
              </w:rPr>
            </w:pPr>
            <w:r w:rsidRPr="004C753D">
              <w:rPr>
                <w:color w:val="000000"/>
                <w:sz w:val="20"/>
                <w:szCs w:val="20"/>
                <w:lang w:val="en-GB"/>
              </w:rPr>
              <w:t>GEF Agency Project ID:</w:t>
            </w:r>
          </w:p>
        </w:tc>
        <w:tc>
          <w:tcPr>
            <w:tcW w:w="855" w:type="pct"/>
            <w:shd w:val="clear" w:color="auto" w:fill="F2F2F2" w:themeFill="background1" w:themeFillShade="F2"/>
          </w:tcPr>
          <w:p w14:paraId="369B7CA0" w14:textId="77777777" w:rsidR="0064621B" w:rsidRPr="004C753D" w:rsidRDefault="001A6377" w:rsidP="005E512C">
            <w:pPr>
              <w:rPr>
                <w:color w:val="000000"/>
                <w:sz w:val="20"/>
                <w:szCs w:val="20"/>
                <w:lang w:val="en-GB"/>
              </w:rPr>
            </w:pPr>
            <w:r w:rsidRPr="004C753D">
              <w:rPr>
                <w:color w:val="000000"/>
                <w:sz w:val="20"/>
                <w:szCs w:val="20"/>
                <w:lang w:val="en-GB"/>
              </w:rPr>
              <w:t>6249</w:t>
            </w:r>
          </w:p>
        </w:tc>
      </w:tr>
      <w:tr w:rsidR="0064621B" w:rsidRPr="004C753D" w14:paraId="2B1D2304" w14:textId="77777777" w:rsidTr="00E62F2F">
        <w:tc>
          <w:tcPr>
            <w:tcW w:w="1184" w:type="pct"/>
            <w:shd w:val="clear" w:color="auto" w:fill="F2F2F2" w:themeFill="background1" w:themeFillShade="F2"/>
          </w:tcPr>
          <w:p w14:paraId="19C1E3BB" w14:textId="77777777" w:rsidR="0064621B" w:rsidRPr="004C753D" w:rsidRDefault="004825D4" w:rsidP="005E512C">
            <w:pPr>
              <w:rPr>
                <w:color w:val="000000"/>
                <w:sz w:val="20"/>
                <w:szCs w:val="20"/>
                <w:lang w:val="en-GB"/>
              </w:rPr>
            </w:pPr>
            <w:r w:rsidRPr="004C753D">
              <w:rPr>
                <w:color w:val="000000"/>
                <w:sz w:val="20"/>
                <w:szCs w:val="20"/>
                <w:lang w:val="en-GB"/>
              </w:rPr>
              <w:t xml:space="preserve">Project Executing </w:t>
            </w:r>
            <w:r w:rsidR="00F75D7F" w:rsidRPr="004C753D">
              <w:rPr>
                <w:color w:val="000000"/>
                <w:sz w:val="20"/>
                <w:szCs w:val="20"/>
                <w:lang w:val="en-GB"/>
              </w:rPr>
              <w:t>Entity(s</w:t>
            </w:r>
            <w:r w:rsidRPr="004C753D">
              <w:rPr>
                <w:color w:val="000000"/>
                <w:sz w:val="20"/>
                <w:szCs w:val="20"/>
                <w:lang w:val="en-GB"/>
              </w:rPr>
              <w:t>):</w:t>
            </w:r>
          </w:p>
        </w:tc>
        <w:tc>
          <w:tcPr>
            <w:tcW w:w="1646" w:type="pct"/>
            <w:shd w:val="clear" w:color="auto" w:fill="F2F2F2" w:themeFill="background1" w:themeFillShade="F2"/>
          </w:tcPr>
          <w:p w14:paraId="3E4A2F70" w14:textId="77777777" w:rsidR="0064621B" w:rsidRPr="004C753D" w:rsidRDefault="00397F94" w:rsidP="005E512C">
            <w:pPr>
              <w:rPr>
                <w:color w:val="000000"/>
                <w:sz w:val="20"/>
                <w:szCs w:val="20"/>
                <w:lang w:val="en-GB"/>
              </w:rPr>
            </w:pPr>
            <w:bookmarkStart w:id="2" w:name="_Hlk526010896"/>
            <w:r w:rsidRPr="004C753D">
              <w:rPr>
                <w:color w:val="000000"/>
                <w:sz w:val="20"/>
                <w:szCs w:val="20"/>
                <w:lang w:val="en-GB"/>
              </w:rPr>
              <w:t>Ministry of Environment</w:t>
            </w:r>
            <w:bookmarkEnd w:id="2"/>
          </w:p>
        </w:tc>
        <w:tc>
          <w:tcPr>
            <w:tcW w:w="1315" w:type="pct"/>
            <w:shd w:val="clear" w:color="auto" w:fill="F2F2F2" w:themeFill="background1" w:themeFillShade="F2"/>
          </w:tcPr>
          <w:p w14:paraId="3F0A9F7F" w14:textId="77777777" w:rsidR="0064621B" w:rsidRPr="004C753D" w:rsidRDefault="0064621B" w:rsidP="005E512C">
            <w:pPr>
              <w:rPr>
                <w:color w:val="000000"/>
                <w:sz w:val="20"/>
                <w:szCs w:val="20"/>
                <w:lang w:val="en-GB"/>
              </w:rPr>
            </w:pPr>
            <w:r w:rsidRPr="004C753D">
              <w:rPr>
                <w:color w:val="000000"/>
                <w:sz w:val="20"/>
                <w:szCs w:val="20"/>
                <w:lang w:val="en-GB"/>
              </w:rPr>
              <w:t>Submission Date:</w:t>
            </w:r>
          </w:p>
        </w:tc>
        <w:tc>
          <w:tcPr>
            <w:tcW w:w="855" w:type="pct"/>
            <w:shd w:val="clear" w:color="auto" w:fill="F2F2F2" w:themeFill="background1" w:themeFillShade="F2"/>
          </w:tcPr>
          <w:p w14:paraId="1595B3BD" w14:textId="7CB552BC" w:rsidR="0064621B" w:rsidRPr="004C753D" w:rsidRDefault="00A90ACC" w:rsidP="005E512C">
            <w:pPr>
              <w:rPr>
                <w:color w:val="000000"/>
                <w:sz w:val="20"/>
                <w:szCs w:val="20"/>
                <w:lang w:val="en-GB"/>
              </w:rPr>
            </w:pPr>
            <w:r>
              <w:rPr>
                <w:color w:val="000000"/>
                <w:sz w:val="20"/>
                <w:szCs w:val="20"/>
                <w:lang w:val="en-GB"/>
              </w:rPr>
              <w:t>05 Oct 2018</w:t>
            </w:r>
          </w:p>
        </w:tc>
      </w:tr>
      <w:tr w:rsidR="0064621B" w:rsidRPr="004C753D" w14:paraId="02552317" w14:textId="77777777" w:rsidTr="00E62F2F">
        <w:tc>
          <w:tcPr>
            <w:tcW w:w="1184" w:type="pct"/>
            <w:shd w:val="clear" w:color="auto" w:fill="F2F2F2" w:themeFill="background1" w:themeFillShade="F2"/>
          </w:tcPr>
          <w:p w14:paraId="17D523A0" w14:textId="77777777" w:rsidR="0064621B" w:rsidRPr="004C753D" w:rsidRDefault="0064621B" w:rsidP="005E512C">
            <w:pPr>
              <w:rPr>
                <w:color w:val="000000"/>
                <w:sz w:val="20"/>
                <w:szCs w:val="20"/>
                <w:lang w:val="en-GB"/>
              </w:rPr>
            </w:pPr>
            <w:r w:rsidRPr="004C753D">
              <w:rPr>
                <w:color w:val="000000"/>
                <w:sz w:val="20"/>
                <w:szCs w:val="20"/>
                <w:lang w:val="en-GB"/>
              </w:rPr>
              <w:t>GEF Focal Area(s):</w:t>
            </w:r>
          </w:p>
        </w:tc>
        <w:tc>
          <w:tcPr>
            <w:tcW w:w="1646" w:type="pct"/>
            <w:shd w:val="clear" w:color="auto" w:fill="F2F2F2" w:themeFill="background1" w:themeFillShade="F2"/>
          </w:tcPr>
          <w:p w14:paraId="66C47C6D" w14:textId="1EE12C4D" w:rsidR="0064621B" w:rsidRPr="004C753D" w:rsidRDefault="00146DF4" w:rsidP="005E512C">
            <w:pPr>
              <w:rPr>
                <w:color w:val="000000"/>
                <w:sz w:val="20"/>
                <w:szCs w:val="20"/>
                <w:lang w:val="en-GB"/>
              </w:rPr>
            </w:pPr>
            <w:r w:rsidRPr="004C753D">
              <w:rPr>
                <w:color w:val="000000"/>
                <w:sz w:val="20"/>
                <w:szCs w:val="20"/>
                <w:lang w:val="en-GB"/>
              </w:rPr>
              <w:t>Multi-focal Areas</w:t>
            </w:r>
            <w:r w:rsidR="00667500" w:rsidRPr="004C753D">
              <w:rPr>
                <w:color w:val="000000"/>
                <w:sz w:val="20"/>
                <w:szCs w:val="20"/>
                <w:lang w:val="en-GB"/>
              </w:rPr>
              <w:t xml:space="preserve"> </w:t>
            </w:r>
            <w:r w:rsidR="00932C8F">
              <w:rPr>
                <w:color w:val="000000"/>
                <w:sz w:val="20"/>
                <w:szCs w:val="20"/>
                <w:lang w:val="en-GB"/>
              </w:rPr>
              <w:t>(CC, BD, CW)</w:t>
            </w:r>
          </w:p>
        </w:tc>
        <w:tc>
          <w:tcPr>
            <w:tcW w:w="1315" w:type="pct"/>
            <w:shd w:val="clear" w:color="auto" w:fill="F2F2F2" w:themeFill="background1" w:themeFillShade="F2"/>
          </w:tcPr>
          <w:p w14:paraId="1AE6507E" w14:textId="77777777" w:rsidR="0064621B" w:rsidRPr="004C753D" w:rsidRDefault="00FF3D8B" w:rsidP="005E512C">
            <w:pPr>
              <w:rPr>
                <w:color w:val="000000"/>
                <w:sz w:val="20"/>
                <w:szCs w:val="20"/>
                <w:lang w:val="en-GB"/>
              </w:rPr>
            </w:pPr>
            <w:r w:rsidRPr="004C753D">
              <w:rPr>
                <w:color w:val="000000"/>
                <w:sz w:val="20"/>
                <w:szCs w:val="20"/>
                <w:lang w:val="en-GB"/>
              </w:rPr>
              <w:t>Project Duration (Months)</w:t>
            </w:r>
          </w:p>
        </w:tc>
        <w:tc>
          <w:tcPr>
            <w:tcW w:w="855" w:type="pct"/>
            <w:shd w:val="clear" w:color="auto" w:fill="F2F2F2" w:themeFill="background1" w:themeFillShade="F2"/>
          </w:tcPr>
          <w:p w14:paraId="10AAC506" w14:textId="77777777" w:rsidR="0064621B" w:rsidRPr="004C753D" w:rsidRDefault="006B47F9" w:rsidP="005E512C">
            <w:pPr>
              <w:rPr>
                <w:color w:val="000000"/>
                <w:sz w:val="20"/>
                <w:szCs w:val="20"/>
                <w:lang w:val="en-GB"/>
              </w:rPr>
            </w:pPr>
            <w:r w:rsidRPr="004C753D">
              <w:rPr>
                <w:color w:val="000000"/>
                <w:sz w:val="20"/>
                <w:szCs w:val="20"/>
                <w:lang w:val="en-GB"/>
              </w:rPr>
              <w:t>60</w:t>
            </w:r>
          </w:p>
        </w:tc>
      </w:tr>
    </w:tbl>
    <w:p w14:paraId="172FEDC5" w14:textId="77777777" w:rsidR="00555479" w:rsidRPr="004C753D" w:rsidRDefault="00155122" w:rsidP="00E12159">
      <w:pPr>
        <w:pStyle w:val="GEFTableHeading"/>
        <w:shd w:val="clear" w:color="auto" w:fill="FFFFFF"/>
        <w:spacing w:before="120" w:after="60"/>
        <w:ind w:left="0"/>
        <w:rPr>
          <w:rFonts w:ascii="Times New Roman" w:hAnsi="Times New Roman"/>
          <w:lang w:val="en-GB"/>
        </w:rPr>
      </w:pPr>
      <w:r w:rsidRPr="004C753D">
        <w:rPr>
          <w:rFonts w:ascii="Times New Roman" w:hAnsi="Times New Roman"/>
          <w:lang w:val="en-GB"/>
        </w:rPr>
        <w:t>A.</w:t>
      </w:r>
      <w:r w:rsidR="00107376" w:rsidRPr="004C753D">
        <w:rPr>
          <w:rFonts w:ascii="Times New Roman" w:hAnsi="Times New Roman"/>
          <w:lang w:val="en-GB"/>
        </w:rPr>
        <w:t xml:space="preserve"> </w:t>
      </w:r>
      <w:r w:rsidR="00BC472A" w:rsidRPr="004C753D">
        <w:rPr>
          <w:rFonts w:ascii="Times New Roman" w:hAnsi="Times New Roman"/>
          <w:lang w:val="en-GB"/>
        </w:rPr>
        <w:t xml:space="preserve">indicative </w:t>
      </w:r>
      <w:r w:rsidR="00B24012" w:rsidRPr="004C753D">
        <w:rPr>
          <w:rFonts w:ascii="Times New Roman" w:hAnsi="Times New Roman"/>
          <w:lang w:val="en-GB"/>
        </w:rPr>
        <w:t>Focal</w:t>
      </w:r>
      <w:r w:rsidR="00DF2DB3" w:rsidRPr="004C753D">
        <w:rPr>
          <w:rFonts w:ascii="Times New Roman" w:hAnsi="Times New Roman"/>
          <w:lang w:val="en-GB"/>
        </w:rPr>
        <w:t>/</w:t>
      </w:r>
      <w:r w:rsidR="00DF2DB3" w:rsidRPr="004C753D">
        <w:rPr>
          <w:rFonts w:ascii="Times New Roman" w:hAnsi="Times New Roman"/>
          <w:shd w:val="clear" w:color="auto" w:fill="FFFFFF"/>
          <w:lang w:val="en-GB"/>
        </w:rPr>
        <w:t>non-Focal</w:t>
      </w:r>
      <w:r w:rsidR="00B24012" w:rsidRPr="004C753D">
        <w:rPr>
          <w:rFonts w:ascii="Times New Roman" w:hAnsi="Times New Roman"/>
          <w:lang w:val="en-GB"/>
        </w:rPr>
        <w:t xml:space="preserve"> Area  </w:t>
      </w:r>
      <w:r w:rsidR="00134D93" w:rsidRPr="004C753D">
        <w:rPr>
          <w:rFonts w:ascii="Times New Roman" w:hAnsi="Times New Roman"/>
          <w:lang w:val="en-GB"/>
        </w:rPr>
        <w:t>Elements</w:t>
      </w:r>
    </w:p>
    <w:tbl>
      <w:tblPr>
        <w:tblW w:w="4992"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ook w:val="01E0" w:firstRow="1" w:lastRow="1" w:firstColumn="1" w:lastColumn="1" w:noHBand="0" w:noVBand="0"/>
      </w:tblPr>
      <w:tblGrid>
        <w:gridCol w:w="5811"/>
        <w:gridCol w:w="1135"/>
        <w:gridCol w:w="2407"/>
        <w:gridCol w:w="1420"/>
      </w:tblGrid>
      <w:tr w:rsidR="007F5F22" w:rsidRPr="004C753D" w14:paraId="0769114E" w14:textId="77777777" w:rsidTr="00590504">
        <w:trPr>
          <w:trHeight w:val="270"/>
        </w:trPr>
        <w:tc>
          <w:tcPr>
            <w:tcW w:w="2697" w:type="pct"/>
            <w:vMerge w:val="restart"/>
            <w:shd w:val="clear" w:color="auto" w:fill="D9D9D9" w:themeFill="background1" w:themeFillShade="D9"/>
            <w:vAlign w:val="center"/>
          </w:tcPr>
          <w:p w14:paraId="24C14BD4" w14:textId="77777777" w:rsidR="007F5F22" w:rsidRPr="004C753D" w:rsidRDefault="007F5F22" w:rsidP="00C13487">
            <w:pPr>
              <w:jc w:val="center"/>
              <w:rPr>
                <w:b/>
                <w:color w:val="000000"/>
                <w:sz w:val="20"/>
                <w:szCs w:val="20"/>
                <w:lang w:val="en-GB"/>
              </w:rPr>
            </w:pPr>
            <w:bookmarkStart w:id="3" w:name="_Hlk526161054"/>
            <w:r w:rsidRPr="004C753D">
              <w:rPr>
                <w:b/>
                <w:color w:val="000000"/>
                <w:sz w:val="20"/>
                <w:szCs w:val="20"/>
                <w:lang w:val="en-GB"/>
              </w:rPr>
              <w:t>Programming Directions</w:t>
            </w:r>
          </w:p>
        </w:tc>
        <w:tc>
          <w:tcPr>
            <w:tcW w:w="527" w:type="pct"/>
            <w:vMerge w:val="restart"/>
            <w:shd w:val="clear" w:color="auto" w:fill="D9D9D9" w:themeFill="background1" w:themeFillShade="D9"/>
          </w:tcPr>
          <w:p w14:paraId="2686C368" w14:textId="77777777" w:rsidR="007F5F22" w:rsidRPr="004C753D" w:rsidRDefault="007F5F22" w:rsidP="00C13487">
            <w:pPr>
              <w:jc w:val="center"/>
              <w:rPr>
                <w:b/>
                <w:color w:val="000000"/>
                <w:sz w:val="20"/>
                <w:szCs w:val="20"/>
                <w:lang w:val="en-GB"/>
              </w:rPr>
            </w:pPr>
          </w:p>
          <w:p w14:paraId="1B0339E3" w14:textId="77777777" w:rsidR="007F5F22" w:rsidRPr="004C753D" w:rsidRDefault="007F5F22" w:rsidP="00C13487">
            <w:pPr>
              <w:jc w:val="center"/>
              <w:rPr>
                <w:b/>
                <w:color w:val="000000"/>
                <w:sz w:val="20"/>
                <w:szCs w:val="20"/>
                <w:lang w:val="en-GB"/>
              </w:rPr>
            </w:pPr>
            <w:r w:rsidRPr="004C753D">
              <w:rPr>
                <w:b/>
                <w:color w:val="000000"/>
                <w:sz w:val="20"/>
                <w:szCs w:val="20"/>
                <w:lang w:val="en-GB"/>
              </w:rPr>
              <w:t>Trust Fund</w:t>
            </w:r>
          </w:p>
        </w:tc>
        <w:tc>
          <w:tcPr>
            <w:tcW w:w="1776" w:type="pct"/>
            <w:gridSpan w:val="2"/>
            <w:shd w:val="clear" w:color="auto" w:fill="D9D9D9" w:themeFill="background1" w:themeFillShade="D9"/>
            <w:vAlign w:val="center"/>
          </w:tcPr>
          <w:p w14:paraId="65D0696B" w14:textId="77777777" w:rsidR="007F5F22" w:rsidRPr="004C753D" w:rsidRDefault="007F5F22" w:rsidP="00C13487">
            <w:pPr>
              <w:jc w:val="center"/>
              <w:rPr>
                <w:b/>
                <w:color w:val="000000"/>
                <w:sz w:val="20"/>
                <w:szCs w:val="20"/>
                <w:lang w:val="en-GB"/>
              </w:rPr>
            </w:pPr>
            <w:r w:rsidRPr="004C753D">
              <w:rPr>
                <w:b/>
                <w:color w:val="000000"/>
                <w:sz w:val="20"/>
                <w:szCs w:val="20"/>
                <w:lang w:val="en-GB"/>
              </w:rPr>
              <w:t>(in $)</w:t>
            </w:r>
          </w:p>
        </w:tc>
      </w:tr>
      <w:tr w:rsidR="007F5F22" w:rsidRPr="004C753D" w14:paraId="02173486" w14:textId="77777777" w:rsidTr="00590504">
        <w:trPr>
          <w:trHeight w:val="405"/>
        </w:trPr>
        <w:tc>
          <w:tcPr>
            <w:tcW w:w="2697" w:type="pct"/>
            <w:vMerge/>
            <w:shd w:val="clear" w:color="auto" w:fill="BFBFBF" w:themeFill="background1" w:themeFillShade="BF"/>
            <w:vAlign w:val="center"/>
          </w:tcPr>
          <w:p w14:paraId="64C9923C" w14:textId="77777777" w:rsidR="007F5F22" w:rsidRPr="004C753D" w:rsidRDefault="007F5F22" w:rsidP="00C13487">
            <w:pPr>
              <w:pStyle w:val="Heading3"/>
              <w:shd w:val="clear" w:color="auto" w:fill="FFFFFF"/>
              <w:ind w:left="72"/>
              <w:jc w:val="center"/>
              <w:rPr>
                <w:bCs w:val="0"/>
                <w:iCs/>
                <w:color w:val="000000"/>
                <w:sz w:val="20"/>
                <w:szCs w:val="20"/>
                <w:lang w:val="en-GB"/>
              </w:rPr>
            </w:pPr>
          </w:p>
        </w:tc>
        <w:tc>
          <w:tcPr>
            <w:tcW w:w="527" w:type="pct"/>
            <w:vMerge/>
            <w:shd w:val="clear" w:color="auto" w:fill="BFBFBF" w:themeFill="background1" w:themeFillShade="BF"/>
          </w:tcPr>
          <w:p w14:paraId="23FBEAC7" w14:textId="77777777" w:rsidR="007F5F22" w:rsidRPr="004C753D" w:rsidRDefault="007F5F22" w:rsidP="00C13487">
            <w:pPr>
              <w:jc w:val="center"/>
              <w:rPr>
                <w:b/>
                <w:color w:val="000000"/>
                <w:sz w:val="20"/>
                <w:szCs w:val="20"/>
                <w:lang w:val="en-GB"/>
              </w:rPr>
            </w:pPr>
          </w:p>
        </w:tc>
        <w:tc>
          <w:tcPr>
            <w:tcW w:w="1117" w:type="pct"/>
            <w:shd w:val="clear" w:color="auto" w:fill="BFBFBF" w:themeFill="background1" w:themeFillShade="BF"/>
            <w:vAlign w:val="center"/>
          </w:tcPr>
          <w:p w14:paraId="126AAC1D" w14:textId="77777777" w:rsidR="007F5F22" w:rsidRPr="004C753D" w:rsidRDefault="007F5F22" w:rsidP="00C13487">
            <w:pPr>
              <w:jc w:val="center"/>
              <w:rPr>
                <w:b/>
                <w:color w:val="000000"/>
                <w:sz w:val="20"/>
                <w:szCs w:val="20"/>
                <w:lang w:val="en-GB"/>
              </w:rPr>
            </w:pPr>
            <w:r w:rsidRPr="004C753D">
              <w:rPr>
                <w:b/>
                <w:color w:val="000000"/>
                <w:sz w:val="20"/>
                <w:szCs w:val="20"/>
                <w:lang w:val="en-GB"/>
              </w:rPr>
              <w:t>GEF Project Financing</w:t>
            </w:r>
          </w:p>
        </w:tc>
        <w:tc>
          <w:tcPr>
            <w:tcW w:w="659" w:type="pct"/>
            <w:shd w:val="clear" w:color="auto" w:fill="BFBFBF" w:themeFill="background1" w:themeFillShade="BF"/>
          </w:tcPr>
          <w:p w14:paraId="21598384" w14:textId="77777777" w:rsidR="007F5F22" w:rsidRPr="004C753D" w:rsidRDefault="007F5F22" w:rsidP="00C13487">
            <w:pPr>
              <w:jc w:val="center"/>
              <w:rPr>
                <w:b/>
                <w:color w:val="000000"/>
                <w:sz w:val="20"/>
                <w:szCs w:val="20"/>
                <w:lang w:val="en-GB"/>
              </w:rPr>
            </w:pPr>
            <w:r w:rsidRPr="004C753D">
              <w:rPr>
                <w:b/>
                <w:color w:val="000000"/>
                <w:sz w:val="20"/>
                <w:szCs w:val="20"/>
                <w:lang w:val="en-GB"/>
              </w:rPr>
              <w:t>Co-financing</w:t>
            </w:r>
          </w:p>
        </w:tc>
      </w:tr>
      <w:tr w:rsidR="00932C8F" w:rsidRPr="00051687" w14:paraId="60053376" w14:textId="77777777" w:rsidTr="008E334B">
        <w:trPr>
          <w:trHeight w:val="242"/>
        </w:trPr>
        <w:tc>
          <w:tcPr>
            <w:tcW w:w="2697" w:type="pct"/>
            <w:shd w:val="clear" w:color="auto" w:fill="F2F2F2" w:themeFill="background1" w:themeFillShade="F2"/>
          </w:tcPr>
          <w:p w14:paraId="65634F76" w14:textId="4A473A71" w:rsidR="00932C8F" w:rsidRPr="00051687" w:rsidRDefault="00590504" w:rsidP="00932C8F">
            <w:pPr>
              <w:rPr>
                <w:sz w:val="20"/>
                <w:szCs w:val="20"/>
                <w:lang w:val="en-GB"/>
              </w:rPr>
            </w:pPr>
            <w:r w:rsidRPr="00051687">
              <w:rPr>
                <w:sz w:val="20"/>
                <w:szCs w:val="20"/>
                <w:lang w:val="en-GB"/>
              </w:rPr>
              <w:t>CC 1-3 Promote innovation and technology transfer for sustainable energy breakthroughs - Accelerating energy efficiency adoption.</w:t>
            </w:r>
          </w:p>
        </w:tc>
        <w:tc>
          <w:tcPr>
            <w:tcW w:w="527" w:type="pct"/>
            <w:shd w:val="clear" w:color="auto" w:fill="F2F2F2" w:themeFill="background1" w:themeFillShade="F2"/>
          </w:tcPr>
          <w:p w14:paraId="2DEC4F6A" w14:textId="2ADAE054" w:rsidR="00932C8F" w:rsidRPr="00051687" w:rsidRDefault="00590504" w:rsidP="00932C8F">
            <w:pPr>
              <w:rPr>
                <w:sz w:val="20"/>
                <w:szCs w:val="20"/>
                <w:lang w:val="en-GB"/>
              </w:rPr>
            </w:pPr>
            <w:r w:rsidRPr="00051687">
              <w:rPr>
                <w:sz w:val="20"/>
                <w:szCs w:val="20"/>
                <w:lang w:val="en-GB"/>
              </w:rPr>
              <w:t>GEF-TF</w:t>
            </w:r>
          </w:p>
        </w:tc>
        <w:tc>
          <w:tcPr>
            <w:tcW w:w="1117" w:type="pct"/>
            <w:shd w:val="clear" w:color="auto" w:fill="F2F2F2" w:themeFill="background1" w:themeFillShade="F2"/>
          </w:tcPr>
          <w:p w14:paraId="5DAF5E69" w14:textId="2206ADAC" w:rsidR="00932C8F" w:rsidRPr="00051687" w:rsidRDefault="001034B9" w:rsidP="00932C8F">
            <w:pPr>
              <w:jc w:val="right"/>
              <w:rPr>
                <w:sz w:val="20"/>
                <w:szCs w:val="20"/>
                <w:lang w:val="en-GB"/>
              </w:rPr>
            </w:pPr>
            <w:r w:rsidRPr="00051687">
              <w:rPr>
                <w:sz w:val="20"/>
                <w:szCs w:val="20"/>
                <w:lang w:val="en-GB"/>
              </w:rPr>
              <w:t>1,662,583.17</w:t>
            </w:r>
          </w:p>
        </w:tc>
        <w:tc>
          <w:tcPr>
            <w:tcW w:w="659" w:type="pct"/>
            <w:shd w:val="clear" w:color="auto" w:fill="F2F2F2" w:themeFill="background1" w:themeFillShade="F2"/>
          </w:tcPr>
          <w:p w14:paraId="2BC5D83C" w14:textId="2232B7B8" w:rsidR="00932C8F" w:rsidRPr="00051687" w:rsidRDefault="00DB5470" w:rsidP="00932C8F">
            <w:pPr>
              <w:jc w:val="right"/>
              <w:rPr>
                <w:sz w:val="20"/>
                <w:szCs w:val="20"/>
                <w:lang w:val="en-GB"/>
              </w:rPr>
            </w:pPr>
            <w:r w:rsidRPr="00051687">
              <w:rPr>
                <w:sz w:val="20"/>
                <w:szCs w:val="20"/>
                <w:lang w:val="en-GB"/>
              </w:rPr>
              <w:t>42,600,000.00</w:t>
            </w:r>
          </w:p>
        </w:tc>
      </w:tr>
      <w:tr w:rsidR="00932C8F" w:rsidRPr="00051687" w14:paraId="565A1E16" w14:textId="77777777" w:rsidTr="008E334B">
        <w:trPr>
          <w:trHeight w:val="242"/>
        </w:trPr>
        <w:tc>
          <w:tcPr>
            <w:tcW w:w="2697" w:type="pct"/>
            <w:shd w:val="clear" w:color="auto" w:fill="F2F2F2" w:themeFill="background1" w:themeFillShade="F2"/>
          </w:tcPr>
          <w:p w14:paraId="42942283" w14:textId="3F344668" w:rsidR="00932C8F" w:rsidRPr="00051687" w:rsidRDefault="00590504" w:rsidP="00932C8F">
            <w:pPr>
              <w:rPr>
                <w:sz w:val="20"/>
                <w:szCs w:val="20"/>
                <w:lang w:val="en-GB"/>
              </w:rPr>
            </w:pPr>
            <w:r w:rsidRPr="00051687">
              <w:rPr>
                <w:sz w:val="20"/>
                <w:szCs w:val="20"/>
                <w:lang w:val="en-GB"/>
              </w:rPr>
              <w:t>CC 1-4 Promote innovation and technology transfer for sustainable energy breakthroughs - Cleantech innovation.</w:t>
            </w:r>
          </w:p>
        </w:tc>
        <w:tc>
          <w:tcPr>
            <w:tcW w:w="527" w:type="pct"/>
            <w:shd w:val="clear" w:color="auto" w:fill="F2F2F2" w:themeFill="background1" w:themeFillShade="F2"/>
          </w:tcPr>
          <w:p w14:paraId="47FCE3F7" w14:textId="77777777" w:rsidR="00932C8F" w:rsidRPr="00051687" w:rsidRDefault="00932C8F" w:rsidP="00932C8F">
            <w:pPr>
              <w:rPr>
                <w:sz w:val="20"/>
                <w:szCs w:val="20"/>
                <w:lang w:val="en-GB"/>
              </w:rPr>
            </w:pPr>
            <w:r w:rsidRPr="00051687">
              <w:rPr>
                <w:sz w:val="20"/>
                <w:szCs w:val="20"/>
                <w:lang w:val="en-GB"/>
              </w:rPr>
              <w:t>GEF-TF</w:t>
            </w:r>
          </w:p>
        </w:tc>
        <w:tc>
          <w:tcPr>
            <w:tcW w:w="1117" w:type="pct"/>
            <w:shd w:val="clear" w:color="auto" w:fill="F2F2F2" w:themeFill="background1" w:themeFillShade="F2"/>
          </w:tcPr>
          <w:p w14:paraId="4EE2B2A5" w14:textId="0BCB822E" w:rsidR="00590504" w:rsidRPr="00051687" w:rsidRDefault="00590504" w:rsidP="00590504">
            <w:pPr>
              <w:jc w:val="right"/>
              <w:rPr>
                <w:sz w:val="20"/>
                <w:szCs w:val="20"/>
                <w:lang w:val="en-GB"/>
              </w:rPr>
            </w:pPr>
            <w:r w:rsidRPr="00051687">
              <w:rPr>
                <w:sz w:val="20"/>
                <w:szCs w:val="20"/>
                <w:lang w:val="en-GB"/>
              </w:rPr>
              <w:t>1,000,000</w:t>
            </w:r>
            <w:r w:rsidR="00C934B1" w:rsidRPr="00051687">
              <w:rPr>
                <w:sz w:val="20"/>
                <w:szCs w:val="20"/>
                <w:lang w:val="en-GB"/>
              </w:rPr>
              <w:t>.00</w:t>
            </w:r>
          </w:p>
          <w:p w14:paraId="4BC2558B" w14:textId="1F23BE58" w:rsidR="00932C8F" w:rsidRPr="00051687" w:rsidRDefault="00F8385E" w:rsidP="00590504">
            <w:pPr>
              <w:jc w:val="right"/>
              <w:rPr>
                <w:sz w:val="20"/>
                <w:szCs w:val="20"/>
                <w:lang w:val="en-GB"/>
              </w:rPr>
            </w:pPr>
            <w:r w:rsidRPr="00051687">
              <w:rPr>
                <w:sz w:val="20"/>
                <w:szCs w:val="20"/>
                <w:lang w:val="en-GB"/>
              </w:rPr>
              <w:t>(CCM Sum 2,662,583.1</w:t>
            </w:r>
            <w:r w:rsidR="00C934B1" w:rsidRPr="00051687">
              <w:rPr>
                <w:sz w:val="20"/>
                <w:szCs w:val="20"/>
                <w:lang w:val="en-GB"/>
              </w:rPr>
              <w:t>7</w:t>
            </w:r>
            <w:r w:rsidR="00590504" w:rsidRPr="00051687">
              <w:rPr>
                <w:sz w:val="20"/>
                <w:szCs w:val="20"/>
                <w:lang w:val="en-GB"/>
              </w:rPr>
              <w:t>)</w:t>
            </w:r>
          </w:p>
        </w:tc>
        <w:tc>
          <w:tcPr>
            <w:tcW w:w="659" w:type="pct"/>
            <w:shd w:val="clear" w:color="auto" w:fill="F2F2F2" w:themeFill="background1" w:themeFillShade="F2"/>
          </w:tcPr>
          <w:p w14:paraId="79589507" w14:textId="2A07E735" w:rsidR="00932C8F" w:rsidRPr="00051687" w:rsidRDefault="00DB5470" w:rsidP="00932C8F">
            <w:pPr>
              <w:jc w:val="right"/>
              <w:rPr>
                <w:sz w:val="20"/>
                <w:szCs w:val="20"/>
                <w:lang w:val="en-GB"/>
              </w:rPr>
            </w:pPr>
            <w:r w:rsidRPr="00051687">
              <w:rPr>
                <w:sz w:val="20"/>
                <w:szCs w:val="20"/>
                <w:lang w:val="en-GB"/>
              </w:rPr>
              <w:t>12,500,000.00</w:t>
            </w:r>
          </w:p>
        </w:tc>
      </w:tr>
      <w:tr w:rsidR="007F5F22" w:rsidRPr="00051687" w14:paraId="1F36B3B5" w14:textId="77777777" w:rsidTr="008E334B">
        <w:trPr>
          <w:trHeight w:val="242"/>
        </w:trPr>
        <w:tc>
          <w:tcPr>
            <w:tcW w:w="2697" w:type="pct"/>
            <w:shd w:val="clear" w:color="auto" w:fill="F2F2F2" w:themeFill="background1" w:themeFillShade="F2"/>
          </w:tcPr>
          <w:p w14:paraId="4F46BCCA" w14:textId="77777777" w:rsidR="008865B0" w:rsidRPr="00051687" w:rsidRDefault="004D7C30" w:rsidP="008865B0">
            <w:pPr>
              <w:rPr>
                <w:sz w:val="20"/>
                <w:szCs w:val="20"/>
                <w:lang w:val="en-GB"/>
              </w:rPr>
            </w:pPr>
            <w:r w:rsidRPr="00051687">
              <w:rPr>
                <w:sz w:val="20"/>
                <w:szCs w:val="20"/>
                <w:lang w:val="en-GB"/>
              </w:rPr>
              <w:t>BD 1</w:t>
            </w:r>
            <w:r w:rsidR="0025284F" w:rsidRPr="00051687">
              <w:rPr>
                <w:sz w:val="20"/>
                <w:szCs w:val="20"/>
                <w:lang w:val="en-GB"/>
              </w:rPr>
              <w:t>-3 Natural Capital Assessment and Accounting</w:t>
            </w:r>
          </w:p>
        </w:tc>
        <w:tc>
          <w:tcPr>
            <w:tcW w:w="527" w:type="pct"/>
            <w:shd w:val="clear" w:color="auto" w:fill="F2F2F2" w:themeFill="background1" w:themeFillShade="F2"/>
          </w:tcPr>
          <w:p w14:paraId="67C56F7E" w14:textId="77777777" w:rsidR="007F5F22" w:rsidRPr="00051687" w:rsidRDefault="007F5F22" w:rsidP="00C13487">
            <w:pPr>
              <w:rPr>
                <w:sz w:val="20"/>
                <w:szCs w:val="20"/>
                <w:lang w:val="en-GB"/>
              </w:rPr>
            </w:pPr>
            <w:r w:rsidRPr="00051687">
              <w:rPr>
                <w:sz w:val="20"/>
                <w:szCs w:val="20"/>
                <w:lang w:val="en-GB"/>
              </w:rPr>
              <w:t>GEF-TF</w:t>
            </w:r>
          </w:p>
        </w:tc>
        <w:tc>
          <w:tcPr>
            <w:tcW w:w="1117" w:type="pct"/>
            <w:shd w:val="clear" w:color="auto" w:fill="F2F2F2" w:themeFill="background1" w:themeFillShade="F2"/>
          </w:tcPr>
          <w:p w14:paraId="1C532B03" w14:textId="22263477" w:rsidR="007F5F22" w:rsidRPr="00051687" w:rsidRDefault="000C7313" w:rsidP="00C13487">
            <w:pPr>
              <w:jc w:val="right"/>
              <w:rPr>
                <w:sz w:val="20"/>
                <w:szCs w:val="20"/>
                <w:lang w:val="en-GB"/>
              </w:rPr>
            </w:pPr>
            <w:r w:rsidRPr="00051687">
              <w:rPr>
                <w:sz w:val="20"/>
                <w:szCs w:val="20"/>
                <w:lang w:val="en-GB"/>
              </w:rPr>
              <w:t>242,263.22</w:t>
            </w:r>
          </w:p>
        </w:tc>
        <w:tc>
          <w:tcPr>
            <w:tcW w:w="659" w:type="pct"/>
            <w:shd w:val="clear" w:color="auto" w:fill="F2F2F2" w:themeFill="background1" w:themeFillShade="F2"/>
          </w:tcPr>
          <w:p w14:paraId="3DA5DDB1" w14:textId="46557273" w:rsidR="007F5F22" w:rsidRPr="00051687" w:rsidRDefault="00DB5470" w:rsidP="00C13487">
            <w:pPr>
              <w:jc w:val="right"/>
              <w:rPr>
                <w:sz w:val="20"/>
                <w:szCs w:val="20"/>
                <w:lang w:val="en-GB"/>
              </w:rPr>
            </w:pPr>
            <w:r w:rsidRPr="00051687">
              <w:rPr>
                <w:sz w:val="20"/>
                <w:szCs w:val="20"/>
                <w:lang w:val="en-GB"/>
              </w:rPr>
              <w:t>473,333.33</w:t>
            </w:r>
          </w:p>
        </w:tc>
      </w:tr>
      <w:tr w:rsidR="000C5422" w:rsidRPr="004C753D" w14:paraId="7BB8A289" w14:textId="77777777" w:rsidTr="008E334B">
        <w:trPr>
          <w:trHeight w:val="242"/>
        </w:trPr>
        <w:tc>
          <w:tcPr>
            <w:tcW w:w="2697" w:type="pct"/>
            <w:shd w:val="clear" w:color="auto" w:fill="F2F2F2" w:themeFill="background1" w:themeFillShade="F2"/>
          </w:tcPr>
          <w:p w14:paraId="1098E985" w14:textId="77777777" w:rsidR="000C5422" w:rsidRPr="00051687" w:rsidRDefault="000C5422" w:rsidP="000A108F">
            <w:pPr>
              <w:rPr>
                <w:sz w:val="20"/>
                <w:szCs w:val="20"/>
                <w:lang w:val="en-GB"/>
              </w:rPr>
            </w:pPr>
            <w:r w:rsidRPr="00051687">
              <w:rPr>
                <w:sz w:val="20"/>
                <w:szCs w:val="20"/>
                <w:lang w:val="en-GB"/>
              </w:rPr>
              <w:t>BD 2-</w:t>
            </w:r>
            <w:r w:rsidR="000A108F" w:rsidRPr="00051687">
              <w:rPr>
                <w:sz w:val="20"/>
                <w:szCs w:val="20"/>
                <w:lang w:val="en-GB"/>
              </w:rPr>
              <w:t xml:space="preserve">7 </w:t>
            </w:r>
            <w:r w:rsidRPr="00051687">
              <w:rPr>
                <w:sz w:val="20"/>
                <w:szCs w:val="20"/>
                <w:lang w:val="en-GB"/>
              </w:rPr>
              <w:t>Improving Financial Sustainability, Effective Management, and Ecosystem Coverage of the Global Protected Area Estate</w:t>
            </w:r>
          </w:p>
        </w:tc>
        <w:tc>
          <w:tcPr>
            <w:tcW w:w="527" w:type="pct"/>
            <w:shd w:val="clear" w:color="auto" w:fill="F2F2F2" w:themeFill="background1" w:themeFillShade="F2"/>
          </w:tcPr>
          <w:p w14:paraId="554340B9" w14:textId="77777777" w:rsidR="000C5422" w:rsidRPr="00051687" w:rsidRDefault="000C5422" w:rsidP="000C5422">
            <w:pPr>
              <w:rPr>
                <w:sz w:val="20"/>
                <w:szCs w:val="20"/>
                <w:lang w:val="en-GB"/>
              </w:rPr>
            </w:pPr>
            <w:r w:rsidRPr="00051687">
              <w:rPr>
                <w:sz w:val="20"/>
                <w:szCs w:val="20"/>
                <w:lang w:val="en-GB"/>
              </w:rPr>
              <w:t>GEF-TF</w:t>
            </w:r>
          </w:p>
        </w:tc>
        <w:tc>
          <w:tcPr>
            <w:tcW w:w="1117" w:type="pct"/>
            <w:shd w:val="clear" w:color="auto" w:fill="F2F2F2" w:themeFill="background1" w:themeFillShade="F2"/>
          </w:tcPr>
          <w:p w14:paraId="7DBB3550" w14:textId="6C666363" w:rsidR="00C934B1" w:rsidRPr="00216E9E" w:rsidRDefault="001826C7" w:rsidP="00C934B1">
            <w:pPr>
              <w:jc w:val="right"/>
              <w:rPr>
                <w:sz w:val="20"/>
                <w:szCs w:val="20"/>
                <w:lang w:val="en-GB"/>
              </w:rPr>
            </w:pPr>
            <w:r w:rsidRPr="00216E9E">
              <w:rPr>
                <w:sz w:val="20"/>
                <w:szCs w:val="20"/>
                <w:lang w:val="en-GB"/>
              </w:rPr>
              <w:t>1,532,792.</w:t>
            </w:r>
            <w:r w:rsidRPr="00216E9E">
              <w:rPr>
                <w:color w:val="FF0000"/>
                <w:sz w:val="20"/>
                <w:szCs w:val="20"/>
                <w:lang w:val="en-GB"/>
              </w:rPr>
              <w:t>23</w:t>
            </w:r>
          </w:p>
          <w:p w14:paraId="5718801E" w14:textId="070AC0A4" w:rsidR="00E6311E" w:rsidRPr="00216E9E" w:rsidRDefault="00580C64" w:rsidP="00C934B1">
            <w:pPr>
              <w:jc w:val="right"/>
              <w:rPr>
                <w:sz w:val="20"/>
                <w:szCs w:val="20"/>
                <w:lang w:val="en-GB"/>
              </w:rPr>
            </w:pPr>
            <w:r w:rsidRPr="00216E9E">
              <w:rPr>
                <w:sz w:val="20"/>
                <w:szCs w:val="20"/>
                <w:lang w:val="en-GB"/>
              </w:rPr>
              <w:t>(</w:t>
            </w:r>
            <w:r w:rsidR="00E6311E" w:rsidRPr="00216E9E">
              <w:rPr>
                <w:sz w:val="20"/>
                <w:szCs w:val="20"/>
                <w:lang w:val="en-GB"/>
              </w:rPr>
              <w:t xml:space="preserve">BD </w:t>
            </w:r>
            <w:r w:rsidRPr="00216E9E">
              <w:rPr>
                <w:sz w:val="20"/>
                <w:szCs w:val="20"/>
                <w:lang w:val="en-GB"/>
              </w:rPr>
              <w:t>Sum 1,</w:t>
            </w:r>
            <w:r w:rsidR="00E6311E" w:rsidRPr="00216E9E">
              <w:rPr>
                <w:sz w:val="20"/>
                <w:szCs w:val="20"/>
                <w:lang w:val="en-GB"/>
              </w:rPr>
              <w:t>775,055</w:t>
            </w:r>
            <w:r w:rsidR="00C934B1" w:rsidRPr="00216E9E">
              <w:rPr>
                <w:sz w:val="20"/>
                <w:szCs w:val="20"/>
                <w:lang w:val="en-GB"/>
              </w:rPr>
              <w:t>.45</w:t>
            </w:r>
            <w:r w:rsidRPr="00216E9E">
              <w:rPr>
                <w:sz w:val="20"/>
                <w:szCs w:val="20"/>
                <w:lang w:val="en-GB"/>
              </w:rPr>
              <w:t>)</w:t>
            </w:r>
          </w:p>
        </w:tc>
        <w:tc>
          <w:tcPr>
            <w:tcW w:w="659" w:type="pct"/>
            <w:shd w:val="clear" w:color="auto" w:fill="F2F2F2" w:themeFill="background1" w:themeFillShade="F2"/>
          </w:tcPr>
          <w:p w14:paraId="61F7D524" w14:textId="0E03BB79" w:rsidR="000C5422" w:rsidRPr="00051687" w:rsidRDefault="00DB5470" w:rsidP="000C5422">
            <w:pPr>
              <w:jc w:val="right"/>
              <w:rPr>
                <w:sz w:val="20"/>
                <w:szCs w:val="20"/>
                <w:lang w:val="en-GB"/>
              </w:rPr>
            </w:pPr>
            <w:r w:rsidRPr="00051687">
              <w:rPr>
                <w:sz w:val="20"/>
                <w:szCs w:val="20"/>
                <w:lang w:val="en-GB"/>
              </w:rPr>
              <w:t>6,026,666.67</w:t>
            </w:r>
          </w:p>
        </w:tc>
      </w:tr>
      <w:tr w:rsidR="00A47365" w:rsidRPr="00DE043A" w14:paraId="25655911" w14:textId="77777777" w:rsidTr="008E334B">
        <w:trPr>
          <w:trHeight w:val="242"/>
        </w:trPr>
        <w:tc>
          <w:tcPr>
            <w:tcW w:w="2697" w:type="pct"/>
            <w:shd w:val="clear" w:color="auto" w:fill="F2F2F2" w:themeFill="background1" w:themeFillShade="F2"/>
          </w:tcPr>
          <w:p w14:paraId="503F91E5" w14:textId="4B4ABA77" w:rsidR="00A47365" w:rsidRPr="00051687" w:rsidRDefault="00A47365" w:rsidP="00A47365">
            <w:pPr>
              <w:rPr>
                <w:sz w:val="20"/>
                <w:szCs w:val="20"/>
                <w:lang w:val="en-GB"/>
              </w:rPr>
            </w:pPr>
            <w:r w:rsidRPr="00051687">
              <w:rPr>
                <w:sz w:val="20"/>
                <w:szCs w:val="20"/>
                <w:lang w:val="en-GB"/>
              </w:rPr>
              <w:t>CW 1-2 Chemicals used/emitted from/in processes and products</w:t>
            </w:r>
          </w:p>
        </w:tc>
        <w:tc>
          <w:tcPr>
            <w:tcW w:w="527" w:type="pct"/>
            <w:shd w:val="clear" w:color="auto" w:fill="F2F2F2" w:themeFill="background1" w:themeFillShade="F2"/>
          </w:tcPr>
          <w:p w14:paraId="31CCE5D2" w14:textId="77777777" w:rsidR="00A47365" w:rsidRPr="00051687" w:rsidRDefault="00A47365" w:rsidP="00A47365">
            <w:pPr>
              <w:rPr>
                <w:sz w:val="20"/>
                <w:szCs w:val="20"/>
                <w:lang w:val="en-GB"/>
              </w:rPr>
            </w:pPr>
            <w:r w:rsidRPr="00051687">
              <w:rPr>
                <w:sz w:val="20"/>
                <w:szCs w:val="20"/>
                <w:lang w:val="en-GB"/>
              </w:rPr>
              <w:t>GEF-TF</w:t>
            </w:r>
          </w:p>
        </w:tc>
        <w:tc>
          <w:tcPr>
            <w:tcW w:w="1117" w:type="pct"/>
            <w:shd w:val="clear" w:color="auto" w:fill="F2F2F2" w:themeFill="background1" w:themeFillShade="F2"/>
          </w:tcPr>
          <w:p w14:paraId="1C9964C9" w14:textId="4D3C55E9" w:rsidR="00A47365" w:rsidRPr="00216E9E" w:rsidRDefault="00A47365" w:rsidP="00A47365">
            <w:pPr>
              <w:jc w:val="right"/>
              <w:rPr>
                <w:sz w:val="20"/>
                <w:szCs w:val="20"/>
                <w:lang w:val="en-GB"/>
              </w:rPr>
            </w:pPr>
            <w:r w:rsidRPr="00216E9E">
              <w:rPr>
                <w:sz w:val="20"/>
                <w:szCs w:val="20"/>
                <w:lang w:val="en-GB"/>
              </w:rPr>
              <w:t>1,775,055</w:t>
            </w:r>
            <w:r w:rsidR="00C934B1" w:rsidRPr="00216E9E">
              <w:rPr>
                <w:sz w:val="20"/>
                <w:szCs w:val="20"/>
                <w:lang w:val="en-GB"/>
              </w:rPr>
              <w:t>.45</w:t>
            </w:r>
          </w:p>
        </w:tc>
        <w:tc>
          <w:tcPr>
            <w:tcW w:w="659" w:type="pct"/>
            <w:shd w:val="clear" w:color="auto" w:fill="F2F2F2" w:themeFill="background1" w:themeFillShade="F2"/>
          </w:tcPr>
          <w:p w14:paraId="43BC2F0A" w14:textId="0A6E8097" w:rsidR="00A47365" w:rsidRPr="00051687" w:rsidRDefault="00DB5470" w:rsidP="00A47365">
            <w:pPr>
              <w:jc w:val="right"/>
              <w:rPr>
                <w:sz w:val="20"/>
                <w:szCs w:val="20"/>
                <w:lang w:val="en-GB"/>
              </w:rPr>
            </w:pPr>
            <w:r w:rsidRPr="00051687">
              <w:rPr>
                <w:sz w:val="20"/>
                <w:szCs w:val="20"/>
                <w:lang w:val="en-GB"/>
              </w:rPr>
              <w:t>4,500,000.00</w:t>
            </w:r>
          </w:p>
        </w:tc>
      </w:tr>
      <w:tr w:rsidR="00A47365" w:rsidRPr="004C753D" w14:paraId="255F00C4" w14:textId="77777777" w:rsidTr="008E334B">
        <w:tc>
          <w:tcPr>
            <w:tcW w:w="2697" w:type="pct"/>
            <w:tcBorders>
              <w:top w:val="double" w:sz="4" w:space="0" w:color="auto"/>
              <w:bottom w:val="double" w:sz="4" w:space="0" w:color="auto"/>
            </w:tcBorders>
            <w:shd w:val="clear" w:color="auto" w:fill="F2F2F2" w:themeFill="background1" w:themeFillShade="F2"/>
          </w:tcPr>
          <w:p w14:paraId="7BBB880E" w14:textId="77777777" w:rsidR="00A47365" w:rsidRPr="004C753D" w:rsidRDefault="00A47365" w:rsidP="00A47365">
            <w:pPr>
              <w:rPr>
                <w:b/>
                <w:color w:val="000000"/>
                <w:sz w:val="20"/>
                <w:szCs w:val="20"/>
                <w:lang w:val="en-GB"/>
              </w:rPr>
            </w:pPr>
            <w:r w:rsidRPr="004C753D">
              <w:rPr>
                <w:b/>
                <w:color w:val="000000"/>
                <w:sz w:val="20"/>
                <w:szCs w:val="20"/>
                <w:lang w:val="en-GB"/>
              </w:rPr>
              <w:t>Total Project Cost</w:t>
            </w:r>
          </w:p>
        </w:tc>
        <w:tc>
          <w:tcPr>
            <w:tcW w:w="527" w:type="pct"/>
            <w:tcBorders>
              <w:top w:val="double" w:sz="4" w:space="0" w:color="auto"/>
              <w:bottom w:val="double" w:sz="4" w:space="0" w:color="auto"/>
            </w:tcBorders>
            <w:shd w:val="clear" w:color="auto" w:fill="F2F2F2" w:themeFill="background1" w:themeFillShade="F2"/>
          </w:tcPr>
          <w:p w14:paraId="645F773F" w14:textId="77777777" w:rsidR="00A47365" w:rsidRPr="004C753D" w:rsidRDefault="00A47365" w:rsidP="00A47365">
            <w:pPr>
              <w:jc w:val="center"/>
              <w:rPr>
                <w:b/>
                <w:color w:val="000000"/>
                <w:sz w:val="20"/>
                <w:szCs w:val="20"/>
                <w:lang w:val="en-GB"/>
              </w:rPr>
            </w:pPr>
          </w:p>
        </w:tc>
        <w:tc>
          <w:tcPr>
            <w:tcW w:w="1117" w:type="pct"/>
            <w:tcBorders>
              <w:top w:val="double" w:sz="4" w:space="0" w:color="auto"/>
              <w:bottom w:val="double" w:sz="4" w:space="0" w:color="auto"/>
            </w:tcBorders>
            <w:shd w:val="clear" w:color="auto" w:fill="F2F2F2" w:themeFill="background1" w:themeFillShade="F2"/>
          </w:tcPr>
          <w:p w14:paraId="3D6E96F6" w14:textId="28BC7111" w:rsidR="00DB5470" w:rsidRPr="00051687" w:rsidRDefault="00DB5470" w:rsidP="00A47365">
            <w:pPr>
              <w:jc w:val="right"/>
              <w:rPr>
                <w:b/>
                <w:sz w:val="20"/>
                <w:szCs w:val="20"/>
                <w:lang w:val="en-GB"/>
              </w:rPr>
            </w:pPr>
            <w:r w:rsidRPr="00051687">
              <w:rPr>
                <w:b/>
                <w:sz w:val="20"/>
                <w:szCs w:val="20"/>
                <w:lang w:val="en-GB"/>
              </w:rPr>
              <w:t>6,212,694.0</w:t>
            </w:r>
            <w:r w:rsidR="001826C7" w:rsidRPr="00051687">
              <w:rPr>
                <w:b/>
                <w:sz w:val="20"/>
                <w:szCs w:val="20"/>
                <w:lang w:val="en-GB"/>
              </w:rPr>
              <w:t>7</w:t>
            </w:r>
          </w:p>
        </w:tc>
        <w:tc>
          <w:tcPr>
            <w:tcW w:w="659" w:type="pct"/>
            <w:tcBorders>
              <w:top w:val="double" w:sz="4" w:space="0" w:color="auto"/>
              <w:bottom w:val="double" w:sz="4" w:space="0" w:color="auto"/>
            </w:tcBorders>
            <w:shd w:val="clear" w:color="auto" w:fill="F2F2F2" w:themeFill="background1" w:themeFillShade="F2"/>
          </w:tcPr>
          <w:p w14:paraId="56A2247F" w14:textId="1A10B1A3" w:rsidR="00A47365" w:rsidRPr="00051687" w:rsidRDefault="00DB5470" w:rsidP="00A47365">
            <w:pPr>
              <w:jc w:val="right"/>
              <w:rPr>
                <w:b/>
                <w:sz w:val="20"/>
                <w:szCs w:val="20"/>
                <w:highlight w:val="cyan"/>
                <w:lang w:val="en-GB"/>
              </w:rPr>
            </w:pPr>
            <w:r w:rsidRPr="00051687">
              <w:rPr>
                <w:b/>
                <w:sz w:val="20"/>
                <w:szCs w:val="20"/>
                <w:lang w:val="en-GB"/>
              </w:rPr>
              <w:t>66,100,000.00</w:t>
            </w:r>
          </w:p>
        </w:tc>
      </w:tr>
    </w:tbl>
    <w:bookmarkEnd w:id="3"/>
    <w:p w14:paraId="48AD36DE" w14:textId="77777777" w:rsidR="00D75191" w:rsidRPr="004C753D" w:rsidRDefault="00155122" w:rsidP="007A6870">
      <w:pPr>
        <w:pStyle w:val="GEFTableHeading"/>
        <w:shd w:val="clear" w:color="auto" w:fill="FFFFFF"/>
        <w:spacing w:before="120" w:after="60"/>
        <w:ind w:left="0"/>
        <w:rPr>
          <w:rFonts w:ascii="Times New Roman" w:hAnsi="Times New Roman"/>
          <w:lang w:val="en-GB"/>
        </w:rPr>
      </w:pPr>
      <w:r w:rsidRPr="004C753D">
        <w:rPr>
          <w:rFonts w:ascii="Times New Roman" w:hAnsi="Times New Roman"/>
          <w:lang w:val="en-GB"/>
        </w:rPr>
        <w:t xml:space="preserve">B. </w:t>
      </w:r>
      <w:r w:rsidR="00BC472A" w:rsidRPr="004C753D">
        <w:rPr>
          <w:rFonts w:ascii="Times New Roman" w:hAnsi="Times New Roman"/>
          <w:lang w:val="en-GB"/>
        </w:rPr>
        <w:t xml:space="preserve">indicative </w:t>
      </w:r>
      <w:r w:rsidR="00F52D8A" w:rsidRPr="004C753D">
        <w:rPr>
          <w:rFonts w:ascii="Times New Roman" w:hAnsi="Times New Roman"/>
          <w:lang w:val="en-GB"/>
        </w:rPr>
        <w:t xml:space="preserve">Project </w:t>
      </w:r>
      <w:r w:rsidR="00702FB1" w:rsidRPr="004C753D">
        <w:rPr>
          <w:rFonts w:ascii="Times New Roman" w:hAnsi="Times New Roman"/>
          <w:lang w:val="en-GB"/>
        </w:rPr>
        <w:t>description summary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115" w:type="dxa"/>
          <w:right w:w="115" w:type="dxa"/>
        </w:tblCellMar>
        <w:tblLook w:val="01E0" w:firstRow="1" w:lastRow="1" w:firstColumn="1" w:lastColumn="1" w:noHBand="0" w:noVBand="0"/>
      </w:tblPr>
      <w:tblGrid>
        <w:gridCol w:w="1134"/>
        <w:gridCol w:w="1134"/>
        <w:gridCol w:w="1843"/>
        <w:gridCol w:w="3686"/>
        <w:gridCol w:w="708"/>
        <w:gridCol w:w="1134"/>
        <w:gridCol w:w="1156"/>
      </w:tblGrid>
      <w:tr w:rsidR="00EC7281" w:rsidRPr="00216E9E" w14:paraId="112E76AF" w14:textId="77777777" w:rsidTr="00DA65D3">
        <w:tc>
          <w:tcPr>
            <w:tcW w:w="10795" w:type="dxa"/>
            <w:gridSpan w:val="7"/>
            <w:shd w:val="clear" w:color="auto" w:fill="D9D9D9" w:themeFill="background1" w:themeFillShade="D9"/>
            <w:vAlign w:val="center"/>
          </w:tcPr>
          <w:p w14:paraId="381ED06B" w14:textId="29189423" w:rsidR="00981E82" w:rsidRPr="00216E9E" w:rsidRDefault="00EC7281" w:rsidP="00B07D2E">
            <w:pPr>
              <w:rPr>
                <w:sz w:val="16"/>
                <w:szCs w:val="18"/>
                <w:lang w:val="en-GB"/>
              </w:rPr>
            </w:pPr>
            <w:bookmarkStart w:id="4" w:name="_Hlk526099733"/>
            <w:r w:rsidRPr="00216E9E">
              <w:rPr>
                <w:b/>
                <w:sz w:val="16"/>
                <w:szCs w:val="18"/>
                <w:lang w:val="en-GB"/>
              </w:rPr>
              <w:t>Project Objective:</w:t>
            </w:r>
            <w:r w:rsidRPr="00216E9E">
              <w:rPr>
                <w:sz w:val="16"/>
                <w:szCs w:val="18"/>
                <w:lang w:val="en-GB"/>
              </w:rPr>
              <w:t xml:space="preserve">  </w:t>
            </w:r>
            <w:r w:rsidR="005212ED" w:rsidRPr="00216E9E">
              <w:rPr>
                <w:sz w:val="16"/>
                <w:szCs w:val="18"/>
                <w:lang w:val="en-GB"/>
              </w:rPr>
              <w:t>To turn Sha</w:t>
            </w:r>
            <w:r w:rsidR="007252E9" w:rsidRPr="00216E9E">
              <w:rPr>
                <w:sz w:val="16"/>
                <w:szCs w:val="18"/>
                <w:lang w:val="en-GB"/>
              </w:rPr>
              <w:t xml:space="preserve">rm El Sheikh into a model integrated and ecologically sustainable </w:t>
            </w:r>
            <w:r w:rsidR="005212ED" w:rsidRPr="00216E9E">
              <w:rPr>
                <w:sz w:val="16"/>
                <w:szCs w:val="18"/>
                <w:lang w:val="en-GB"/>
              </w:rPr>
              <w:t>tourism city of national and international importance through the adoptio</w:t>
            </w:r>
            <w:r w:rsidR="003A38D7" w:rsidRPr="00216E9E">
              <w:rPr>
                <w:sz w:val="16"/>
                <w:szCs w:val="18"/>
                <w:lang w:val="en-GB"/>
              </w:rPr>
              <w:t xml:space="preserve">n of </w:t>
            </w:r>
            <w:r w:rsidR="005212ED" w:rsidRPr="00216E9E">
              <w:rPr>
                <w:sz w:val="16"/>
                <w:szCs w:val="18"/>
                <w:lang w:val="en-GB"/>
              </w:rPr>
              <w:t xml:space="preserve">further low-carbon technologies, </w:t>
            </w:r>
            <w:r w:rsidR="006E488A" w:rsidRPr="00216E9E">
              <w:rPr>
                <w:sz w:val="16"/>
                <w:szCs w:val="18"/>
                <w:lang w:val="en-GB"/>
              </w:rPr>
              <w:t xml:space="preserve">good </w:t>
            </w:r>
            <w:r w:rsidR="005212ED" w:rsidRPr="00216E9E">
              <w:rPr>
                <w:sz w:val="16"/>
                <w:szCs w:val="18"/>
                <w:lang w:val="en-GB"/>
              </w:rPr>
              <w:t xml:space="preserve">waste management practices and </w:t>
            </w:r>
            <w:r w:rsidR="00E13A18" w:rsidRPr="00216E9E">
              <w:rPr>
                <w:sz w:val="16"/>
                <w:szCs w:val="18"/>
                <w:lang w:val="en-GB"/>
              </w:rPr>
              <w:t>a further-</w:t>
            </w:r>
            <w:r w:rsidR="005212ED" w:rsidRPr="00216E9E">
              <w:rPr>
                <w:sz w:val="16"/>
                <w:szCs w:val="18"/>
                <w:lang w:val="en-GB"/>
              </w:rPr>
              <w:t xml:space="preserve">enhanced </w:t>
            </w:r>
            <w:r w:rsidR="00E13A18" w:rsidRPr="00216E9E">
              <w:rPr>
                <w:sz w:val="16"/>
                <w:szCs w:val="18"/>
                <w:lang w:val="en-GB"/>
              </w:rPr>
              <w:t>protection of its na</w:t>
            </w:r>
            <w:r w:rsidR="00116A65" w:rsidRPr="00216E9E">
              <w:rPr>
                <w:sz w:val="16"/>
                <w:szCs w:val="18"/>
                <w:lang w:val="en-GB"/>
              </w:rPr>
              <w:t>tural capital basis</w:t>
            </w:r>
            <w:r w:rsidR="009423EC" w:rsidRPr="00216E9E">
              <w:rPr>
                <w:sz w:val="16"/>
                <w:szCs w:val="18"/>
                <w:lang w:val="en-GB"/>
              </w:rPr>
              <w:t xml:space="preserve"> </w:t>
            </w:r>
          </w:p>
        </w:tc>
      </w:tr>
      <w:tr w:rsidR="004654CE" w:rsidRPr="00216E9E" w14:paraId="51D2760F" w14:textId="77777777" w:rsidTr="00857E31">
        <w:tc>
          <w:tcPr>
            <w:tcW w:w="1134" w:type="dxa"/>
            <w:vMerge w:val="restart"/>
            <w:shd w:val="clear" w:color="auto" w:fill="D9D9D9" w:themeFill="background1" w:themeFillShade="D9"/>
            <w:vAlign w:val="center"/>
          </w:tcPr>
          <w:p w14:paraId="3E8BDAEF" w14:textId="77777777" w:rsidR="004C2E97" w:rsidRPr="00216E9E" w:rsidRDefault="004C2E97" w:rsidP="00CF27F0">
            <w:pPr>
              <w:jc w:val="center"/>
              <w:rPr>
                <w:b/>
                <w:sz w:val="16"/>
                <w:szCs w:val="18"/>
                <w:lang w:val="en-GB"/>
              </w:rPr>
            </w:pPr>
            <w:r w:rsidRPr="00216E9E">
              <w:rPr>
                <w:b/>
                <w:sz w:val="16"/>
                <w:szCs w:val="18"/>
                <w:lang w:val="en-GB"/>
              </w:rPr>
              <w:t>Project Component</w:t>
            </w:r>
            <w:r w:rsidR="006E694C" w:rsidRPr="00216E9E">
              <w:rPr>
                <w:b/>
                <w:sz w:val="16"/>
                <w:szCs w:val="18"/>
                <w:lang w:val="en-GB"/>
              </w:rPr>
              <w:t>s</w:t>
            </w:r>
          </w:p>
        </w:tc>
        <w:tc>
          <w:tcPr>
            <w:tcW w:w="1134" w:type="dxa"/>
            <w:vMerge w:val="restart"/>
            <w:shd w:val="clear" w:color="auto" w:fill="D9D9D9" w:themeFill="background1" w:themeFillShade="D9"/>
            <w:vAlign w:val="center"/>
          </w:tcPr>
          <w:p w14:paraId="165AE7FB" w14:textId="77777777" w:rsidR="00293BBD" w:rsidRPr="00216E9E" w:rsidRDefault="00293BBD" w:rsidP="00CF27F0">
            <w:pPr>
              <w:jc w:val="center"/>
              <w:rPr>
                <w:b/>
                <w:sz w:val="16"/>
                <w:szCs w:val="18"/>
                <w:lang w:val="en-GB"/>
              </w:rPr>
            </w:pPr>
            <w:r w:rsidRPr="00216E9E">
              <w:rPr>
                <w:b/>
                <w:sz w:val="16"/>
                <w:szCs w:val="18"/>
                <w:lang w:val="en-GB"/>
              </w:rPr>
              <w:t>Component</w:t>
            </w:r>
          </w:p>
          <w:p w14:paraId="388243E7" w14:textId="77777777" w:rsidR="004C2E97" w:rsidRPr="00216E9E" w:rsidRDefault="004C2E97" w:rsidP="00CF27F0">
            <w:pPr>
              <w:jc w:val="center"/>
              <w:rPr>
                <w:b/>
                <w:sz w:val="16"/>
                <w:szCs w:val="18"/>
                <w:lang w:val="en-GB"/>
              </w:rPr>
            </w:pPr>
            <w:r w:rsidRPr="00216E9E">
              <w:rPr>
                <w:b/>
                <w:sz w:val="16"/>
                <w:szCs w:val="18"/>
                <w:lang w:val="en-GB"/>
              </w:rPr>
              <w:t>Type</w:t>
            </w:r>
          </w:p>
        </w:tc>
        <w:tc>
          <w:tcPr>
            <w:tcW w:w="1843" w:type="dxa"/>
            <w:vMerge w:val="restart"/>
            <w:shd w:val="clear" w:color="auto" w:fill="D9D9D9" w:themeFill="background1" w:themeFillShade="D9"/>
            <w:vAlign w:val="center"/>
          </w:tcPr>
          <w:p w14:paraId="7873C5D6" w14:textId="77777777" w:rsidR="004C2E97" w:rsidRPr="00216E9E" w:rsidRDefault="004C2E97" w:rsidP="00CF27F0">
            <w:pPr>
              <w:jc w:val="center"/>
              <w:rPr>
                <w:b/>
                <w:sz w:val="16"/>
                <w:szCs w:val="18"/>
                <w:lang w:val="en-GB"/>
              </w:rPr>
            </w:pPr>
            <w:r w:rsidRPr="00216E9E">
              <w:rPr>
                <w:b/>
                <w:sz w:val="16"/>
                <w:szCs w:val="18"/>
                <w:lang w:val="en-GB"/>
              </w:rPr>
              <w:t>Project Outcomes</w:t>
            </w:r>
          </w:p>
        </w:tc>
        <w:tc>
          <w:tcPr>
            <w:tcW w:w="3686" w:type="dxa"/>
            <w:vMerge w:val="restart"/>
            <w:shd w:val="clear" w:color="auto" w:fill="D9D9D9" w:themeFill="background1" w:themeFillShade="D9"/>
            <w:vAlign w:val="center"/>
          </w:tcPr>
          <w:p w14:paraId="0C79A98B" w14:textId="77777777" w:rsidR="004C2E97" w:rsidRPr="00216E9E" w:rsidRDefault="004C2E97" w:rsidP="00CF27F0">
            <w:pPr>
              <w:jc w:val="center"/>
              <w:rPr>
                <w:b/>
                <w:sz w:val="16"/>
                <w:szCs w:val="18"/>
                <w:lang w:val="en-GB"/>
              </w:rPr>
            </w:pPr>
            <w:r w:rsidRPr="00216E9E">
              <w:rPr>
                <w:b/>
                <w:sz w:val="16"/>
                <w:szCs w:val="18"/>
                <w:lang w:val="en-GB"/>
              </w:rPr>
              <w:t>Project Outputs</w:t>
            </w:r>
          </w:p>
        </w:tc>
        <w:tc>
          <w:tcPr>
            <w:tcW w:w="708" w:type="dxa"/>
            <w:vMerge w:val="restart"/>
            <w:shd w:val="clear" w:color="auto" w:fill="D9D9D9" w:themeFill="background1" w:themeFillShade="D9"/>
            <w:vAlign w:val="center"/>
          </w:tcPr>
          <w:p w14:paraId="3269E448" w14:textId="77777777" w:rsidR="004C2E97" w:rsidRPr="00216E9E" w:rsidRDefault="004C2E97" w:rsidP="00CF27F0">
            <w:pPr>
              <w:jc w:val="center"/>
              <w:rPr>
                <w:b/>
                <w:sz w:val="16"/>
                <w:szCs w:val="18"/>
                <w:lang w:val="en-GB"/>
              </w:rPr>
            </w:pPr>
            <w:r w:rsidRPr="00216E9E">
              <w:rPr>
                <w:b/>
                <w:sz w:val="16"/>
                <w:szCs w:val="18"/>
                <w:lang w:val="en-GB"/>
              </w:rPr>
              <w:t>Trust Fund</w:t>
            </w:r>
          </w:p>
        </w:tc>
        <w:tc>
          <w:tcPr>
            <w:tcW w:w="2290" w:type="dxa"/>
            <w:gridSpan w:val="2"/>
            <w:shd w:val="clear" w:color="auto" w:fill="D9D9D9" w:themeFill="background1" w:themeFillShade="D9"/>
            <w:vAlign w:val="center"/>
          </w:tcPr>
          <w:p w14:paraId="23676D22" w14:textId="77777777" w:rsidR="004C2E97" w:rsidRPr="00216E9E" w:rsidRDefault="004C2E97" w:rsidP="00CF27F0">
            <w:pPr>
              <w:jc w:val="center"/>
              <w:rPr>
                <w:b/>
                <w:sz w:val="16"/>
                <w:szCs w:val="18"/>
                <w:lang w:val="en-GB"/>
              </w:rPr>
            </w:pPr>
            <w:r w:rsidRPr="00216E9E">
              <w:rPr>
                <w:b/>
                <w:sz w:val="16"/>
                <w:szCs w:val="18"/>
                <w:lang w:val="en-GB"/>
              </w:rPr>
              <w:t>(in $)</w:t>
            </w:r>
          </w:p>
        </w:tc>
      </w:tr>
      <w:tr w:rsidR="004654CE" w:rsidRPr="00216E9E" w14:paraId="05998342" w14:textId="77777777" w:rsidTr="00857E31">
        <w:tc>
          <w:tcPr>
            <w:tcW w:w="1134" w:type="dxa"/>
            <w:vMerge/>
            <w:shd w:val="clear" w:color="auto" w:fill="D9D9D9" w:themeFill="background1" w:themeFillShade="D9"/>
            <w:vAlign w:val="center"/>
          </w:tcPr>
          <w:p w14:paraId="12080CF2" w14:textId="77777777" w:rsidR="004C2E97" w:rsidRPr="00216E9E" w:rsidRDefault="004C2E97" w:rsidP="00CF27F0">
            <w:pPr>
              <w:jc w:val="both"/>
              <w:rPr>
                <w:b/>
                <w:sz w:val="16"/>
                <w:szCs w:val="18"/>
                <w:lang w:val="en-GB"/>
              </w:rPr>
            </w:pPr>
          </w:p>
        </w:tc>
        <w:tc>
          <w:tcPr>
            <w:tcW w:w="1134" w:type="dxa"/>
            <w:vMerge/>
            <w:shd w:val="clear" w:color="auto" w:fill="D9D9D9" w:themeFill="background1" w:themeFillShade="D9"/>
            <w:vAlign w:val="center"/>
          </w:tcPr>
          <w:p w14:paraId="59E55E2E" w14:textId="77777777" w:rsidR="004C2E97" w:rsidRPr="00216E9E" w:rsidRDefault="004C2E97" w:rsidP="00CF27F0">
            <w:pPr>
              <w:jc w:val="both"/>
              <w:rPr>
                <w:b/>
                <w:sz w:val="16"/>
                <w:szCs w:val="18"/>
                <w:lang w:val="en-GB"/>
              </w:rPr>
            </w:pPr>
          </w:p>
        </w:tc>
        <w:tc>
          <w:tcPr>
            <w:tcW w:w="1843" w:type="dxa"/>
            <w:vMerge/>
            <w:shd w:val="clear" w:color="auto" w:fill="D9D9D9" w:themeFill="background1" w:themeFillShade="D9"/>
            <w:vAlign w:val="center"/>
          </w:tcPr>
          <w:p w14:paraId="4F5AE260" w14:textId="77777777" w:rsidR="004C2E97" w:rsidRPr="00216E9E" w:rsidRDefault="004C2E97" w:rsidP="00CF27F0">
            <w:pPr>
              <w:jc w:val="both"/>
              <w:rPr>
                <w:b/>
                <w:sz w:val="16"/>
                <w:szCs w:val="18"/>
                <w:lang w:val="en-GB"/>
              </w:rPr>
            </w:pPr>
          </w:p>
        </w:tc>
        <w:tc>
          <w:tcPr>
            <w:tcW w:w="3686" w:type="dxa"/>
            <w:vMerge/>
            <w:shd w:val="clear" w:color="auto" w:fill="D9D9D9" w:themeFill="background1" w:themeFillShade="D9"/>
            <w:vAlign w:val="center"/>
          </w:tcPr>
          <w:p w14:paraId="6CAB6AA4" w14:textId="77777777" w:rsidR="004C2E97" w:rsidRPr="00216E9E" w:rsidRDefault="004C2E97" w:rsidP="00CF27F0">
            <w:pPr>
              <w:jc w:val="both"/>
              <w:rPr>
                <w:b/>
                <w:sz w:val="16"/>
                <w:szCs w:val="18"/>
                <w:lang w:val="en-GB"/>
              </w:rPr>
            </w:pPr>
          </w:p>
        </w:tc>
        <w:tc>
          <w:tcPr>
            <w:tcW w:w="708" w:type="dxa"/>
            <w:vMerge/>
            <w:shd w:val="clear" w:color="auto" w:fill="D9D9D9" w:themeFill="background1" w:themeFillShade="D9"/>
          </w:tcPr>
          <w:p w14:paraId="072719C1" w14:textId="77777777" w:rsidR="004C2E97" w:rsidRPr="00216E9E" w:rsidRDefault="004C2E97" w:rsidP="00CF27F0">
            <w:pPr>
              <w:jc w:val="both"/>
              <w:rPr>
                <w:b/>
                <w:sz w:val="16"/>
                <w:szCs w:val="18"/>
                <w:lang w:val="en-GB"/>
              </w:rPr>
            </w:pPr>
          </w:p>
        </w:tc>
        <w:tc>
          <w:tcPr>
            <w:tcW w:w="1134" w:type="dxa"/>
            <w:shd w:val="clear" w:color="auto" w:fill="D9D9D9" w:themeFill="background1" w:themeFillShade="D9"/>
            <w:vAlign w:val="center"/>
          </w:tcPr>
          <w:p w14:paraId="0213C47A" w14:textId="77777777" w:rsidR="004C2E97" w:rsidRPr="00216E9E" w:rsidRDefault="004C2E97" w:rsidP="00CF27F0">
            <w:pPr>
              <w:jc w:val="center"/>
              <w:rPr>
                <w:b/>
                <w:sz w:val="16"/>
                <w:szCs w:val="18"/>
                <w:lang w:val="en-GB"/>
              </w:rPr>
            </w:pPr>
            <w:r w:rsidRPr="00216E9E">
              <w:rPr>
                <w:b/>
                <w:sz w:val="16"/>
                <w:szCs w:val="18"/>
                <w:lang w:val="en-GB"/>
              </w:rPr>
              <w:t>GEF Project Financing</w:t>
            </w:r>
          </w:p>
        </w:tc>
        <w:tc>
          <w:tcPr>
            <w:tcW w:w="1156" w:type="dxa"/>
            <w:shd w:val="clear" w:color="auto" w:fill="D9D9D9" w:themeFill="background1" w:themeFillShade="D9"/>
          </w:tcPr>
          <w:p w14:paraId="4B653B1C" w14:textId="77777777" w:rsidR="004C2E97" w:rsidRPr="00216E9E" w:rsidRDefault="004C2E97" w:rsidP="00CF27F0">
            <w:pPr>
              <w:jc w:val="center"/>
              <w:rPr>
                <w:b/>
                <w:sz w:val="16"/>
                <w:szCs w:val="18"/>
                <w:lang w:val="en-GB"/>
              </w:rPr>
            </w:pPr>
            <w:r w:rsidRPr="00216E9E">
              <w:rPr>
                <w:b/>
                <w:sz w:val="16"/>
                <w:szCs w:val="18"/>
                <w:lang w:val="en-GB"/>
              </w:rPr>
              <w:t>Co-financing</w:t>
            </w:r>
          </w:p>
        </w:tc>
      </w:tr>
      <w:tr w:rsidR="00D85553" w:rsidRPr="00216E9E" w14:paraId="3F15AF4A" w14:textId="77777777" w:rsidTr="00857E31">
        <w:tc>
          <w:tcPr>
            <w:tcW w:w="1134" w:type="dxa"/>
            <w:shd w:val="clear" w:color="auto" w:fill="F2F2F2" w:themeFill="background1" w:themeFillShade="F2"/>
          </w:tcPr>
          <w:p w14:paraId="6D4D3C89" w14:textId="77777777" w:rsidR="000204DE" w:rsidRPr="00216E9E" w:rsidRDefault="00764EBB" w:rsidP="00B07D2E">
            <w:pPr>
              <w:rPr>
                <w:sz w:val="16"/>
                <w:szCs w:val="18"/>
                <w:lang w:val="en-GB"/>
              </w:rPr>
            </w:pPr>
            <w:r w:rsidRPr="00216E9E">
              <w:rPr>
                <w:sz w:val="16"/>
                <w:szCs w:val="18"/>
                <w:lang w:val="en-GB"/>
              </w:rPr>
              <w:t>1. Enabling framework for a green sustainabl</w:t>
            </w:r>
            <w:r w:rsidR="001004E1" w:rsidRPr="00216E9E">
              <w:rPr>
                <w:sz w:val="16"/>
                <w:szCs w:val="18"/>
                <w:lang w:val="en-GB"/>
              </w:rPr>
              <w:t>e tourism city</w:t>
            </w:r>
            <w:r w:rsidRPr="00216E9E">
              <w:rPr>
                <w:sz w:val="16"/>
                <w:szCs w:val="18"/>
                <w:lang w:val="en-GB"/>
              </w:rPr>
              <w:t xml:space="preserve"> </w:t>
            </w:r>
            <w:r w:rsidR="00581432" w:rsidRPr="00216E9E">
              <w:rPr>
                <w:sz w:val="16"/>
                <w:szCs w:val="18"/>
                <w:lang w:val="en-GB"/>
              </w:rPr>
              <w:t>Sharm El Sheikh</w:t>
            </w:r>
          </w:p>
        </w:tc>
        <w:tc>
          <w:tcPr>
            <w:tcW w:w="1134" w:type="dxa"/>
            <w:shd w:val="clear" w:color="auto" w:fill="F2F2F2" w:themeFill="background1" w:themeFillShade="F2"/>
          </w:tcPr>
          <w:p w14:paraId="47185180" w14:textId="77777777" w:rsidR="006A4457" w:rsidRPr="00216E9E" w:rsidRDefault="006A4457" w:rsidP="00CF27F0">
            <w:pPr>
              <w:rPr>
                <w:sz w:val="16"/>
                <w:szCs w:val="18"/>
                <w:lang w:val="en-GB"/>
              </w:rPr>
            </w:pPr>
            <w:r w:rsidRPr="00216E9E">
              <w:rPr>
                <w:sz w:val="16"/>
                <w:szCs w:val="18"/>
                <w:lang w:val="en-GB"/>
              </w:rPr>
              <w:t>TA</w:t>
            </w:r>
          </w:p>
        </w:tc>
        <w:tc>
          <w:tcPr>
            <w:tcW w:w="1843" w:type="dxa"/>
            <w:shd w:val="clear" w:color="auto" w:fill="F2F2F2" w:themeFill="background1" w:themeFillShade="F2"/>
          </w:tcPr>
          <w:p w14:paraId="6AA669BA" w14:textId="0E4F0A0C" w:rsidR="00D85553" w:rsidRPr="00216E9E" w:rsidRDefault="00D85553" w:rsidP="00A46550">
            <w:pPr>
              <w:spacing w:after="120"/>
              <w:rPr>
                <w:sz w:val="16"/>
                <w:szCs w:val="18"/>
                <w:lang w:val="en-GB"/>
              </w:rPr>
            </w:pPr>
            <w:r w:rsidRPr="00216E9E">
              <w:rPr>
                <w:sz w:val="16"/>
                <w:szCs w:val="18"/>
                <w:lang w:val="en-GB"/>
              </w:rPr>
              <w:t xml:space="preserve">1.1 </w:t>
            </w:r>
            <w:r w:rsidR="00393E98" w:rsidRPr="00216E9E">
              <w:rPr>
                <w:sz w:val="16"/>
                <w:szCs w:val="18"/>
                <w:lang w:val="en-GB"/>
              </w:rPr>
              <w:t xml:space="preserve">Investment </w:t>
            </w:r>
            <w:r w:rsidR="009F0283" w:rsidRPr="00216E9E">
              <w:rPr>
                <w:sz w:val="16"/>
                <w:szCs w:val="18"/>
                <w:lang w:val="en-GB"/>
              </w:rPr>
              <w:t xml:space="preserve">in environmental sustainability </w:t>
            </w:r>
            <w:r w:rsidR="00393E98" w:rsidRPr="00216E9E">
              <w:rPr>
                <w:sz w:val="16"/>
                <w:szCs w:val="18"/>
                <w:lang w:val="en-GB"/>
              </w:rPr>
              <w:t>by publ</w:t>
            </w:r>
            <w:r w:rsidR="009F0283" w:rsidRPr="00216E9E">
              <w:rPr>
                <w:sz w:val="16"/>
                <w:szCs w:val="18"/>
                <w:lang w:val="en-GB"/>
              </w:rPr>
              <w:t>ic and private sector increased</w:t>
            </w:r>
          </w:p>
          <w:p w14:paraId="0D32E48F" w14:textId="028C20F6" w:rsidR="00393E98" w:rsidRPr="00216E9E" w:rsidRDefault="009F1A2B" w:rsidP="00A46550">
            <w:pPr>
              <w:spacing w:after="120"/>
              <w:rPr>
                <w:sz w:val="16"/>
                <w:szCs w:val="18"/>
                <w:lang w:val="en-GB"/>
              </w:rPr>
            </w:pPr>
            <w:r w:rsidRPr="00216E9E">
              <w:rPr>
                <w:sz w:val="16"/>
                <w:szCs w:val="18"/>
                <w:lang w:val="en-GB"/>
              </w:rPr>
              <w:t>1.2 Increased investment in environmental sustainability</w:t>
            </w:r>
            <w:r w:rsidR="00091E9F" w:rsidRPr="00216E9E">
              <w:rPr>
                <w:sz w:val="16"/>
                <w:szCs w:val="18"/>
                <w:lang w:val="en-GB"/>
              </w:rPr>
              <w:t xml:space="preserve"> is</w:t>
            </w:r>
            <w:r w:rsidRPr="00216E9E">
              <w:rPr>
                <w:sz w:val="16"/>
                <w:szCs w:val="18"/>
                <w:lang w:val="en-GB"/>
              </w:rPr>
              <w:t xml:space="preserve"> </w:t>
            </w:r>
            <w:r w:rsidR="00393E98" w:rsidRPr="00216E9E">
              <w:rPr>
                <w:sz w:val="16"/>
                <w:szCs w:val="18"/>
                <w:lang w:val="en-GB"/>
              </w:rPr>
              <w:t>in line with new planning docume</w:t>
            </w:r>
            <w:r w:rsidR="00DC72B6" w:rsidRPr="00216E9E">
              <w:rPr>
                <w:sz w:val="16"/>
                <w:szCs w:val="18"/>
                <w:lang w:val="en-GB"/>
              </w:rPr>
              <w:t>n</w:t>
            </w:r>
            <w:r w:rsidR="00393E98" w:rsidRPr="00216E9E">
              <w:rPr>
                <w:sz w:val="16"/>
                <w:szCs w:val="18"/>
                <w:lang w:val="en-GB"/>
              </w:rPr>
              <w:t>ts</w:t>
            </w:r>
          </w:p>
        </w:tc>
        <w:tc>
          <w:tcPr>
            <w:tcW w:w="3686" w:type="dxa"/>
            <w:shd w:val="clear" w:color="auto" w:fill="F2F2F2" w:themeFill="background1" w:themeFillShade="F2"/>
          </w:tcPr>
          <w:p w14:paraId="113BBE7D" w14:textId="77777777" w:rsidR="00A46550" w:rsidRPr="00216E9E" w:rsidRDefault="003F6407" w:rsidP="00A46550">
            <w:pPr>
              <w:spacing w:after="120"/>
              <w:rPr>
                <w:noProof/>
                <w:sz w:val="16"/>
                <w:szCs w:val="18"/>
                <w:lang w:val="en-GB"/>
              </w:rPr>
            </w:pPr>
            <w:r w:rsidRPr="00216E9E">
              <w:rPr>
                <w:b/>
                <w:noProof/>
                <w:sz w:val="16"/>
                <w:szCs w:val="18"/>
                <w:lang w:val="en-GB"/>
              </w:rPr>
              <w:t>1.1 Quantification of energy and material flows</w:t>
            </w:r>
            <w:r w:rsidRPr="00216E9E">
              <w:rPr>
                <w:noProof/>
                <w:sz w:val="16"/>
                <w:szCs w:val="18"/>
                <w:lang w:val="en-GB"/>
              </w:rPr>
              <w:t xml:space="preserve"> in area targeted through urban metabolism assessments and tools.</w:t>
            </w:r>
          </w:p>
          <w:p w14:paraId="577FFD8C" w14:textId="5D399737" w:rsidR="00376302" w:rsidRPr="00216E9E" w:rsidRDefault="003F6407" w:rsidP="00A46550">
            <w:pPr>
              <w:spacing w:after="120"/>
              <w:rPr>
                <w:noProof/>
                <w:sz w:val="16"/>
                <w:szCs w:val="18"/>
                <w:lang w:val="en-GB"/>
              </w:rPr>
            </w:pPr>
            <w:r w:rsidRPr="00216E9E">
              <w:rPr>
                <w:b/>
                <w:noProof/>
                <w:sz w:val="16"/>
                <w:szCs w:val="18"/>
                <w:lang w:val="en-GB"/>
              </w:rPr>
              <w:t>1.2</w:t>
            </w:r>
            <w:r w:rsidR="00376302" w:rsidRPr="00216E9E">
              <w:rPr>
                <w:b/>
                <w:noProof/>
                <w:sz w:val="16"/>
                <w:szCs w:val="18"/>
                <w:lang w:val="en-GB"/>
              </w:rPr>
              <w:t xml:space="preserve"> Natural </w:t>
            </w:r>
            <w:r w:rsidR="00791275" w:rsidRPr="00216E9E">
              <w:rPr>
                <w:b/>
                <w:noProof/>
                <w:sz w:val="16"/>
                <w:szCs w:val="18"/>
                <w:lang w:val="en-GB"/>
              </w:rPr>
              <w:t>C</w:t>
            </w:r>
            <w:r w:rsidR="00376302" w:rsidRPr="00216E9E">
              <w:rPr>
                <w:b/>
                <w:noProof/>
                <w:sz w:val="16"/>
                <w:szCs w:val="18"/>
                <w:lang w:val="en-GB"/>
              </w:rPr>
              <w:t xml:space="preserve">apital </w:t>
            </w:r>
            <w:r w:rsidR="00791275" w:rsidRPr="00216E9E">
              <w:rPr>
                <w:b/>
                <w:noProof/>
                <w:sz w:val="16"/>
                <w:szCs w:val="18"/>
                <w:lang w:val="en-GB"/>
              </w:rPr>
              <w:t>A</w:t>
            </w:r>
            <w:r w:rsidR="00376302" w:rsidRPr="00216E9E">
              <w:rPr>
                <w:b/>
                <w:noProof/>
                <w:sz w:val="16"/>
                <w:szCs w:val="18"/>
                <w:lang w:val="en-GB"/>
              </w:rPr>
              <w:t>ccounting/</w:t>
            </w:r>
            <w:r w:rsidR="00791275" w:rsidRPr="00216E9E">
              <w:rPr>
                <w:b/>
                <w:noProof/>
                <w:sz w:val="16"/>
                <w:szCs w:val="18"/>
                <w:lang w:val="en-GB"/>
              </w:rPr>
              <w:t xml:space="preserve">Assessment with focus on </w:t>
            </w:r>
            <w:r w:rsidR="00467575" w:rsidRPr="00216E9E">
              <w:rPr>
                <w:b/>
                <w:noProof/>
                <w:sz w:val="16"/>
                <w:szCs w:val="18"/>
                <w:lang w:val="en-GB"/>
              </w:rPr>
              <w:t xml:space="preserve">Ecosystem </w:t>
            </w:r>
            <w:r w:rsidR="00791275" w:rsidRPr="00216E9E">
              <w:rPr>
                <w:b/>
                <w:noProof/>
                <w:sz w:val="16"/>
                <w:szCs w:val="18"/>
                <w:lang w:val="en-GB"/>
              </w:rPr>
              <w:t>A</w:t>
            </w:r>
            <w:r w:rsidR="00467575" w:rsidRPr="00216E9E">
              <w:rPr>
                <w:b/>
                <w:noProof/>
                <w:sz w:val="16"/>
                <w:szCs w:val="18"/>
                <w:lang w:val="en-GB"/>
              </w:rPr>
              <w:t>ccounting</w:t>
            </w:r>
            <w:r w:rsidR="00BA57B3" w:rsidRPr="00216E9E">
              <w:rPr>
                <w:noProof/>
                <w:sz w:val="16"/>
                <w:szCs w:val="18"/>
                <w:lang w:val="en-GB"/>
              </w:rPr>
              <w:t xml:space="preserve"> as well as related economic valuation </w:t>
            </w:r>
            <w:r w:rsidR="00376302" w:rsidRPr="00216E9E">
              <w:rPr>
                <w:noProof/>
                <w:sz w:val="16"/>
                <w:szCs w:val="18"/>
                <w:lang w:val="en-GB"/>
              </w:rPr>
              <w:t>conducted</w:t>
            </w:r>
            <w:r w:rsidR="00791275" w:rsidRPr="00216E9E">
              <w:rPr>
                <w:noProof/>
                <w:sz w:val="16"/>
                <w:szCs w:val="18"/>
                <w:lang w:val="en-GB"/>
              </w:rPr>
              <w:t xml:space="preserve"> for </w:t>
            </w:r>
            <w:r w:rsidR="00743700" w:rsidRPr="00216E9E">
              <w:rPr>
                <w:noProof/>
                <w:sz w:val="16"/>
                <w:szCs w:val="18"/>
                <w:lang w:val="en-GB"/>
              </w:rPr>
              <w:t xml:space="preserve">Sharm </w:t>
            </w:r>
            <w:r w:rsidR="0081605A" w:rsidRPr="00216E9E">
              <w:rPr>
                <w:noProof/>
                <w:sz w:val="16"/>
                <w:szCs w:val="18"/>
                <w:lang w:val="en-GB"/>
              </w:rPr>
              <w:t xml:space="preserve">El Sheikh </w:t>
            </w:r>
            <w:r w:rsidR="00BA57B3" w:rsidRPr="00216E9E">
              <w:rPr>
                <w:noProof/>
                <w:sz w:val="16"/>
                <w:szCs w:val="18"/>
                <w:lang w:val="en-GB"/>
              </w:rPr>
              <w:t>and/</w:t>
            </w:r>
            <w:r w:rsidR="00743700" w:rsidRPr="00216E9E">
              <w:rPr>
                <w:noProof/>
                <w:sz w:val="16"/>
                <w:szCs w:val="18"/>
                <w:lang w:val="en-GB"/>
              </w:rPr>
              <w:t xml:space="preserve">or </w:t>
            </w:r>
            <w:r w:rsidR="00791275" w:rsidRPr="00216E9E">
              <w:rPr>
                <w:noProof/>
                <w:sz w:val="16"/>
                <w:szCs w:val="18"/>
                <w:lang w:val="en-GB"/>
              </w:rPr>
              <w:t xml:space="preserve">the </w:t>
            </w:r>
            <w:r w:rsidR="00DD0B8F" w:rsidRPr="00216E9E">
              <w:rPr>
                <w:noProof/>
                <w:sz w:val="16"/>
                <w:szCs w:val="18"/>
                <w:lang w:val="en-GB"/>
              </w:rPr>
              <w:t xml:space="preserve">Governorate of </w:t>
            </w:r>
            <w:r w:rsidR="00791275" w:rsidRPr="00216E9E">
              <w:rPr>
                <w:noProof/>
                <w:sz w:val="16"/>
                <w:szCs w:val="18"/>
                <w:lang w:val="en-GB"/>
              </w:rPr>
              <w:t>So</w:t>
            </w:r>
            <w:r w:rsidR="00DD0B8F" w:rsidRPr="00216E9E">
              <w:rPr>
                <w:noProof/>
                <w:sz w:val="16"/>
                <w:szCs w:val="18"/>
                <w:lang w:val="en-GB"/>
              </w:rPr>
              <w:t>uth Sinai</w:t>
            </w:r>
            <w:r w:rsidR="00376302" w:rsidRPr="00216E9E">
              <w:rPr>
                <w:noProof/>
                <w:sz w:val="16"/>
                <w:szCs w:val="18"/>
                <w:lang w:val="en-GB"/>
              </w:rPr>
              <w:t>.</w:t>
            </w:r>
          </w:p>
          <w:p w14:paraId="642ED06E" w14:textId="77777777" w:rsidR="00376302" w:rsidRPr="00216E9E" w:rsidRDefault="003F6407" w:rsidP="00947439">
            <w:pPr>
              <w:rPr>
                <w:b/>
                <w:noProof/>
                <w:sz w:val="16"/>
                <w:szCs w:val="18"/>
                <w:lang w:val="en-GB"/>
              </w:rPr>
            </w:pPr>
            <w:bookmarkStart w:id="5" w:name="_Hlk526181677"/>
            <w:r w:rsidRPr="00216E9E">
              <w:rPr>
                <w:b/>
                <w:noProof/>
                <w:sz w:val="16"/>
                <w:szCs w:val="18"/>
                <w:lang w:val="en-GB"/>
              </w:rPr>
              <w:t>1.3</w:t>
            </w:r>
            <w:r w:rsidR="00446063" w:rsidRPr="00216E9E">
              <w:rPr>
                <w:b/>
                <w:noProof/>
                <w:sz w:val="16"/>
                <w:szCs w:val="18"/>
                <w:lang w:val="en-GB"/>
              </w:rPr>
              <w:t xml:space="preserve"> </w:t>
            </w:r>
            <w:r w:rsidR="00376302" w:rsidRPr="00216E9E">
              <w:rPr>
                <w:b/>
                <w:noProof/>
                <w:sz w:val="16"/>
                <w:szCs w:val="18"/>
                <w:lang w:val="en-GB"/>
              </w:rPr>
              <w:t>Enhanced planning:</w:t>
            </w:r>
          </w:p>
          <w:p w14:paraId="72FEED5D" w14:textId="5087699F" w:rsidR="00947439" w:rsidRPr="00216E9E" w:rsidRDefault="00376302" w:rsidP="00947439">
            <w:pPr>
              <w:rPr>
                <w:lang w:val="en-GB" w:eastAsia="en-GB"/>
              </w:rPr>
            </w:pPr>
            <w:r w:rsidRPr="00216E9E">
              <w:rPr>
                <w:noProof/>
                <w:sz w:val="16"/>
                <w:szCs w:val="18"/>
                <w:lang w:val="en-GB"/>
              </w:rPr>
              <w:t xml:space="preserve">- </w:t>
            </w:r>
            <w:r w:rsidR="007A16E3" w:rsidRPr="00216E9E">
              <w:rPr>
                <w:noProof/>
                <w:sz w:val="16"/>
                <w:szCs w:val="18"/>
                <w:lang w:val="en-GB"/>
              </w:rPr>
              <w:t xml:space="preserve">a comprehensive </w:t>
            </w:r>
            <w:r w:rsidR="00AD462F" w:rsidRPr="00216E9E">
              <w:rPr>
                <w:noProof/>
                <w:sz w:val="16"/>
                <w:szCs w:val="18"/>
                <w:lang w:val="en-GB"/>
              </w:rPr>
              <w:t xml:space="preserve">and internationally </w:t>
            </w:r>
            <w:r w:rsidR="00AD462F" w:rsidRPr="00216E9E">
              <w:rPr>
                <w:sz w:val="16"/>
                <w:szCs w:val="18"/>
                <w:lang w:val="en-GB"/>
              </w:rPr>
              <w:t>benchmarked</w:t>
            </w:r>
            <w:r w:rsidR="000E25B6" w:rsidRPr="00216E9E">
              <w:rPr>
                <w:rStyle w:val="FootnoteReference"/>
                <w:sz w:val="16"/>
                <w:szCs w:val="18"/>
                <w:lang w:val="en-GB"/>
              </w:rPr>
              <w:footnoteReference w:id="1"/>
            </w:r>
            <w:r w:rsidR="00AD462F" w:rsidRPr="00216E9E">
              <w:rPr>
                <w:sz w:val="16"/>
                <w:szCs w:val="18"/>
                <w:lang w:val="en-GB"/>
              </w:rPr>
              <w:t xml:space="preserve"> </w:t>
            </w:r>
            <w:r w:rsidR="007A16E3" w:rsidRPr="00216E9E">
              <w:rPr>
                <w:noProof/>
                <w:sz w:val="16"/>
                <w:szCs w:val="18"/>
                <w:lang w:val="en-GB"/>
              </w:rPr>
              <w:t>Sharm El Sheikh Sustainability Plan (SESSP)</w:t>
            </w:r>
            <w:r w:rsidR="007A16E3" w:rsidRPr="00216E9E">
              <w:rPr>
                <w:sz w:val="16"/>
                <w:szCs w:val="18"/>
                <w:vertAlign w:val="superscript"/>
                <w:lang w:val="en-GB"/>
              </w:rPr>
              <w:footnoteReference w:id="2"/>
            </w:r>
            <w:r w:rsidR="00AD462F" w:rsidRPr="00216E9E">
              <w:rPr>
                <w:noProof/>
                <w:sz w:val="16"/>
                <w:szCs w:val="18"/>
                <w:lang w:val="en-GB"/>
              </w:rPr>
              <w:t xml:space="preserve"> developed </w:t>
            </w:r>
            <w:r w:rsidR="00F70BFA" w:rsidRPr="00216E9E">
              <w:rPr>
                <w:sz w:val="16"/>
                <w:szCs w:val="18"/>
                <w:lang w:val="en-GB"/>
              </w:rPr>
              <w:t xml:space="preserve">and </w:t>
            </w:r>
            <w:r w:rsidR="00F70BFA" w:rsidRPr="00216E9E">
              <w:rPr>
                <w:noProof/>
                <w:sz w:val="16"/>
                <w:szCs w:val="18"/>
                <w:lang w:val="en-GB"/>
              </w:rPr>
              <w:t xml:space="preserve">adopted </w:t>
            </w:r>
            <w:r w:rsidR="00E871A2" w:rsidRPr="00216E9E">
              <w:rPr>
                <w:sz w:val="16"/>
                <w:szCs w:val="18"/>
                <w:lang w:val="en-GB"/>
              </w:rPr>
              <w:t xml:space="preserve">together with a newly developed </w:t>
            </w:r>
            <w:r w:rsidR="00E871A2" w:rsidRPr="00216E9E">
              <w:rPr>
                <w:noProof/>
                <w:sz w:val="16"/>
                <w:szCs w:val="18"/>
                <w:lang w:val="en-GB"/>
              </w:rPr>
              <w:t>Financing Strategy,</w:t>
            </w:r>
            <w:r w:rsidR="00E871A2" w:rsidRPr="00216E9E">
              <w:rPr>
                <w:sz w:val="16"/>
                <w:szCs w:val="18"/>
                <w:lang w:val="en-GB"/>
              </w:rPr>
              <w:t xml:space="preserve"> </w:t>
            </w:r>
            <w:r w:rsidR="00D42E18" w:rsidRPr="00216E9E">
              <w:rPr>
                <w:sz w:val="16"/>
                <w:szCs w:val="18"/>
                <w:lang w:val="en-GB"/>
              </w:rPr>
              <w:t xml:space="preserve">to serve </w:t>
            </w:r>
            <w:r w:rsidR="004B68B0" w:rsidRPr="00216E9E">
              <w:rPr>
                <w:sz w:val="16"/>
                <w:szCs w:val="18"/>
                <w:lang w:val="en-GB"/>
              </w:rPr>
              <w:t xml:space="preserve">as a </w:t>
            </w:r>
            <w:r w:rsidR="00F70BFA" w:rsidRPr="00216E9E">
              <w:rPr>
                <w:sz w:val="16"/>
                <w:szCs w:val="18"/>
                <w:lang w:val="en-GB"/>
              </w:rPr>
              <w:t>common gu</w:t>
            </w:r>
            <w:r w:rsidR="004B68B0" w:rsidRPr="00216E9E">
              <w:rPr>
                <w:sz w:val="16"/>
                <w:szCs w:val="18"/>
                <w:lang w:val="en-GB"/>
              </w:rPr>
              <w:t xml:space="preserve">ide </w:t>
            </w:r>
            <w:r w:rsidR="00F70BFA" w:rsidRPr="00216E9E">
              <w:rPr>
                <w:sz w:val="16"/>
                <w:szCs w:val="18"/>
                <w:lang w:val="en-GB"/>
              </w:rPr>
              <w:t>for planning and investment</w:t>
            </w:r>
            <w:r w:rsidR="00270181" w:rsidRPr="00216E9E">
              <w:rPr>
                <w:noProof/>
                <w:sz w:val="16"/>
                <w:szCs w:val="18"/>
                <w:lang w:val="en-GB"/>
              </w:rPr>
              <w:t>; this would inter alia integrate Outputs 1.1. and 1.2.</w:t>
            </w:r>
          </w:p>
          <w:bookmarkEnd w:id="5"/>
          <w:p w14:paraId="38E50E15" w14:textId="23B7F56C" w:rsidR="006E158D" w:rsidRPr="00216E9E" w:rsidRDefault="00376302" w:rsidP="00947439">
            <w:pPr>
              <w:rPr>
                <w:noProof/>
                <w:sz w:val="16"/>
                <w:szCs w:val="18"/>
                <w:lang w:val="en-GB"/>
              </w:rPr>
            </w:pPr>
            <w:r w:rsidRPr="00216E9E">
              <w:rPr>
                <w:noProof/>
                <w:sz w:val="16"/>
                <w:szCs w:val="18"/>
                <w:lang w:val="en-GB"/>
              </w:rPr>
              <w:t xml:space="preserve">- Low-carbon </w:t>
            </w:r>
            <w:r w:rsidR="00342F3E" w:rsidRPr="00216E9E">
              <w:rPr>
                <w:noProof/>
                <w:sz w:val="16"/>
                <w:szCs w:val="18"/>
                <w:lang w:val="en-GB"/>
              </w:rPr>
              <w:t xml:space="preserve">investment </w:t>
            </w:r>
            <w:r w:rsidR="00D868F1" w:rsidRPr="00216E9E">
              <w:rPr>
                <w:noProof/>
                <w:sz w:val="16"/>
                <w:szCs w:val="18"/>
                <w:lang w:val="en-GB"/>
              </w:rPr>
              <w:t xml:space="preserve">and </w:t>
            </w:r>
            <w:r w:rsidRPr="00216E9E">
              <w:rPr>
                <w:noProof/>
                <w:sz w:val="16"/>
                <w:szCs w:val="18"/>
                <w:lang w:val="en-GB"/>
              </w:rPr>
              <w:t xml:space="preserve">environmentally-friendly </w:t>
            </w:r>
            <w:r w:rsidR="00E62D6B" w:rsidRPr="00216E9E">
              <w:rPr>
                <w:noProof/>
                <w:sz w:val="16"/>
                <w:szCs w:val="18"/>
                <w:lang w:val="en-GB"/>
              </w:rPr>
              <w:t xml:space="preserve">chemicals and </w:t>
            </w:r>
            <w:r w:rsidRPr="00216E9E">
              <w:rPr>
                <w:noProof/>
                <w:sz w:val="16"/>
                <w:szCs w:val="18"/>
                <w:lang w:val="en-GB"/>
              </w:rPr>
              <w:t>waste management metrics</w:t>
            </w:r>
            <w:r w:rsidR="00BF1C5C" w:rsidRPr="00216E9E">
              <w:rPr>
                <w:noProof/>
                <w:sz w:val="16"/>
                <w:szCs w:val="18"/>
                <w:lang w:val="en-GB"/>
              </w:rPr>
              <w:t>,</w:t>
            </w:r>
            <w:r w:rsidRPr="00216E9E">
              <w:rPr>
                <w:noProof/>
                <w:sz w:val="16"/>
                <w:szCs w:val="18"/>
                <w:lang w:val="en-GB"/>
              </w:rPr>
              <w:t xml:space="preserve"> </w:t>
            </w:r>
            <w:r w:rsidR="004E241B" w:rsidRPr="00216E9E">
              <w:rPr>
                <w:noProof/>
                <w:sz w:val="16"/>
                <w:szCs w:val="18"/>
                <w:lang w:val="en-GB"/>
              </w:rPr>
              <w:t xml:space="preserve">as well as </w:t>
            </w:r>
            <w:r w:rsidRPr="00216E9E">
              <w:rPr>
                <w:noProof/>
                <w:sz w:val="16"/>
                <w:szCs w:val="18"/>
                <w:lang w:val="en-GB"/>
              </w:rPr>
              <w:t>natural capital</w:t>
            </w:r>
            <w:r w:rsidR="00DE57E3" w:rsidRPr="00216E9E">
              <w:rPr>
                <w:noProof/>
                <w:sz w:val="16"/>
                <w:szCs w:val="18"/>
                <w:lang w:val="en-GB"/>
              </w:rPr>
              <w:t xml:space="preserve"> valu</w:t>
            </w:r>
            <w:r w:rsidR="00AC2983" w:rsidRPr="00216E9E">
              <w:rPr>
                <w:noProof/>
                <w:sz w:val="16"/>
                <w:szCs w:val="18"/>
                <w:lang w:val="en-GB"/>
              </w:rPr>
              <w:t xml:space="preserve">es and </w:t>
            </w:r>
            <w:r w:rsidRPr="00216E9E">
              <w:rPr>
                <w:noProof/>
                <w:sz w:val="16"/>
                <w:szCs w:val="18"/>
                <w:lang w:val="en-GB"/>
              </w:rPr>
              <w:t xml:space="preserve">biodiversity conservation considerations incorporated into all </w:t>
            </w:r>
            <w:r w:rsidR="00FE45CC" w:rsidRPr="00216E9E">
              <w:rPr>
                <w:noProof/>
                <w:sz w:val="16"/>
                <w:szCs w:val="18"/>
                <w:lang w:val="en-GB"/>
              </w:rPr>
              <w:t xml:space="preserve">relevant </w:t>
            </w:r>
            <w:r w:rsidRPr="00216E9E">
              <w:rPr>
                <w:noProof/>
                <w:sz w:val="16"/>
                <w:szCs w:val="18"/>
                <w:lang w:val="en-GB"/>
              </w:rPr>
              <w:t>city</w:t>
            </w:r>
            <w:r w:rsidR="00FE45CC" w:rsidRPr="00216E9E">
              <w:rPr>
                <w:noProof/>
                <w:sz w:val="16"/>
                <w:szCs w:val="18"/>
                <w:lang w:val="en-GB"/>
              </w:rPr>
              <w:t>/governorate</w:t>
            </w:r>
            <w:r w:rsidRPr="00216E9E">
              <w:rPr>
                <w:noProof/>
                <w:sz w:val="16"/>
                <w:szCs w:val="18"/>
                <w:lang w:val="en-GB"/>
              </w:rPr>
              <w:t>-</w:t>
            </w:r>
            <w:r w:rsidR="00FE45CC" w:rsidRPr="00216E9E">
              <w:rPr>
                <w:noProof/>
                <w:sz w:val="16"/>
                <w:szCs w:val="18"/>
                <w:lang w:val="en-GB"/>
              </w:rPr>
              <w:t>level</w:t>
            </w:r>
            <w:r w:rsidRPr="00216E9E">
              <w:rPr>
                <w:noProof/>
                <w:sz w:val="16"/>
                <w:szCs w:val="18"/>
                <w:lang w:val="en-GB"/>
              </w:rPr>
              <w:t xml:space="preserve"> </w:t>
            </w:r>
            <w:r w:rsidR="00F032DE" w:rsidRPr="00216E9E">
              <w:rPr>
                <w:noProof/>
                <w:sz w:val="16"/>
                <w:szCs w:val="18"/>
                <w:lang w:val="en-GB"/>
              </w:rPr>
              <w:t>str</w:t>
            </w:r>
            <w:r w:rsidR="00897E4A" w:rsidRPr="00216E9E">
              <w:rPr>
                <w:noProof/>
                <w:sz w:val="16"/>
                <w:szCs w:val="18"/>
                <w:lang w:val="en-GB"/>
              </w:rPr>
              <w:t xml:space="preserve">ategies, </w:t>
            </w:r>
            <w:r w:rsidRPr="00216E9E">
              <w:rPr>
                <w:noProof/>
                <w:sz w:val="16"/>
                <w:szCs w:val="18"/>
                <w:lang w:val="en-GB"/>
              </w:rPr>
              <w:t>planning documents and regulations.</w:t>
            </w:r>
          </w:p>
          <w:p w14:paraId="09C564F5" w14:textId="07841705" w:rsidR="00A47B15" w:rsidRPr="00216E9E" w:rsidRDefault="006575FA" w:rsidP="00A46550">
            <w:pPr>
              <w:spacing w:after="120"/>
              <w:rPr>
                <w:noProof/>
                <w:sz w:val="16"/>
                <w:szCs w:val="18"/>
                <w:lang w:val="en-GB"/>
              </w:rPr>
            </w:pPr>
            <w:r w:rsidRPr="00216E9E">
              <w:rPr>
                <w:noProof/>
                <w:sz w:val="16"/>
                <w:szCs w:val="18"/>
                <w:lang w:val="en-GB"/>
              </w:rPr>
              <w:t xml:space="preserve">- </w:t>
            </w:r>
            <w:r w:rsidR="009C3133" w:rsidRPr="00216E9E">
              <w:rPr>
                <w:noProof/>
                <w:sz w:val="16"/>
                <w:szCs w:val="18"/>
                <w:lang w:val="en-GB"/>
              </w:rPr>
              <w:t xml:space="preserve">Integrated Coastal Management and </w:t>
            </w:r>
            <w:r w:rsidR="00410B89" w:rsidRPr="00216E9E">
              <w:rPr>
                <w:noProof/>
                <w:sz w:val="16"/>
                <w:szCs w:val="18"/>
                <w:lang w:val="en-GB"/>
              </w:rPr>
              <w:t xml:space="preserve">Marine Spatial Plan for the South Sinai Governorate developed and </w:t>
            </w:r>
            <w:r w:rsidR="00CC02E5" w:rsidRPr="00216E9E">
              <w:rPr>
                <w:noProof/>
                <w:sz w:val="16"/>
                <w:szCs w:val="18"/>
                <w:lang w:val="en-GB"/>
              </w:rPr>
              <w:t>adopted by governorate and m</w:t>
            </w:r>
            <w:r w:rsidR="009C3133" w:rsidRPr="00216E9E">
              <w:rPr>
                <w:noProof/>
                <w:sz w:val="16"/>
                <w:szCs w:val="18"/>
                <w:lang w:val="en-GB"/>
              </w:rPr>
              <w:t>unicipality.</w:t>
            </w:r>
          </w:p>
          <w:p w14:paraId="5271CF55" w14:textId="1BC36EC6" w:rsidR="005273D6" w:rsidRPr="00216E9E" w:rsidRDefault="005273D6" w:rsidP="00A46550">
            <w:pPr>
              <w:spacing w:after="120"/>
              <w:rPr>
                <w:noProof/>
                <w:sz w:val="16"/>
                <w:szCs w:val="18"/>
                <w:lang w:val="en-GB"/>
              </w:rPr>
            </w:pPr>
            <w:r w:rsidRPr="00216E9E">
              <w:rPr>
                <w:b/>
                <w:noProof/>
                <w:sz w:val="16"/>
                <w:szCs w:val="18"/>
                <w:lang w:val="en-GB"/>
              </w:rPr>
              <w:t xml:space="preserve">1.4 Strategy developed and endorsed </w:t>
            </w:r>
            <w:r w:rsidR="000B12A7" w:rsidRPr="00216E9E">
              <w:rPr>
                <w:b/>
                <w:noProof/>
                <w:sz w:val="16"/>
                <w:szCs w:val="18"/>
                <w:lang w:val="en-GB"/>
              </w:rPr>
              <w:t xml:space="preserve">for </w:t>
            </w:r>
            <w:r w:rsidRPr="00216E9E">
              <w:rPr>
                <w:b/>
                <w:noProof/>
                <w:sz w:val="16"/>
                <w:szCs w:val="18"/>
                <w:lang w:val="en-GB"/>
              </w:rPr>
              <w:t>brand</w:t>
            </w:r>
            <w:r w:rsidR="000B12A7" w:rsidRPr="00216E9E">
              <w:rPr>
                <w:b/>
                <w:noProof/>
                <w:sz w:val="16"/>
                <w:szCs w:val="18"/>
                <w:lang w:val="en-GB"/>
              </w:rPr>
              <w:t xml:space="preserve">ing and </w:t>
            </w:r>
            <w:r w:rsidRPr="00216E9E">
              <w:rPr>
                <w:b/>
                <w:noProof/>
                <w:sz w:val="16"/>
                <w:szCs w:val="18"/>
                <w:lang w:val="en-GB"/>
              </w:rPr>
              <w:t>mark</w:t>
            </w:r>
            <w:r w:rsidR="000B12A7" w:rsidRPr="00216E9E">
              <w:rPr>
                <w:b/>
                <w:noProof/>
                <w:sz w:val="16"/>
                <w:szCs w:val="18"/>
                <w:lang w:val="en-GB"/>
              </w:rPr>
              <w:t xml:space="preserve">eting </w:t>
            </w:r>
            <w:r w:rsidRPr="00216E9E">
              <w:rPr>
                <w:b/>
                <w:noProof/>
                <w:sz w:val="16"/>
                <w:szCs w:val="18"/>
                <w:lang w:val="en-GB"/>
              </w:rPr>
              <w:t>green tourism in Sharm</w:t>
            </w:r>
            <w:r w:rsidR="00B858BB" w:rsidRPr="00216E9E">
              <w:rPr>
                <w:b/>
                <w:noProof/>
                <w:sz w:val="16"/>
                <w:szCs w:val="18"/>
                <w:lang w:val="en-GB"/>
              </w:rPr>
              <w:t xml:space="preserve"> El Sheikh</w:t>
            </w:r>
            <w:r w:rsidR="000B12A7" w:rsidRPr="00216E9E">
              <w:rPr>
                <w:b/>
                <w:noProof/>
                <w:sz w:val="16"/>
                <w:szCs w:val="18"/>
                <w:lang w:val="en-GB"/>
              </w:rPr>
              <w:t>.</w:t>
            </w:r>
          </w:p>
          <w:p w14:paraId="74BEC838" w14:textId="70B8AE9F" w:rsidR="00BF1C5C" w:rsidRPr="00216E9E" w:rsidRDefault="000B12A7" w:rsidP="004967AB">
            <w:pPr>
              <w:rPr>
                <w:b/>
                <w:noProof/>
                <w:sz w:val="16"/>
                <w:szCs w:val="18"/>
                <w:lang w:val="en-GB"/>
              </w:rPr>
            </w:pPr>
            <w:r w:rsidRPr="00216E9E">
              <w:rPr>
                <w:b/>
                <w:noProof/>
                <w:sz w:val="16"/>
                <w:szCs w:val="18"/>
                <w:lang w:val="en-GB"/>
              </w:rPr>
              <w:lastRenderedPageBreak/>
              <w:t>1.5</w:t>
            </w:r>
            <w:r w:rsidR="00F51376" w:rsidRPr="00216E9E">
              <w:rPr>
                <w:b/>
                <w:noProof/>
                <w:sz w:val="16"/>
                <w:szCs w:val="18"/>
                <w:lang w:val="en-GB"/>
              </w:rPr>
              <w:t xml:space="preserve"> Agreements in place for </w:t>
            </w:r>
            <w:r w:rsidR="007F300C" w:rsidRPr="00216E9E">
              <w:rPr>
                <w:b/>
                <w:noProof/>
                <w:sz w:val="16"/>
                <w:szCs w:val="18"/>
                <w:lang w:val="en-GB"/>
              </w:rPr>
              <w:t xml:space="preserve">relevant </w:t>
            </w:r>
            <w:r w:rsidR="00F51376" w:rsidRPr="00216E9E">
              <w:rPr>
                <w:b/>
                <w:noProof/>
                <w:sz w:val="16"/>
                <w:szCs w:val="18"/>
                <w:lang w:val="en-GB"/>
              </w:rPr>
              <w:t>authorities</w:t>
            </w:r>
            <w:r w:rsidR="00F51376" w:rsidRPr="00216E9E">
              <w:rPr>
                <w:noProof/>
                <w:sz w:val="16"/>
                <w:szCs w:val="18"/>
                <w:lang w:val="en-GB"/>
              </w:rPr>
              <w:t xml:space="preserve"> </w:t>
            </w:r>
            <w:r w:rsidR="007F300C" w:rsidRPr="00216E9E">
              <w:rPr>
                <w:b/>
                <w:noProof/>
                <w:sz w:val="16"/>
                <w:szCs w:val="18"/>
                <w:lang w:val="en-GB"/>
              </w:rPr>
              <w:t xml:space="preserve">(municipality, governorate, etc.) </w:t>
            </w:r>
            <w:r w:rsidR="00F51376" w:rsidRPr="00216E9E">
              <w:rPr>
                <w:b/>
                <w:noProof/>
                <w:sz w:val="16"/>
                <w:szCs w:val="18"/>
                <w:lang w:val="en-GB"/>
              </w:rPr>
              <w:t xml:space="preserve">to monitor, track, and report on a harmonized set of performance indicators (metrics) as regards progress towards the </w:t>
            </w:r>
            <w:r w:rsidR="000E63D4" w:rsidRPr="00216E9E">
              <w:rPr>
                <w:b/>
                <w:noProof/>
                <w:sz w:val="16"/>
                <w:szCs w:val="18"/>
                <w:lang w:val="en-GB"/>
              </w:rPr>
              <w:t>SES</w:t>
            </w:r>
            <w:r w:rsidR="00BF1C5C" w:rsidRPr="00216E9E">
              <w:rPr>
                <w:b/>
                <w:noProof/>
                <w:sz w:val="16"/>
                <w:szCs w:val="18"/>
                <w:lang w:val="en-GB"/>
              </w:rPr>
              <w:t>SP at</w:t>
            </w:r>
            <w:r w:rsidR="00F51376" w:rsidRPr="00216E9E">
              <w:rPr>
                <w:b/>
                <w:noProof/>
                <w:sz w:val="16"/>
                <w:szCs w:val="18"/>
                <w:lang w:val="en-GB"/>
              </w:rPr>
              <w:t xml:space="preserve"> regular intervals</w:t>
            </w:r>
            <w:r w:rsidR="00B2785E" w:rsidRPr="00216E9E">
              <w:rPr>
                <w:b/>
                <w:noProof/>
                <w:sz w:val="16"/>
                <w:szCs w:val="18"/>
                <w:lang w:val="en-GB"/>
              </w:rPr>
              <w:t>.</w:t>
            </w:r>
          </w:p>
        </w:tc>
        <w:tc>
          <w:tcPr>
            <w:tcW w:w="708" w:type="dxa"/>
            <w:shd w:val="clear" w:color="auto" w:fill="F2F2F2" w:themeFill="background1" w:themeFillShade="F2"/>
          </w:tcPr>
          <w:p w14:paraId="5613F58B" w14:textId="77777777" w:rsidR="006A4457" w:rsidRPr="00216E9E" w:rsidRDefault="006A4457" w:rsidP="001F3C6A">
            <w:pPr>
              <w:rPr>
                <w:sz w:val="16"/>
                <w:szCs w:val="18"/>
                <w:lang w:val="en-GB"/>
              </w:rPr>
            </w:pPr>
            <w:r w:rsidRPr="00216E9E">
              <w:rPr>
                <w:sz w:val="16"/>
                <w:szCs w:val="18"/>
                <w:lang w:val="en-GB"/>
              </w:rPr>
              <w:lastRenderedPageBreak/>
              <w:t>GEF-TF</w:t>
            </w:r>
          </w:p>
        </w:tc>
        <w:tc>
          <w:tcPr>
            <w:tcW w:w="1134" w:type="dxa"/>
            <w:shd w:val="clear" w:color="auto" w:fill="F2F2F2" w:themeFill="background1" w:themeFillShade="F2"/>
          </w:tcPr>
          <w:p w14:paraId="56BFB03C" w14:textId="5DC49C83" w:rsidR="006A4457" w:rsidRPr="00216E9E" w:rsidRDefault="006F60A5" w:rsidP="001F3C6A">
            <w:pPr>
              <w:jc w:val="right"/>
              <w:rPr>
                <w:sz w:val="16"/>
                <w:szCs w:val="18"/>
                <w:lang w:val="en-GB"/>
              </w:rPr>
            </w:pPr>
            <w:r w:rsidRPr="00216E9E">
              <w:rPr>
                <w:sz w:val="16"/>
                <w:szCs w:val="18"/>
                <w:lang w:val="en-GB"/>
              </w:rPr>
              <w:t>900,000.00</w:t>
            </w:r>
          </w:p>
          <w:p w14:paraId="12D8C65D" w14:textId="77777777" w:rsidR="006E367E" w:rsidRPr="00216E9E" w:rsidRDefault="006E367E" w:rsidP="001F3C6A">
            <w:pPr>
              <w:jc w:val="right"/>
              <w:rPr>
                <w:sz w:val="16"/>
                <w:szCs w:val="18"/>
                <w:lang w:val="en-GB"/>
              </w:rPr>
            </w:pPr>
          </w:p>
          <w:p w14:paraId="213EAC16" w14:textId="77777777" w:rsidR="006C3E38" w:rsidRPr="00216E9E" w:rsidRDefault="006C3E38" w:rsidP="001F3C6A">
            <w:pPr>
              <w:jc w:val="right"/>
              <w:rPr>
                <w:sz w:val="14"/>
                <w:szCs w:val="18"/>
                <w:lang w:val="en-GB"/>
              </w:rPr>
            </w:pPr>
            <w:r w:rsidRPr="00216E9E">
              <w:rPr>
                <w:sz w:val="14"/>
                <w:szCs w:val="18"/>
                <w:lang w:val="en-GB"/>
              </w:rPr>
              <w:t>BD</w:t>
            </w:r>
          </w:p>
          <w:p w14:paraId="7C5C9AB6" w14:textId="4A75B16E" w:rsidR="006E367E" w:rsidRPr="00216E9E" w:rsidRDefault="00E32D0F" w:rsidP="001F3C6A">
            <w:pPr>
              <w:jc w:val="right"/>
              <w:rPr>
                <w:sz w:val="14"/>
                <w:szCs w:val="18"/>
                <w:lang w:val="en-GB"/>
              </w:rPr>
            </w:pPr>
            <w:r w:rsidRPr="00216E9E">
              <w:rPr>
                <w:sz w:val="14"/>
                <w:szCs w:val="18"/>
                <w:lang w:val="en-GB"/>
              </w:rPr>
              <w:t>400,000</w:t>
            </w:r>
            <w:r w:rsidR="000132C8" w:rsidRPr="00216E9E">
              <w:rPr>
                <w:sz w:val="14"/>
                <w:szCs w:val="18"/>
                <w:lang w:val="en-GB"/>
              </w:rPr>
              <w:t>.00</w:t>
            </w:r>
          </w:p>
          <w:p w14:paraId="07A82657" w14:textId="77777777" w:rsidR="006C3E38" w:rsidRPr="00216E9E" w:rsidRDefault="006C3E38" w:rsidP="001F3C6A">
            <w:pPr>
              <w:jc w:val="right"/>
              <w:rPr>
                <w:sz w:val="14"/>
                <w:szCs w:val="18"/>
                <w:lang w:val="en-GB"/>
              </w:rPr>
            </w:pPr>
          </w:p>
          <w:p w14:paraId="58D39293" w14:textId="77777777" w:rsidR="006C3E38" w:rsidRPr="00216E9E" w:rsidRDefault="006C3E38" w:rsidP="001F3C6A">
            <w:pPr>
              <w:jc w:val="right"/>
              <w:rPr>
                <w:sz w:val="14"/>
                <w:szCs w:val="18"/>
                <w:lang w:val="en-GB"/>
              </w:rPr>
            </w:pPr>
            <w:r w:rsidRPr="00216E9E">
              <w:rPr>
                <w:sz w:val="14"/>
                <w:szCs w:val="18"/>
                <w:lang w:val="en-GB"/>
              </w:rPr>
              <w:t>CCM</w:t>
            </w:r>
          </w:p>
          <w:p w14:paraId="60A21448" w14:textId="1B06F564" w:rsidR="006E367E" w:rsidRPr="00216E9E" w:rsidRDefault="00E32D0F" w:rsidP="00E32D0F">
            <w:pPr>
              <w:jc w:val="right"/>
              <w:rPr>
                <w:sz w:val="14"/>
                <w:szCs w:val="18"/>
                <w:lang w:val="en-GB"/>
              </w:rPr>
            </w:pPr>
            <w:r w:rsidRPr="00216E9E">
              <w:rPr>
                <w:sz w:val="14"/>
                <w:szCs w:val="18"/>
                <w:lang w:val="en-GB"/>
              </w:rPr>
              <w:t>400,000</w:t>
            </w:r>
            <w:r w:rsidR="000132C8" w:rsidRPr="00216E9E">
              <w:rPr>
                <w:sz w:val="14"/>
                <w:szCs w:val="18"/>
                <w:lang w:val="en-GB"/>
              </w:rPr>
              <w:t>.00</w:t>
            </w:r>
          </w:p>
          <w:p w14:paraId="6BBB73E1" w14:textId="77777777" w:rsidR="00225EF8" w:rsidRPr="00216E9E" w:rsidRDefault="00225EF8" w:rsidP="00E32D0F">
            <w:pPr>
              <w:jc w:val="right"/>
              <w:rPr>
                <w:sz w:val="14"/>
                <w:szCs w:val="18"/>
                <w:lang w:val="en-GB"/>
              </w:rPr>
            </w:pPr>
          </w:p>
          <w:p w14:paraId="7DAA3033" w14:textId="77777777" w:rsidR="00225EF8" w:rsidRPr="00216E9E" w:rsidRDefault="00225EF8" w:rsidP="00E32D0F">
            <w:pPr>
              <w:jc w:val="right"/>
              <w:rPr>
                <w:sz w:val="14"/>
                <w:szCs w:val="18"/>
                <w:lang w:val="en-GB"/>
              </w:rPr>
            </w:pPr>
            <w:r w:rsidRPr="00216E9E">
              <w:rPr>
                <w:sz w:val="14"/>
                <w:szCs w:val="18"/>
                <w:lang w:val="en-GB"/>
              </w:rPr>
              <w:t>CW</w:t>
            </w:r>
          </w:p>
          <w:p w14:paraId="47AAE95E" w14:textId="10121675" w:rsidR="00225EF8" w:rsidRPr="00216E9E" w:rsidRDefault="00225EF8" w:rsidP="00E32D0F">
            <w:pPr>
              <w:jc w:val="right"/>
              <w:rPr>
                <w:sz w:val="14"/>
                <w:szCs w:val="18"/>
                <w:lang w:val="en-GB"/>
              </w:rPr>
            </w:pPr>
            <w:r w:rsidRPr="00216E9E">
              <w:rPr>
                <w:sz w:val="14"/>
                <w:szCs w:val="18"/>
                <w:lang w:val="en-GB"/>
              </w:rPr>
              <w:t>100,000</w:t>
            </w:r>
            <w:r w:rsidR="000132C8" w:rsidRPr="00216E9E">
              <w:rPr>
                <w:sz w:val="14"/>
                <w:szCs w:val="18"/>
                <w:lang w:val="en-GB"/>
              </w:rPr>
              <w:t>.00</w:t>
            </w:r>
          </w:p>
        </w:tc>
        <w:tc>
          <w:tcPr>
            <w:tcW w:w="1156" w:type="dxa"/>
            <w:shd w:val="clear" w:color="auto" w:fill="F2F2F2" w:themeFill="background1" w:themeFillShade="F2"/>
          </w:tcPr>
          <w:p w14:paraId="02C79E6F" w14:textId="25914CEF" w:rsidR="006A4457" w:rsidRPr="00216E9E" w:rsidRDefault="006F60A5" w:rsidP="001F3C6A">
            <w:pPr>
              <w:jc w:val="right"/>
              <w:rPr>
                <w:sz w:val="16"/>
                <w:szCs w:val="18"/>
                <w:lang w:val="en-GB"/>
              </w:rPr>
            </w:pPr>
            <w:r w:rsidRPr="00216E9E">
              <w:rPr>
                <w:sz w:val="16"/>
                <w:szCs w:val="18"/>
                <w:lang w:val="en-GB"/>
              </w:rPr>
              <w:t>1,000,000.00</w:t>
            </w:r>
          </w:p>
        </w:tc>
      </w:tr>
      <w:tr w:rsidR="004654CE" w:rsidRPr="00216E9E" w14:paraId="6607750E" w14:textId="77777777" w:rsidTr="00857E31">
        <w:tc>
          <w:tcPr>
            <w:tcW w:w="1134" w:type="dxa"/>
            <w:shd w:val="clear" w:color="auto" w:fill="F2F2F2" w:themeFill="background1" w:themeFillShade="F2"/>
          </w:tcPr>
          <w:p w14:paraId="3DF26EBF" w14:textId="58BE31B3" w:rsidR="00147D83" w:rsidRPr="00216E9E" w:rsidRDefault="008F3522" w:rsidP="008B11FD">
            <w:pPr>
              <w:rPr>
                <w:sz w:val="16"/>
                <w:szCs w:val="18"/>
                <w:lang w:val="en-GB"/>
              </w:rPr>
            </w:pPr>
            <w:r w:rsidRPr="00216E9E">
              <w:rPr>
                <w:sz w:val="16"/>
                <w:szCs w:val="18"/>
                <w:lang w:val="en-GB"/>
              </w:rPr>
              <w:t>2. Reducing emissions in targeted urban zones</w:t>
            </w:r>
          </w:p>
        </w:tc>
        <w:tc>
          <w:tcPr>
            <w:tcW w:w="1134" w:type="dxa"/>
            <w:shd w:val="clear" w:color="auto" w:fill="F2F2F2" w:themeFill="background1" w:themeFillShade="F2"/>
          </w:tcPr>
          <w:p w14:paraId="188F5D19" w14:textId="77777777" w:rsidR="006A4457" w:rsidRPr="00216E9E" w:rsidRDefault="006A4457" w:rsidP="008B11FD">
            <w:pPr>
              <w:rPr>
                <w:sz w:val="16"/>
                <w:szCs w:val="18"/>
                <w:lang w:val="en-GB"/>
              </w:rPr>
            </w:pPr>
            <w:r w:rsidRPr="00216E9E">
              <w:rPr>
                <w:sz w:val="16"/>
                <w:szCs w:val="18"/>
                <w:lang w:val="en-GB"/>
              </w:rPr>
              <w:t>TA / INV</w:t>
            </w:r>
          </w:p>
        </w:tc>
        <w:tc>
          <w:tcPr>
            <w:tcW w:w="1843" w:type="dxa"/>
            <w:shd w:val="clear" w:color="auto" w:fill="F2F2F2" w:themeFill="background1" w:themeFillShade="F2"/>
          </w:tcPr>
          <w:p w14:paraId="1EF062AC" w14:textId="77777777" w:rsidR="00A46550" w:rsidRPr="00216E9E" w:rsidRDefault="00A46550" w:rsidP="00A46550">
            <w:pPr>
              <w:spacing w:after="120"/>
              <w:rPr>
                <w:sz w:val="16"/>
                <w:szCs w:val="18"/>
                <w:lang w:val="en-GB"/>
              </w:rPr>
            </w:pPr>
            <w:r w:rsidRPr="00216E9E">
              <w:rPr>
                <w:sz w:val="16"/>
                <w:szCs w:val="18"/>
                <w:lang w:val="en-GB"/>
              </w:rPr>
              <w:t>2.1 GHG reduction: 1,100,000 tCeq</w:t>
            </w:r>
          </w:p>
          <w:p w14:paraId="6A79D712" w14:textId="77777777" w:rsidR="00A46550" w:rsidRPr="00216E9E" w:rsidRDefault="00CA1EE9" w:rsidP="00A46550">
            <w:pPr>
              <w:spacing w:after="120"/>
              <w:rPr>
                <w:sz w:val="16"/>
                <w:szCs w:val="18"/>
                <w:lang w:val="en-GB"/>
              </w:rPr>
            </w:pPr>
            <w:r w:rsidRPr="00216E9E">
              <w:rPr>
                <w:sz w:val="16"/>
                <w:szCs w:val="18"/>
                <w:lang w:val="en-GB"/>
              </w:rPr>
              <w:t xml:space="preserve">2.2 </w:t>
            </w:r>
            <w:r w:rsidR="007606F9" w:rsidRPr="00216E9E">
              <w:rPr>
                <w:sz w:val="16"/>
                <w:szCs w:val="18"/>
                <w:lang w:val="en-GB"/>
              </w:rPr>
              <w:t xml:space="preserve">UPOP emissions reduced by 2.7 g-TEQ/yr </w:t>
            </w:r>
            <w:r w:rsidR="00CD5067" w:rsidRPr="00216E9E">
              <w:rPr>
                <w:sz w:val="16"/>
                <w:szCs w:val="18"/>
                <w:lang w:val="en-GB"/>
              </w:rPr>
              <w:t>with 10.8 g-TEQ during project lifetime (2.7g/yr * 4yrs=from yr2)</w:t>
            </w:r>
          </w:p>
          <w:p w14:paraId="636435F4" w14:textId="379BAE48" w:rsidR="00767DE2" w:rsidRPr="00216E9E" w:rsidRDefault="00CA1EE9" w:rsidP="00A46550">
            <w:pPr>
              <w:spacing w:after="120"/>
              <w:rPr>
                <w:sz w:val="16"/>
                <w:szCs w:val="18"/>
                <w:lang w:val="en-GB"/>
              </w:rPr>
            </w:pPr>
            <w:r w:rsidRPr="00216E9E">
              <w:rPr>
                <w:sz w:val="16"/>
                <w:szCs w:val="18"/>
                <w:lang w:val="en-GB"/>
              </w:rPr>
              <w:t xml:space="preserve">2.3 </w:t>
            </w:r>
            <w:r w:rsidR="007606F9" w:rsidRPr="00216E9E">
              <w:rPr>
                <w:sz w:val="16"/>
                <w:szCs w:val="18"/>
                <w:lang w:val="en-GB"/>
              </w:rPr>
              <w:t>1,000 tonnes of plastic waste from land based sources and boats prevented from ending up in the sea</w:t>
            </w:r>
          </w:p>
        </w:tc>
        <w:tc>
          <w:tcPr>
            <w:tcW w:w="3686" w:type="dxa"/>
            <w:shd w:val="clear" w:color="auto" w:fill="F2F2F2" w:themeFill="background1" w:themeFillShade="F2"/>
          </w:tcPr>
          <w:p w14:paraId="306254C7" w14:textId="77777777" w:rsidR="00CF7D1A" w:rsidRPr="00216E9E" w:rsidRDefault="000E63D4" w:rsidP="00CF7D1A">
            <w:pPr>
              <w:spacing w:after="120"/>
              <w:rPr>
                <w:b/>
                <w:noProof/>
                <w:sz w:val="16"/>
                <w:szCs w:val="18"/>
                <w:lang w:val="en-GB"/>
              </w:rPr>
            </w:pPr>
            <w:r w:rsidRPr="00216E9E">
              <w:rPr>
                <w:b/>
                <w:noProof/>
                <w:sz w:val="16"/>
                <w:szCs w:val="18"/>
                <w:lang w:val="en-GB"/>
              </w:rPr>
              <w:t xml:space="preserve">2.1 </w:t>
            </w:r>
            <w:r w:rsidR="001D3326" w:rsidRPr="00216E9E">
              <w:rPr>
                <w:b/>
                <w:noProof/>
                <w:sz w:val="16"/>
                <w:szCs w:val="18"/>
                <w:lang w:val="en-GB"/>
              </w:rPr>
              <w:t xml:space="preserve">Municipal </w:t>
            </w:r>
            <w:r w:rsidR="00BA4C55" w:rsidRPr="00216E9E">
              <w:rPr>
                <w:b/>
                <w:noProof/>
                <w:sz w:val="16"/>
                <w:szCs w:val="18"/>
                <w:lang w:val="en-GB"/>
              </w:rPr>
              <w:t>MRV system in place to measure and tr</w:t>
            </w:r>
            <w:r w:rsidR="001D3326" w:rsidRPr="00216E9E">
              <w:rPr>
                <w:b/>
                <w:noProof/>
                <w:sz w:val="16"/>
                <w:szCs w:val="18"/>
                <w:lang w:val="en-GB"/>
              </w:rPr>
              <w:t>ack all GHG emission reductions (TA)</w:t>
            </w:r>
          </w:p>
          <w:p w14:paraId="79461F15" w14:textId="77777777" w:rsidR="00CF7D1A" w:rsidRPr="00216E9E" w:rsidRDefault="001D3326" w:rsidP="00CF7D1A">
            <w:pPr>
              <w:spacing w:after="120"/>
              <w:rPr>
                <w:b/>
                <w:noProof/>
                <w:sz w:val="16"/>
                <w:szCs w:val="18"/>
                <w:lang w:val="en-GB"/>
              </w:rPr>
            </w:pPr>
            <w:r w:rsidRPr="00216E9E">
              <w:rPr>
                <w:b/>
                <w:noProof/>
                <w:sz w:val="16"/>
                <w:szCs w:val="18"/>
                <w:lang w:val="en-GB"/>
              </w:rPr>
              <w:t>2.2 Framework in place to pilot city-level low-carbon initiatives using performance-based financing and incentives (TA)</w:t>
            </w:r>
          </w:p>
          <w:p w14:paraId="76319FF9" w14:textId="508AD625" w:rsidR="001D3326" w:rsidRPr="00216E9E" w:rsidRDefault="001D3326" w:rsidP="00CF7D1A">
            <w:pPr>
              <w:spacing w:after="120"/>
              <w:rPr>
                <w:b/>
                <w:noProof/>
                <w:sz w:val="16"/>
                <w:szCs w:val="18"/>
                <w:lang w:val="en-GB"/>
              </w:rPr>
            </w:pPr>
            <w:r w:rsidRPr="00216E9E">
              <w:rPr>
                <w:b/>
                <w:noProof/>
                <w:sz w:val="16"/>
                <w:szCs w:val="18"/>
                <w:lang w:val="en-GB"/>
              </w:rPr>
              <w:t>2.3 Training of engineering staff in governorate, municipality and hotels on design and implementation of relevant low-carbon measures (TA)</w:t>
            </w:r>
          </w:p>
          <w:p w14:paraId="0B735293" w14:textId="7734EE53" w:rsidR="00C2740D" w:rsidRPr="00216E9E" w:rsidRDefault="00C2740D" w:rsidP="00C2740D">
            <w:pPr>
              <w:rPr>
                <w:b/>
                <w:noProof/>
                <w:sz w:val="16"/>
                <w:szCs w:val="18"/>
                <w:lang w:val="en-GB"/>
              </w:rPr>
            </w:pPr>
            <w:r w:rsidRPr="00216E9E">
              <w:rPr>
                <w:b/>
                <w:noProof/>
                <w:sz w:val="16"/>
                <w:szCs w:val="18"/>
                <w:lang w:val="en-GB"/>
              </w:rPr>
              <w:t>2.4 GHG emissions reduced through resource efficiency</w:t>
            </w:r>
            <w:r w:rsidRPr="00216E9E">
              <w:rPr>
                <w:rStyle w:val="FootnoteReference"/>
                <w:b/>
                <w:noProof/>
                <w:sz w:val="16"/>
                <w:szCs w:val="18"/>
                <w:lang w:val="en-GB"/>
              </w:rPr>
              <w:footnoteReference w:id="3"/>
            </w:r>
            <w:r w:rsidRPr="00216E9E">
              <w:rPr>
                <w:b/>
                <w:noProof/>
                <w:sz w:val="16"/>
                <w:szCs w:val="18"/>
                <w:lang w:val="en-GB"/>
              </w:rPr>
              <w:t xml:space="preserve"> interventions in tourism facilities and the built environment (TA &amp; INV)</w:t>
            </w:r>
          </w:p>
          <w:p w14:paraId="62337C56" w14:textId="04F7CE20" w:rsidR="00C2740D" w:rsidRPr="00216E9E" w:rsidRDefault="00C2740D" w:rsidP="00C2740D">
            <w:pPr>
              <w:rPr>
                <w:noProof/>
                <w:sz w:val="16"/>
                <w:szCs w:val="16"/>
                <w:lang w:val="en-GB"/>
              </w:rPr>
            </w:pPr>
            <w:r w:rsidRPr="00216E9E">
              <w:rPr>
                <w:noProof/>
                <w:sz w:val="16"/>
                <w:szCs w:val="16"/>
                <w:lang w:val="en-GB"/>
              </w:rPr>
              <w:t xml:space="preserve">- </w:t>
            </w:r>
            <w:bookmarkStart w:id="6" w:name="_Hlk526287253"/>
            <w:r w:rsidRPr="00216E9E">
              <w:rPr>
                <w:noProof/>
                <w:sz w:val="16"/>
                <w:szCs w:val="16"/>
                <w:lang w:val="en-GB"/>
              </w:rPr>
              <w:t xml:space="preserve">Context-specific resource efficient opportunities identified. Possible measures (not exhaustive) include: </w:t>
            </w:r>
            <w:r w:rsidRPr="00216E9E">
              <w:rPr>
                <w:sz w:val="16"/>
                <w:szCs w:val="16"/>
              </w:rPr>
              <w:t>insulation of buildings; replacing windows, doors, heating and lighting systems; improvement of Ventilating, Air Conditioning and Refrigerating System; improvement of boiler system efficiency; water-saving measures;  street lighting using the most energy efficient and site appropriate lighting technology available (e.g. LEDs or replacement of mercury vapour lamps with high pressure sodium lamps); and district cooling.</w:t>
            </w:r>
            <w:r w:rsidRPr="00216E9E">
              <w:rPr>
                <w:noProof/>
                <w:sz w:val="16"/>
                <w:szCs w:val="16"/>
                <w:lang w:val="en-GB"/>
              </w:rPr>
              <w:t xml:space="preserve"> </w:t>
            </w:r>
            <w:bookmarkEnd w:id="6"/>
          </w:p>
          <w:p w14:paraId="6C35CC27" w14:textId="77777777" w:rsidR="00C2740D" w:rsidRPr="00216E9E" w:rsidRDefault="00C2740D" w:rsidP="00C2740D">
            <w:pPr>
              <w:rPr>
                <w:noProof/>
                <w:sz w:val="16"/>
                <w:szCs w:val="16"/>
                <w:lang w:val="en-GB"/>
              </w:rPr>
            </w:pPr>
            <w:r w:rsidRPr="00216E9E">
              <w:rPr>
                <w:noProof/>
                <w:sz w:val="16"/>
                <w:szCs w:val="16"/>
                <w:lang w:val="en-GB"/>
              </w:rPr>
              <w:t>- Priority actions defined and detailed feasibility studies undertaken for potential sites;</w:t>
            </w:r>
          </w:p>
          <w:p w14:paraId="43CC1D62" w14:textId="1D733F30" w:rsidR="00C2740D" w:rsidRPr="00216E9E" w:rsidRDefault="00C2740D" w:rsidP="00CF7D1A">
            <w:pPr>
              <w:spacing w:after="120"/>
              <w:rPr>
                <w:noProof/>
                <w:sz w:val="16"/>
                <w:szCs w:val="16"/>
                <w:lang w:val="en-GB"/>
              </w:rPr>
            </w:pPr>
            <w:r w:rsidRPr="00216E9E">
              <w:rPr>
                <w:noProof/>
                <w:sz w:val="16"/>
                <w:szCs w:val="16"/>
                <w:lang w:val="en-GB"/>
              </w:rPr>
              <w:t xml:space="preserve">- Selected priority investments financed and operational </w:t>
            </w:r>
            <w:r w:rsidRPr="00216E9E">
              <w:rPr>
                <w:sz w:val="16"/>
                <w:szCs w:val="18"/>
                <w:lang w:val="en-GB"/>
              </w:rPr>
              <w:t>by</w:t>
            </w:r>
            <w:r w:rsidRPr="00216E9E">
              <w:rPr>
                <w:noProof/>
                <w:sz w:val="16"/>
                <w:szCs w:val="16"/>
                <w:lang w:val="en-GB"/>
              </w:rPr>
              <w:t xml:space="preserve"> end of project</w:t>
            </w:r>
            <w:r w:rsidR="00B16487" w:rsidRPr="00216E9E">
              <w:rPr>
                <w:noProof/>
                <w:sz w:val="16"/>
                <w:szCs w:val="16"/>
                <w:lang w:val="en-GB"/>
              </w:rPr>
              <w:t>.</w:t>
            </w:r>
          </w:p>
          <w:p w14:paraId="2E2517A8" w14:textId="7E0EA38B" w:rsidR="00C2740D" w:rsidRPr="00216E9E" w:rsidRDefault="00C2740D" w:rsidP="00C2740D">
            <w:pPr>
              <w:rPr>
                <w:noProof/>
                <w:sz w:val="16"/>
                <w:szCs w:val="18"/>
                <w:lang w:val="en-GB"/>
              </w:rPr>
            </w:pPr>
            <w:r w:rsidRPr="00216E9E">
              <w:rPr>
                <w:b/>
                <w:noProof/>
                <w:sz w:val="16"/>
                <w:szCs w:val="18"/>
                <w:lang w:val="en-GB"/>
              </w:rPr>
              <w:t>2.5 GHG emissions reduced through distributed renewable energy generation measures (TA &amp; INV)</w:t>
            </w:r>
          </w:p>
          <w:p w14:paraId="600956B4" w14:textId="795CBC7D" w:rsidR="00C2740D" w:rsidRPr="00216E9E" w:rsidRDefault="00C2740D" w:rsidP="00C2740D">
            <w:pPr>
              <w:rPr>
                <w:noProof/>
                <w:sz w:val="16"/>
                <w:szCs w:val="18"/>
                <w:lang w:val="en-GB"/>
              </w:rPr>
            </w:pPr>
            <w:r w:rsidRPr="00216E9E">
              <w:rPr>
                <w:noProof/>
                <w:sz w:val="16"/>
                <w:szCs w:val="18"/>
                <w:lang w:val="en-GB"/>
              </w:rPr>
              <w:t>- Context-specific renewable energy generation opportunities identified (solar water heating systems, roof top PV units,</w:t>
            </w:r>
            <w:r w:rsidR="00B16487" w:rsidRPr="00216E9E">
              <w:rPr>
                <w:noProof/>
                <w:sz w:val="16"/>
                <w:szCs w:val="18"/>
                <w:lang w:val="en-GB"/>
              </w:rPr>
              <w:t xml:space="preserve"> </w:t>
            </w:r>
            <w:r w:rsidRPr="00216E9E">
              <w:rPr>
                <w:noProof/>
                <w:sz w:val="16"/>
                <w:szCs w:val="18"/>
                <w:lang w:val="en-GB"/>
              </w:rPr>
              <w:t xml:space="preserve">solar-powered desalinization, etc.) </w:t>
            </w:r>
          </w:p>
          <w:p w14:paraId="61502CF4" w14:textId="75B7FDA5" w:rsidR="00C2740D" w:rsidRPr="00216E9E" w:rsidRDefault="00C2740D" w:rsidP="00C2740D">
            <w:pPr>
              <w:rPr>
                <w:noProof/>
                <w:sz w:val="16"/>
                <w:szCs w:val="18"/>
                <w:lang w:val="en-GB"/>
              </w:rPr>
            </w:pPr>
            <w:r w:rsidRPr="00216E9E">
              <w:rPr>
                <w:noProof/>
                <w:sz w:val="16"/>
                <w:szCs w:val="18"/>
                <w:lang w:val="en-GB"/>
              </w:rPr>
              <w:t>- Priority actions defined and detailed feasibility studies undertaken for potential sites.</w:t>
            </w:r>
          </w:p>
          <w:p w14:paraId="5BB4BFB0" w14:textId="7B9C9D4E" w:rsidR="00620E50" w:rsidRPr="00216E9E" w:rsidRDefault="00C2740D" w:rsidP="00CF7D1A">
            <w:pPr>
              <w:spacing w:after="120"/>
              <w:rPr>
                <w:noProof/>
                <w:sz w:val="16"/>
                <w:szCs w:val="18"/>
                <w:lang w:val="en-GB"/>
              </w:rPr>
            </w:pPr>
            <w:r w:rsidRPr="00216E9E">
              <w:rPr>
                <w:noProof/>
                <w:sz w:val="16"/>
                <w:szCs w:val="18"/>
                <w:lang w:val="en-GB"/>
              </w:rPr>
              <w:t>- Selected priority investments financed and operational by end of project</w:t>
            </w:r>
            <w:r w:rsidR="00B16487" w:rsidRPr="00216E9E">
              <w:rPr>
                <w:noProof/>
                <w:sz w:val="16"/>
                <w:szCs w:val="18"/>
                <w:lang w:val="en-GB"/>
              </w:rPr>
              <w:t>.</w:t>
            </w:r>
          </w:p>
          <w:p w14:paraId="402A9835" w14:textId="3A59EEA3" w:rsidR="00B52689" w:rsidRPr="00216E9E" w:rsidRDefault="00B52689" w:rsidP="00B52689">
            <w:pPr>
              <w:rPr>
                <w:b/>
                <w:noProof/>
                <w:sz w:val="16"/>
                <w:szCs w:val="18"/>
                <w:lang w:val="en-GB"/>
              </w:rPr>
            </w:pPr>
            <w:r w:rsidRPr="00216E9E">
              <w:rPr>
                <w:b/>
                <w:noProof/>
                <w:sz w:val="16"/>
                <w:szCs w:val="18"/>
                <w:lang w:val="en-GB"/>
              </w:rPr>
              <w:t>2.</w:t>
            </w:r>
            <w:r w:rsidR="002001B1" w:rsidRPr="00216E9E">
              <w:rPr>
                <w:b/>
                <w:noProof/>
                <w:sz w:val="16"/>
                <w:szCs w:val="18"/>
                <w:lang w:val="en-GB"/>
              </w:rPr>
              <w:t>6</w:t>
            </w:r>
            <w:r w:rsidRPr="00216E9E">
              <w:rPr>
                <w:b/>
                <w:noProof/>
                <w:sz w:val="16"/>
                <w:szCs w:val="18"/>
                <w:lang w:val="en-GB"/>
              </w:rPr>
              <w:t xml:space="preserve"> GHG and UPOPs emissions reduced through green purchasing and improved waste management and recycling</w:t>
            </w:r>
          </w:p>
          <w:p w14:paraId="459D8101" w14:textId="0589D2A7" w:rsidR="00CA14E5" w:rsidRPr="00216E9E" w:rsidRDefault="00CA14E5" w:rsidP="00B52689">
            <w:pPr>
              <w:rPr>
                <w:sz w:val="16"/>
                <w:szCs w:val="18"/>
                <w:lang w:val="en-GB" w:eastAsia="en-GB"/>
              </w:rPr>
            </w:pPr>
            <w:r w:rsidRPr="00216E9E">
              <w:rPr>
                <w:sz w:val="16"/>
                <w:szCs w:val="18"/>
                <w:lang w:val="en-GB" w:eastAsia="en-GB"/>
              </w:rPr>
              <w:t>- Design, public/private consultations and implementation of a gradual governorate-based plastic phase-out plan (</w:t>
            </w:r>
            <w:r w:rsidR="00525614" w:rsidRPr="00216E9E">
              <w:rPr>
                <w:sz w:val="16"/>
                <w:szCs w:val="18"/>
                <w:lang w:val="en-GB" w:eastAsia="en-GB"/>
              </w:rPr>
              <w:t xml:space="preserve">e.g. </w:t>
            </w:r>
            <w:r w:rsidRPr="00216E9E">
              <w:rPr>
                <w:sz w:val="16"/>
                <w:szCs w:val="18"/>
                <w:lang w:val="en-GB" w:eastAsia="en-GB"/>
              </w:rPr>
              <w:t>inventory, categorization of plastic products, and understanding recycling opportunities for each category broader in the national context)</w:t>
            </w:r>
          </w:p>
          <w:p w14:paraId="3D1DF7DB" w14:textId="0EA06F73" w:rsidR="00B52689" w:rsidRPr="00216E9E" w:rsidRDefault="00CA14E5" w:rsidP="00B52689">
            <w:pPr>
              <w:rPr>
                <w:noProof/>
                <w:sz w:val="16"/>
                <w:szCs w:val="18"/>
                <w:lang w:val="en-GB"/>
              </w:rPr>
            </w:pPr>
            <w:r w:rsidRPr="00216E9E">
              <w:rPr>
                <w:sz w:val="16"/>
                <w:szCs w:val="18"/>
                <w:lang w:val="en-GB" w:eastAsia="en-GB"/>
              </w:rPr>
              <w:t xml:space="preserve">- </w:t>
            </w:r>
            <w:r w:rsidR="00B52689" w:rsidRPr="00216E9E">
              <w:rPr>
                <w:noProof/>
                <w:sz w:val="16"/>
                <w:szCs w:val="18"/>
                <w:lang w:val="en-GB"/>
              </w:rPr>
              <w:t>Green purchasing, waste reduction and recycling opportunities identified in Sharm El Sheikh.</w:t>
            </w:r>
          </w:p>
          <w:p w14:paraId="41BA54CA" w14:textId="77777777" w:rsidR="00B52689" w:rsidRPr="00216E9E" w:rsidRDefault="00B52689" w:rsidP="00B52689">
            <w:pPr>
              <w:rPr>
                <w:noProof/>
                <w:sz w:val="16"/>
                <w:szCs w:val="18"/>
                <w:lang w:val="en-GB"/>
              </w:rPr>
            </w:pPr>
            <w:r w:rsidRPr="00216E9E">
              <w:rPr>
                <w:sz w:val="16"/>
                <w:szCs w:val="18"/>
                <w:lang w:val="en-GB" w:eastAsia="en-GB"/>
              </w:rPr>
              <w:t xml:space="preserve">- </w:t>
            </w:r>
            <w:r w:rsidRPr="00216E9E">
              <w:rPr>
                <w:noProof/>
                <w:sz w:val="16"/>
                <w:szCs w:val="18"/>
                <w:lang w:val="en-GB"/>
              </w:rPr>
              <w:t>Priority actions defined and detailed feasibility studies undertaken.</w:t>
            </w:r>
          </w:p>
          <w:p w14:paraId="2453A71F" w14:textId="77777777" w:rsidR="00B52689" w:rsidRPr="00216E9E" w:rsidRDefault="00B52689" w:rsidP="00B52689">
            <w:pPr>
              <w:rPr>
                <w:noProof/>
                <w:sz w:val="16"/>
                <w:szCs w:val="18"/>
                <w:lang w:val="en-GB"/>
              </w:rPr>
            </w:pPr>
            <w:r w:rsidRPr="00216E9E">
              <w:rPr>
                <w:sz w:val="16"/>
                <w:szCs w:val="18"/>
                <w:lang w:val="en-GB" w:eastAsia="en-GB"/>
              </w:rPr>
              <w:t xml:space="preserve">- </w:t>
            </w:r>
            <w:r w:rsidRPr="00216E9E">
              <w:rPr>
                <w:noProof/>
                <w:sz w:val="16"/>
                <w:szCs w:val="18"/>
                <w:lang w:val="en-GB"/>
              </w:rPr>
              <w:t>Integrated chemicals and solid waste management system made fully operational in 1 of the 5 wards (with source sorting at the point of generation, improved recycling and composting, and safe disposal of residual waste).</w:t>
            </w:r>
          </w:p>
          <w:p w14:paraId="383F0CA8" w14:textId="77777777" w:rsidR="00B52689" w:rsidRPr="00216E9E" w:rsidRDefault="00B52689" w:rsidP="00B52689">
            <w:pPr>
              <w:rPr>
                <w:noProof/>
                <w:sz w:val="16"/>
                <w:szCs w:val="18"/>
                <w:lang w:val="en-GB"/>
              </w:rPr>
            </w:pPr>
            <w:r w:rsidRPr="00216E9E">
              <w:rPr>
                <w:sz w:val="16"/>
                <w:szCs w:val="18"/>
                <w:lang w:val="en-GB" w:eastAsia="en-GB"/>
              </w:rPr>
              <w:t xml:space="preserve">- </w:t>
            </w:r>
            <w:r w:rsidRPr="00216E9E">
              <w:rPr>
                <w:noProof/>
                <w:sz w:val="16"/>
                <w:szCs w:val="18"/>
                <w:lang w:val="en-GB"/>
              </w:rPr>
              <w:t xml:space="preserve">Improved management of the landfill resulting in no landfill fires or smolthering.  </w:t>
            </w:r>
          </w:p>
          <w:p w14:paraId="65D54BF1" w14:textId="77777777" w:rsidR="00B52689" w:rsidRPr="00216E9E" w:rsidRDefault="00B52689" w:rsidP="00B52689">
            <w:pPr>
              <w:rPr>
                <w:noProof/>
                <w:sz w:val="16"/>
                <w:szCs w:val="18"/>
                <w:lang w:val="en-GB"/>
              </w:rPr>
            </w:pPr>
            <w:r w:rsidRPr="00216E9E">
              <w:rPr>
                <w:sz w:val="16"/>
                <w:szCs w:val="18"/>
                <w:lang w:val="en-GB" w:eastAsia="en-GB"/>
              </w:rPr>
              <w:t xml:space="preserve">- </w:t>
            </w:r>
            <w:r w:rsidRPr="00216E9E">
              <w:rPr>
                <w:noProof/>
                <w:sz w:val="16"/>
                <w:szCs w:val="18"/>
                <w:lang w:val="en-GB"/>
              </w:rPr>
              <w:t>Establishment and efficient operation (through capacity building) of the Green Sharm Initiative supported composting facility, sorting and recycling facilities and production of animal flodder achieved.</w:t>
            </w:r>
          </w:p>
          <w:p w14:paraId="42CF3E42" w14:textId="77777777" w:rsidR="00B52689" w:rsidRPr="00216E9E" w:rsidRDefault="00B52689" w:rsidP="00B52689">
            <w:pPr>
              <w:rPr>
                <w:noProof/>
                <w:sz w:val="16"/>
                <w:szCs w:val="18"/>
                <w:lang w:val="en-GB"/>
              </w:rPr>
            </w:pPr>
            <w:r w:rsidRPr="00216E9E">
              <w:rPr>
                <w:sz w:val="16"/>
                <w:szCs w:val="18"/>
                <w:lang w:val="en-GB" w:eastAsia="en-GB"/>
              </w:rPr>
              <w:lastRenderedPageBreak/>
              <w:t xml:space="preserve">- </w:t>
            </w:r>
            <w:r w:rsidRPr="00216E9E">
              <w:rPr>
                <w:noProof/>
                <w:sz w:val="16"/>
                <w:szCs w:val="18"/>
                <w:lang w:val="en-GB"/>
              </w:rPr>
              <w:t>Ban(s) on select plastic product(s) put in place.</w:t>
            </w:r>
          </w:p>
          <w:p w14:paraId="23943E6C" w14:textId="77777777" w:rsidR="00B3018E" w:rsidRPr="00216E9E" w:rsidRDefault="00B52689" w:rsidP="00B53F07">
            <w:pPr>
              <w:rPr>
                <w:noProof/>
                <w:sz w:val="16"/>
                <w:szCs w:val="18"/>
                <w:lang w:val="en-GB"/>
              </w:rPr>
            </w:pPr>
            <w:r w:rsidRPr="00216E9E">
              <w:rPr>
                <w:sz w:val="16"/>
                <w:szCs w:val="18"/>
                <w:lang w:val="en-GB" w:eastAsia="en-GB"/>
              </w:rPr>
              <w:t xml:space="preserve">- </w:t>
            </w:r>
            <w:r w:rsidRPr="00216E9E">
              <w:rPr>
                <w:noProof/>
                <w:sz w:val="16"/>
                <w:szCs w:val="18"/>
                <w:lang w:val="en-GB"/>
              </w:rPr>
              <w:t>Regulations and incentives/ counter-incentives impacting safe waste disposal by boats reviewed and improved</w:t>
            </w:r>
          </w:p>
        </w:tc>
        <w:tc>
          <w:tcPr>
            <w:tcW w:w="708" w:type="dxa"/>
            <w:shd w:val="clear" w:color="auto" w:fill="F2F2F2" w:themeFill="background1" w:themeFillShade="F2"/>
          </w:tcPr>
          <w:p w14:paraId="092B83EA" w14:textId="77777777" w:rsidR="006A4457" w:rsidRPr="00216E9E" w:rsidRDefault="006A4457" w:rsidP="008B11FD">
            <w:pPr>
              <w:rPr>
                <w:sz w:val="16"/>
                <w:szCs w:val="18"/>
                <w:lang w:val="en-GB"/>
              </w:rPr>
            </w:pPr>
            <w:r w:rsidRPr="00216E9E">
              <w:rPr>
                <w:sz w:val="16"/>
                <w:szCs w:val="18"/>
                <w:lang w:val="en-GB"/>
              </w:rPr>
              <w:lastRenderedPageBreak/>
              <w:t>GEF-TF</w:t>
            </w:r>
          </w:p>
        </w:tc>
        <w:tc>
          <w:tcPr>
            <w:tcW w:w="1134" w:type="dxa"/>
            <w:shd w:val="clear" w:color="auto" w:fill="F2F2F2" w:themeFill="background1" w:themeFillShade="F2"/>
          </w:tcPr>
          <w:p w14:paraId="20DA4816" w14:textId="55A7CC74" w:rsidR="00512A3B" w:rsidRPr="00216E9E" w:rsidRDefault="00125A8A" w:rsidP="008B11FD">
            <w:pPr>
              <w:jc w:val="right"/>
              <w:rPr>
                <w:sz w:val="16"/>
                <w:szCs w:val="18"/>
                <w:lang w:val="en-GB"/>
              </w:rPr>
            </w:pPr>
            <w:r w:rsidRPr="00216E9E">
              <w:rPr>
                <w:sz w:val="16"/>
                <w:szCs w:val="18"/>
                <w:lang w:val="en-GB"/>
              </w:rPr>
              <w:t>3,726,322.50</w:t>
            </w:r>
          </w:p>
          <w:p w14:paraId="215B6C4A" w14:textId="77777777" w:rsidR="00125A8A" w:rsidRPr="00216E9E" w:rsidRDefault="00125A8A" w:rsidP="008B11FD">
            <w:pPr>
              <w:jc w:val="right"/>
              <w:rPr>
                <w:sz w:val="16"/>
                <w:szCs w:val="18"/>
                <w:lang w:val="en-GB"/>
              </w:rPr>
            </w:pPr>
          </w:p>
          <w:p w14:paraId="371CD792" w14:textId="77777777" w:rsidR="00125A8A" w:rsidRPr="00216E9E" w:rsidRDefault="00125A8A" w:rsidP="008B11FD">
            <w:pPr>
              <w:jc w:val="right"/>
              <w:rPr>
                <w:sz w:val="12"/>
                <w:szCs w:val="18"/>
                <w:lang w:val="en-GB"/>
              </w:rPr>
            </w:pPr>
            <w:r w:rsidRPr="00216E9E">
              <w:rPr>
                <w:sz w:val="12"/>
                <w:szCs w:val="18"/>
                <w:lang w:val="en-GB"/>
              </w:rPr>
              <w:t>2,135,793.50</w:t>
            </w:r>
          </w:p>
          <w:p w14:paraId="7BB7683A" w14:textId="3519BAB7" w:rsidR="004654CE" w:rsidRPr="00216E9E" w:rsidRDefault="004654CE" w:rsidP="008B11FD">
            <w:pPr>
              <w:jc w:val="right"/>
              <w:rPr>
                <w:sz w:val="12"/>
                <w:szCs w:val="18"/>
                <w:lang w:val="en-GB"/>
              </w:rPr>
            </w:pPr>
            <w:r w:rsidRPr="00216E9E">
              <w:rPr>
                <w:sz w:val="12"/>
                <w:szCs w:val="18"/>
                <w:lang w:val="en-GB"/>
              </w:rPr>
              <w:t>CCM</w:t>
            </w:r>
          </w:p>
          <w:p w14:paraId="46266CAF" w14:textId="77777777" w:rsidR="004654CE" w:rsidRPr="00216E9E" w:rsidRDefault="004654CE" w:rsidP="008B11FD">
            <w:pPr>
              <w:rPr>
                <w:sz w:val="12"/>
                <w:szCs w:val="18"/>
                <w:lang w:val="en-GB"/>
              </w:rPr>
            </w:pPr>
          </w:p>
          <w:p w14:paraId="4B2459E7" w14:textId="4924A7D9" w:rsidR="00AD097A" w:rsidRPr="00216E9E" w:rsidRDefault="00225EF8" w:rsidP="008B11FD">
            <w:pPr>
              <w:jc w:val="right"/>
              <w:rPr>
                <w:sz w:val="12"/>
                <w:szCs w:val="18"/>
                <w:lang w:val="en-GB"/>
              </w:rPr>
            </w:pPr>
            <w:r w:rsidRPr="00216E9E">
              <w:rPr>
                <w:sz w:val="12"/>
                <w:szCs w:val="18"/>
                <w:lang w:val="en-GB"/>
              </w:rPr>
              <w:t>1,5</w:t>
            </w:r>
            <w:r w:rsidR="00AD097A" w:rsidRPr="00216E9E">
              <w:rPr>
                <w:sz w:val="12"/>
                <w:szCs w:val="18"/>
                <w:lang w:val="en-GB"/>
              </w:rPr>
              <w:t>90,529</w:t>
            </w:r>
            <w:r w:rsidR="003A313E" w:rsidRPr="00216E9E">
              <w:rPr>
                <w:sz w:val="12"/>
                <w:szCs w:val="18"/>
                <w:lang w:val="en-GB"/>
              </w:rPr>
              <w:t>.00</w:t>
            </w:r>
          </w:p>
          <w:p w14:paraId="4C99D513" w14:textId="77777777" w:rsidR="00D80016" w:rsidRPr="00216E9E" w:rsidRDefault="00D80016" w:rsidP="008B11FD">
            <w:pPr>
              <w:jc w:val="right"/>
              <w:rPr>
                <w:sz w:val="16"/>
                <w:szCs w:val="18"/>
                <w:lang w:val="en-GB"/>
              </w:rPr>
            </w:pPr>
            <w:r w:rsidRPr="00216E9E">
              <w:rPr>
                <w:sz w:val="12"/>
                <w:szCs w:val="18"/>
                <w:lang w:val="en-GB"/>
              </w:rPr>
              <w:t>CW</w:t>
            </w:r>
          </w:p>
        </w:tc>
        <w:tc>
          <w:tcPr>
            <w:tcW w:w="1156" w:type="dxa"/>
            <w:shd w:val="clear" w:color="auto" w:fill="F2F2F2" w:themeFill="background1" w:themeFillShade="F2"/>
          </w:tcPr>
          <w:p w14:paraId="449011CB" w14:textId="12C6AD49" w:rsidR="006A4457" w:rsidRPr="00216E9E" w:rsidRDefault="003A313E" w:rsidP="008B11FD">
            <w:pPr>
              <w:jc w:val="right"/>
              <w:rPr>
                <w:sz w:val="16"/>
                <w:szCs w:val="18"/>
                <w:highlight w:val="cyan"/>
                <w:lang w:val="en-GB"/>
              </w:rPr>
            </w:pPr>
            <w:r w:rsidRPr="00216E9E">
              <w:rPr>
                <w:sz w:val="16"/>
                <w:szCs w:val="18"/>
                <w:lang w:val="en-GB"/>
              </w:rPr>
              <w:t>56,736,000.00</w:t>
            </w:r>
          </w:p>
        </w:tc>
      </w:tr>
      <w:tr w:rsidR="004654CE" w:rsidRPr="00216E9E" w14:paraId="49B336A0" w14:textId="77777777" w:rsidTr="00857E31">
        <w:tc>
          <w:tcPr>
            <w:tcW w:w="1134" w:type="dxa"/>
            <w:shd w:val="clear" w:color="auto" w:fill="F2F2F2" w:themeFill="background1" w:themeFillShade="F2"/>
          </w:tcPr>
          <w:p w14:paraId="472291E5" w14:textId="77777777" w:rsidR="006A4457" w:rsidRPr="00216E9E" w:rsidRDefault="00AD1A6E" w:rsidP="008F58E2">
            <w:pPr>
              <w:rPr>
                <w:sz w:val="16"/>
                <w:szCs w:val="18"/>
                <w:lang w:val="en-GB"/>
              </w:rPr>
            </w:pPr>
            <w:r w:rsidRPr="00216E9E">
              <w:rPr>
                <w:sz w:val="16"/>
                <w:szCs w:val="18"/>
                <w:lang w:val="en-GB"/>
              </w:rPr>
              <w:t xml:space="preserve">3. </w:t>
            </w:r>
            <w:r w:rsidR="009F77BA" w:rsidRPr="00216E9E">
              <w:rPr>
                <w:sz w:val="16"/>
                <w:szCs w:val="18"/>
                <w:lang w:val="en-GB"/>
              </w:rPr>
              <w:t xml:space="preserve">Extend biodiversity </w:t>
            </w:r>
            <w:r w:rsidR="003349F6" w:rsidRPr="00216E9E">
              <w:rPr>
                <w:sz w:val="16"/>
                <w:szCs w:val="18"/>
                <w:lang w:val="en-GB"/>
              </w:rPr>
              <w:t xml:space="preserve">protection </w:t>
            </w:r>
            <w:r w:rsidR="009F77BA" w:rsidRPr="00216E9E">
              <w:rPr>
                <w:sz w:val="16"/>
                <w:szCs w:val="18"/>
                <w:lang w:val="en-GB"/>
              </w:rPr>
              <w:t xml:space="preserve">measures from </w:t>
            </w:r>
            <w:r w:rsidR="008315DD" w:rsidRPr="00216E9E">
              <w:rPr>
                <w:sz w:val="16"/>
                <w:szCs w:val="18"/>
                <w:lang w:val="en-GB"/>
              </w:rPr>
              <w:t xml:space="preserve">Sharm El Sheikh </w:t>
            </w:r>
            <w:r w:rsidR="009F77BA" w:rsidRPr="00216E9E">
              <w:rPr>
                <w:sz w:val="16"/>
                <w:szCs w:val="18"/>
                <w:lang w:val="en-GB"/>
              </w:rPr>
              <w:t xml:space="preserve">to key adjacent </w:t>
            </w:r>
            <w:r w:rsidR="003349F6" w:rsidRPr="00216E9E">
              <w:rPr>
                <w:sz w:val="16"/>
                <w:szCs w:val="18"/>
                <w:lang w:val="en-GB"/>
              </w:rPr>
              <w:t>sites</w:t>
            </w:r>
            <w:r w:rsidR="008315DD" w:rsidRPr="00216E9E">
              <w:rPr>
                <w:sz w:val="16"/>
                <w:szCs w:val="18"/>
                <w:lang w:val="en-GB"/>
              </w:rPr>
              <w:t xml:space="preserve"> and ecosystems</w:t>
            </w:r>
          </w:p>
        </w:tc>
        <w:tc>
          <w:tcPr>
            <w:tcW w:w="1134" w:type="dxa"/>
            <w:shd w:val="clear" w:color="auto" w:fill="F2F2F2" w:themeFill="background1" w:themeFillShade="F2"/>
          </w:tcPr>
          <w:p w14:paraId="1443E90B" w14:textId="77777777" w:rsidR="006A4457" w:rsidRPr="00216E9E" w:rsidRDefault="006A4457" w:rsidP="008F58E2">
            <w:pPr>
              <w:rPr>
                <w:sz w:val="16"/>
                <w:szCs w:val="18"/>
                <w:lang w:val="en-GB"/>
              </w:rPr>
            </w:pPr>
            <w:r w:rsidRPr="00216E9E">
              <w:rPr>
                <w:sz w:val="16"/>
                <w:szCs w:val="18"/>
                <w:lang w:val="en-GB"/>
              </w:rPr>
              <w:t>TA / INV</w:t>
            </w:r>
          </w:p>
        </w:tc>
        <w:tc>
          <w:tcPr>
            <w:tcW w:w="1843" w:type="dxa"/>
            <w:shd w:val="clear" w:color="auto" w:fill="F2F2F2" w:themeFill="background1" w:themeFillShade="F2"/>
          </w:tcPr>
          <w:p w14:paraId="6C08041E" w14:textId="77777777" w:rsidR="00CF7D1A" w:rsidRPr="00216E9E" w:rsidRDefault="003B728E" w:rsidP="00CF7D1A">
            <w:pPr>
              <w:spacing w:after="120"/>
              <w:rPr>
                <w:sz w:val="16"/>
                <w:szCs w:val="18"/>
                <w:lang w:val="en-GB"/>
              </w:rPr>
            </w:pPr>
            <w:r w:rsidRPr="00216E9E">
              <w:rPr>
                <w:sz w:val="16"/>
                <w:szCs w:val="18"/>
                <w:lang w:val="en-GB"/>
              </w:rPr>
              <w:t xml:space="preserve">3.1 </w:t>
            </w:r>
            <w:r w:rsidR="00933AA7" w:rsidRPr="00216E9E">
              <w:rPr>
                <w:sz w:val="16"/>
                <w:szCs w:val="18"/>
                <w:lang w:val="en-GB"/>
              </w:rPr>
              <w:t>M</w:t>
            </w:r>
            <w:r w:rsidR="005F24FC" w:rsidRPr="00216E9E">
              <w:rPr>
                <w:sz w:val="16"/>
                <w:szCs w:val="18"/>
                <w:lang w:val="en-GB"/>
              </w:rPr>
              <w:t>anagement of marine and coastal PAs adjacent to Sharm El Sheikh</w:t>
            </w:r>
            <w:r w:rsidR="00933AA7" w:rsidRPr="00216E9E">
              <w:rPr>
                <w:sz w:val="16"/>
                <w:szCs w:val="18"/>
                <w:lang w:val="en-GB"/>
              </w:rPr>
              <w:t xml:space="preserve"> further </w:t>
            </w:r>
            <w:r w:rsidR="00933AA7" w:rsidRPr="00216E9E">
              <w:rPr>
                <w:noProof/>
                <w:sz w:val="16"/>
                <w:szCs w:val="16"/>
                <w:lang w:val="en-GB"/>
              </w:rPr>
              <w:t>strengthened</w:t>
            </w:r>
            <w:r w:rsidR="00C6422A" w:rsidRPr="00216E9E">
              <w:rPr>
                <w:sz w:val="16"/>
                <w:szCs w:val="18"/>
                <w:lang w:val="en-GB"/>
              </w:rPr>
              <w:t>, incl. through innovative mechanisms</w:t>
            </w:r>
            <w:r w:rsidR="000946C9" w:rsidRPr="00216E9E">
              <w:rPr>
                <w:sz w:val="16"/>
                <w:szCs w:val="18"/>
                <w:lang w:val="en-GB"/>
              </w:rPr>
              <w:t>: Ras Mohame</w:t>
            </w:r>
            <w:r w:rsidR="005F24FC" w:rsidRPr="00216E9E">
              <w:rPr>
                <w:sz w:val="16"/>
                <w:szCs w:val="18"/>
                <w:lang w:val="en-GB"/>
              </w:rPr>
              <w:t>d</w:t>
            </w:r>
            <w:r w:rsidR="00457A67" w:rsidRPr="00216E9E">
              <w:rPr>
                <w:sz w:val="16"/>
                <w:szCs w:val="18"/>
                <w:lang w:val="en-GB"/>
              </w:rPr>
              <w:t xml:space="preserve"> </w:t>
            </w:r>
            <w:r w:rsidR="00B64C81" w:rsidRPr="00216E9E">
              <w:rPr>
                <w:sz w:val="16"/>
                <w:szCs w:val="18"/>
                <w:lang w:val="en-GB"/>
              </w:rPr>
              <w:t xml:space="preserve">NP </w:t>
            </w:r>
            <w:r w:rsidR="00457A67" w:rsidRPr="00216E9E">
              <w:rPr>
                <w:sz w:val="16"/>
                <w:szCs w:val="18"/>
                <w:lang w:val="en-GB"/>
              </w:rPr>
              <w:t>(</w:t>
            </w:r>
            <w:r w:rsidR="00A5537A" w:rsidRPr="00216E9E">
              <w:rPr>
                <w:sz w:val="16"/>
                <w:szCs w:val="18"/>
                <w:lang w:val="en-GB"/>
              </w:rPr>
              <w:t>850</w:t>
            </w:r>
            <w:r w:rsidR="008F58E2" w:rsidRPr="00216E9E">
              <w:rPr>
                <w:sz w:val="16"/>
                <w:szCs w:val="18"/>
                <w:lang w:val="en-GB"/>
              </w:rPr>
              <w:t xml:space="preserve"> </w:t>
            </w:r>
            <w:r w:rsidR="00A5537A" w:rsidRPr="00216E9E">
              <w:rPr>
                <w:sz w:val="16"/>
                <w:szCs w:val="18"/>
                <w:lang w:val="en-GB"/>
              </w:rPr>
              <w:t>km2</w:t>
            </w:r>
            <w:r w:rsidR="00457A67" w:rsidRPr="00216E9E">
              <w:rPr>
                <w:sz w:val="16"/>
                <w:szCs w:val="18"/>
                <w:lang w:val="en-GB"/>
              </w:rPr>
              <w:t>)</w:t>
            </w:r>
            <w:r w:rsidR="00933AA7" w:rsidRPr="00216E9E">
              <w:rPr>
                <w:sz w:val="16"/>
                <w:szCs w:val="18"/>
                <w:lang w:val="en-GB"/>
              </w:rPr>
              <w:t>,</w:t>
            </w:r>
            <w:r w:rsidR="00086FFE" w:rsidRPr="00216E9E">
              <w:rPr>
                <w:sz w:val="16"/>
                <w:szCs w:val="18"/>
                <w:lang w:val="en-GB"/>
              </w:rPr>
              <w:t xml:space="preserve"> Nabq</w:t>
            </w:r>
            <w:r w:rsidR="00457A67" w:rsidRPr="00216E9E">
              <w:rPr>
                <w:sz w:val="16"/>
                <w:szCs w:val="18"/>
                <w:lang w:val="en-GB"/>
              </w:rPr>
              <w:t xml:space="preserve"> </w:t>
            </w:r>
            <w:r w:rsidR="006C1637" w:rsidRPr="00216E9E">
              <w:rPr>
                <w:sz w:val="16"/>
                <w:szCs w:val="18"/>
                <w:lang w:val="en-GB"/>
              </w:rPr>
              <w:t xml:space="preserve">Managed Resource PA </w:t>
            </w:r>
            <w:r w:rsidR="00457A67" w:rsidRPr="00216E9E">
              <w:rPr>
                <w:sz w:val="16"/>
                <w:szCs w:val="18"/>
                <w:lang w:val="en-GB"/>
              </w:rPr>
              <w:t>(</w:t>
            </w:r>
            <w:r w:rsidR="00B07335" w:rsidRPr="00216E9E">
              <w:rPr>
                <w:sz w:val="16"/>
                <w:szCs w:val="18"/>
                <w:lang w:val="en-GB"/>
              </w:rPr>
              <w:t>600 km2</w:t>
            </w:r>
            <w:r w:rsidR="00457A67" w:rsidRPr="00216E9E">
              <w:rPr>
                <w:sz w:val="16"/>
                <w:szCs w:val="18"/>
                <w:lang w:val="en-GB"/>
              </w:rPr>
              <w:t>)</w:t>
            </w:r>
            <w:r w:rsidR="000946C9" w:rsidRPr="00216E9E">
              <w:rPr>
                <w:sz w:val="16"/>
                <w:szCs w:val="18"/>
                <w:lang w:val="en-GB"/>
              </w:rPr>
              <w:t>, Abu Gal</w:t>
            </w:r>
            <w:r w:rsidR="00086FFE" w:rsidRPr="00216E9E">
              <w:rPr>
                <w:sz w:val="16"/>
                <w:szCs w:val="18"/>
                <w:lang w:val="en-GB"/>
              </w:rPr>
              <w:t>um</w:t>
            </w:r>
            <w:r w:rsidR="00457A67" w:rsidRPr="00216E9E">
              <w:rPr>
                <w:sz w:val="16"/>
                <w:szCs w:val="18"/>
                <w:lang w:val="en-GB"/>
              </w:rPr>
              <w:t xml:space="preserve"> </w:t>
            </w:r>
            <w:r w:rsidR="006C1637" w:rsidRPr="00216E9E">
              <w:rPr>
                <w:sz w:val="16"/>
                <w:szCs w:val="18"/>
                <w:lang w:val="en-GB"/>
              </w:rPr>
              <w:t xml:space="preserve">Managed Resource PA </w:t>
            </w:r>
            <w:r w:rsidR="00457A67" w:rsidRPr="00216E9E">
              <w:rPr>
                <w:sz w:val="16"/>
                <w:szCs w:val="18"/>
                <w:lang w:val="en-GB"/>
              </w:rPr>
              <w:t>(</w:t>
            </w:r>
            <w:r w:rsidR="00B07335" w:rsidRPr="00216E9E">
              <w:rPr>
                <w:sz w:val="16"/>
                <w:szCs w:val="18"/>
                <w:lang w:val="en-GB"/>
              </w:rPr>
              <w:t>500 km2</w:t>
            </w:r>
            <w:r w:rsidR="00457A67" w:rsidRPr="00216E9E">
              <w:rPr>
                <w:sz w:val="16"/>
                <w:szCs w:val="18"/>
                <w:lang w:val="en-GB"/>
              </w:rPr>
              <w:t>)</w:t>
            </w:r>
            <w:r w:rsidR="00086FFE" w:rsidRPr="00216E9E">
              <w:rPr>
                <w:sz w:val="16"/>
                <w:szCs w:val="18"/>
                <w:lang w:val="en-GB"/>
              </w:rPr>
              <w:t>.</w:t>
            </w:r>
            <w:r w:rsidR="00014060" w:rsidRPr="00216E9E">
              <w:rPr>
                <w:sz w:val="16"/>
                <w:szCs w:val="18"/>
                <w:lang w:val="en-GB"/>
              </w:rPr>
              <w:t xml:space="preserve"> (Total: 1950 km2)</w:t>
            </w:r>
            <w:r w:rsidR="006C66B1" w:rsidRPr="00216E9E">
              <w:rPr>
                <w:sz w:val="16"/>
                <w:szCs w:val="18"/>
                <w:lang w:val="en-GB"/>
              </w:rPr>
              <w:t>. METT +20%.</w:t>
            </w:r>
          </w:p>
          <w:p w14:paraId="54BE6DA0" w14:textId="77777777" w:rsidR="00CF7D1A" w:rsidRPr="00216E9E" w:rsidRDefault="003B728E" w:rsidP="00CF7D1A">
            <w:pPr>
              <w:spacing w:after="120"/>
              <w:rPr>
                <w:sz w:val="16"/>
                <w:szCs w:val="18"/>
                <w:lang w:val="en-GB"/>
              </w:rPr>
            </w:pPr>
            <w:r w:rsidRPr="00216E9E">
              <w:rPr>
                <w:sz w:val="16"/>
                <w:szCs w:val="18"/>
                <w:lang w:val="en-GB"/>
              </w:rPr>
              <w:t xml:space="preserve">3.2 </w:t>
            </w:r>
            <w:r w:rsidR="00724D16" w:rsidRPr="00216E9E">
              <w:rPr>
                <w:sz w:val="16"/>
                <w:szCs w:val="18"/>
                <w:lang w:val="en-GB"/>
              </w:rPr>
              <w:t>F</w:t>
            </w:r>
            <w:r w:rsidR="003D538E" w:rsidRPr="00216E9E">
              <w:rPr>
                <w:sz w:val="16"/>
                <w:szCs w:val="18"/>
                <w:lang w:val="en-GB"/>
              </w:rPr>
              <w:t xml:space="preserve">isheries </w:t>
            </w:r>
            <w:r w:rsidRPr="00216E9E">
              <w:rPr>
                <w:sz w:val="16"/>
                <w:szCs w:val="18"/>
                <w:lang w:val="en-GB"/>
              </w:rPr>
              <w:t xml:space="preserve">and their coral </w:t>
            </w:r>
            <w:r w:rsidR="00702F57" w:rsidRPr="00216E9E">
              <w:rPr>
                <w:sz w:val="16"/>
                <w:szCs w:val="18"/>
                <w:lang w:val="en-GB"/>
              </w:rPr>
              <w:t>reef</w:t>
            </w:r>
            <w:r w:rsidRPr="00216E9E">
              <w:rPr>
                <w:sz w:val="16"/>
                <w:szCs w:val="18"/>
                <w:lang w:val="en-GB"/>
              </w:rPr>
              <w:t xml:space="preserve"> impacts </w:t>
            </w:r>
            <w:r w:rsidR="00277D39" w:rsidRPr="00216E9E">
              <w:rPr>
                <w:sz w:val="16"/>
                <w:szCs w:val="18"/>
                <w:lang w:val="en-GB"/>
              </w:rPr>
              <w:t xml:space="preserve">eliminated from </w:t>
            </w:r>
            <w:r w:rsidR="001E0F33" w:rsidRPr="00216E9E">
              <w:rPr>
                <w:sz w:val="16"/>
                <w:szCs w:val="18"/>
                <w:lang w:val="en-GB"/>
              </w:rPr>
              <w:t>RM</w:t>
            </w:r>
            <w:r w:rsidR="00277D39" w:rsidRPr="00216E9E">
              <w:rPr>
                <w:sz w:val="16"/>
                <w:szCs w:val="18"/>
                <w:lang w:val="en-GB"/>
              </w:rPr>
              <w:t xml:space="preserve">NP and </w:t>
            </w:r>
            <w:r w:rsidRPr="00216E9E">
              <w:rPr>
                <w:sz w:val="16"/>
                <w:szCs w:val="18"/>
                <w:lang w:val="en-GB"/>
              </w:rPr>
              <w:t>reduced</w:t>
            </w:r>
            <w:r w:rsidR="00724D16" w:rsidRPr="00216E9E">
              <w:rPr>
                <w:sz w:val="16"/>
                <w:szCs w:val="18"/>
                <w:lang w:val="en-GB"/>
              </w:rPr>
              <w:t xml:space="preserve"> to sustainable levels</w:t>
            </w:r>
            <w:r w:rsidR="001E0F33" w:rsidRPr="00216E9E">
              <w:rPr>
                <w:sz w:val="16"/>
                <w:szCs w:val="18"/>
                <w:lang w:val="en-GB"/>
              </w:rPr>
              <w:t xml:space="preserve"> in Resource Management PAs</w:t>
            </w:r>
            <w:r w:rsidR="003D538E" w:rsidRPr="00216E9E">
              <w:rPr>
                <w:sz w:val="16"/>
                <w:szCs w:val="18"/>
                <w:lang w:val="en-GB"/>
              </w:rPr>
              <w:t>.</w:t>
            </w:r>
          </w:p>
          <w:p w14:paraId="06F14BDE" w14:textId="77777777" w:rsidR="00CF7D1A" w:rsidRPr="00216E9E" w:rsidRDefault="003B728E" w:rsidP="00CF7D1A">
            <w:pPr>
              <w:spacing w:after="120"/>
              <w:rPr>
                <w:sz w:val="16"/>
                <w:szCs w:val="18"/>
                <w:lang w:val="en-GB"/>
              </w:rPr>
            </w:pPr>
            <w:r w:rsidRPr="00216E9E">
              <w:rPr>
                <w:sz w:val="16"/>
                <w:szCs w:val="18"/>
                <w:lang w:val="en-GB"/>
              </w:rPr>
              <w:t xml:space="preserve">3.3 </w:t>
            </w:r>
            <w:r w:rsidR="00AD05CE" w:rsidRPr="00216E9E">
              <w:rPr>
                <w:sz w:val="16"/>
                <w:szCs w:val="18"/>
                <w:lang w:val="en-GB"/>
              </w:rPr>
              <w:t xml:space="preserve">Impacts from boating, anchoring, diving </w:t>
            </w:r>
            <w:r w:rsidR="00702F57" w:rsidRPr="00216E9E">
              <w:rPr>
                <w:sz w:val="16"/>
                <w:szCs w:val="18"/>
                <w:lang w:val="en-GB"/>
              </w:rPr>
              <w:t>and snorkelling on coral reef ecoystems</w:t>
            </w:r>
            <w:r w:rsidR="00277D39" w:rsidRPr="00216E9E">
              <w:rPr>
                <w:sz w:val="16"/>
                <w:szCs w:val="18"/>
                <w:lang w:val="en-GB"/>
              </w:rPr>
              <w:t xml:space="preserve"> in NP</w:t>
            </w:r>
            <w:r w:rsidR="00EB5AA9" w:rsidRPr="00216E9E">
              <w:rPr>
                <w:sz w:val="16"/>
                <w:szCs w:val="18"/>
                <w:lang w:val="en-GB"/>
              </w:rPr>
              <w:t xml:space="preserve"> and </w:t>
            </w:r>
            <w:r w:rsidR="00277D39" w:rsidRPr="00216E9E">
              <w:rPr>
                <w:sz w:val="16"/>
                <w:szCs w:val="18"/>
                <w:lang w:val="en-GB"/>
              </w:rPr>
              <w:t>R</w:t>
            </w:r>
            <w:r w:rsidR="00EB5AA9" w:rsidRPr="00216E9E">
              <w:rPr>
                <w:sz w:val="16"/>
                <w:szCs w:val="18"/>
                <w:lang w:val="en-GB"/>
              </w:rPr>
              <w:t>e</w:t>
            </w:r>
            <w:r w:rsidR="00BE3F7D" w:rsidRPr="00216E9E">
              <w:rPr>
                <w:sz w:val="16"/>
                <w:szCs w:val="18"/>
                <w:lang w:val="en-GB"/>
              </w:rPr>
              <w:t xml:space="preserve">source </w:t>
            </w:r>
            <w:r w:rsidR="00277D39" w:rsidRPr="00216E9E">
              <w:rPr>
                <w:sz w:val="16"/>
                <w:szCs w:val="18"/>
                <w:lang w:val="en-GB"/>
              </w:rPr>
              <w:t>M</w:t>
            </w:r>
            <w:r w:rsidR="00BE3F7D" w:rsidRPr="00216E9E">
              <w:rPr>
                <w:sz w:val="16"/>
                <w:szCs w:val="18"/>
                <w:lang w:val="en-GB"/>
              </w:rPr>
              <w:t>anagement</w:t>
            </w:r>
            <w:r w:rsidR="00277D39" w:rsidRPr="00216E9E">
              <w:rPr>
                <w:sz w:val="16"/>
                <w:szCs w:val="18"/>
                <w:lang w:val="en-GB"/>
              </w:rPr>
              <w:t xml:space="preserve"> PAs </w:t>
            </w:r>
            <w:r w:rsidR="00702F57" w:rsidRPr="00216E9E">
              <w:rPr>
                <w:sz w:val="16"/>
                <w:szCs w:val="18"/>
                <w:lang w:val="en-GB"/>
              </w:rPr>
              <w:t>minimised.</w:t>
            </w:r>
          </w:p>
          <w:p w14:paraId="4030A621" w14:textId="77777777" w:rsidR="00CF7D1A" w:rsidRPr="00216E9E" w:rsidRDefault="00C60594" w:rsidP="00CF7D1A">
            <w:pPr>
              <w:spacing w:after="120"/>
              <w:rPr>
                <w:sz w:val="16"/>
                <w:szCs w:val="18"/>
                <w:lang w:val="en-GB"/>
              </w:rPr>
            </w:pPr>
            <w:r w:rsidRPr="00216E9E">
              <w:rPr>
                <w:sz w:val="16"/>
                <w:szCs w:val="18"/>
                <w:lang w:val="en-GB"/>
              </w:rPr>
              <w:t>3.4</w:t>
            </w:r>
            <w:r w:rsidR="006052B2" w:rsidRPr="00216E9E">
              <w:rPr>
                <w:sz w:val="16"/>
                <w:szCs w:val="18"/>
                <w:lang w:val="en-GB"/>
              </w:rPr>
              <w:t xml:space="preserve"> </w:t>
            </w:r>
            <w:r w:rsidR="00AE2E76" w:rsidRPr="00216E9E">
              <w:rPr>
                <w:sz w:val="16"/>
                <w:szCs w:val="18"/>
                <w:lang w:val="en-GB"/>
              </w:rPr>
              <w:t xml:space="preserve">Mortality </w:t>
            </w:r>
            <w:r w:rsidR="00865FA9" w:rsidRPr="00216E9E">
              <w:rPr>
                <w:sz w:val="16"/>
                <w:szCs w:val="18"/>
                <w:lang w:val="en-GB"/>
              </w:rPr>
              <w:t xml:space="preserve">of </w:t>
            </w:r>
            <w:r w:rsidR="006052B2" w:rsidRPr="00216E9E">
              <w:rPr>
                <w:sz w:val="16"/>
                <w:szCs w:val="18"/>
                <w:lang w:val="en-GB"/>
              </w:rPr>
              <w:t xml:space="preserve">migratory </w:t>
            </w:r>
            <w:r w:rsidR="00865FA9" w:rsidRPr="00216E9E">
              <w:rPr>
                <w:sz w:val="16"/>
                <w:szCs w:val="18"/>
                <w:lang w:val="en-GB"/>
              </w:rPr>
              <w:t xml:space="preserve">soaring </w:t>
            </w:r>
            <w:r w:rsidR="006052B2" w:rsidRPr="00216E9E">
              <w:rPr>
                <w:sz w:val="16"/>
                <w:szCs w:val="18"/>
                <w:lang w:val="en-GB"/>
              </w:rPr>
              <w:t xml:space="preserve">birds </w:t>
            </w:r>
            <w:r w:rsidR="00AE2E76" w:rsidRPr="00216E9E">
              <w:rPr>
                <w:sz w:val="16"/>
                <w:szCs w:val="18"/>
                <w:lang w:val="en-GB"/>
              </w:rPr>
              <w:t xml:space="preserve">passing through </w:t>
            </w:r>
            <w:r w:rsidR="0047294C" w:rsidRPr="00216E9E">
              <w:rPr>
                <w:sz w:val="16"/>
                <w:szCs w:val="18"/>
                <w:lang w:val="en-GB"/>
              </w:rPr>
              <w:t xml:space="preserve">Sharm El Sheikh/ </w:t>
            </w:r>
            <w:r w:rsidR="00AE2E76" w:rsidRPr="00216E9E">
              <w:rPr>
                <w:sz w:val="16"/>
                <w:szCs w:val="18"/>
                <w:lang w:val="en-GB"/>
              </w:rPr>
              <w:t>South Sinai</w:t>
            </w:r>
            <w:r w:rsidR="0047294C" w:rsidRPr="00216E9E">
              <w:rPr>
                <w:sz w:val="16"/>
                <w:szCs w:val="18"/>
                <w:lang w:val="en-GB"/>
              </w:rPr>
              <w:t xml:space="preserve"> </w:t>
            </w:r>
            <w:r w:rsidR="00AE2E76" w:rsidRPr="00216E9E">
              <w:rPr>
                <w:sz w:val="16"/>
                <w:szCs w:val="18"/>
                <w:lang w:val="en-GB"/>
              </w:rPr>
              <w:t>bottleneck reduced</w:t>
            </w:r>
            <w:r w:rsidR="0047294C" w:rsidRPr="00216E9E">
              <w:rPr>
                <w:sz w:val="16"/>
                <w:szCs w:val="18"/>
                <w:lang w:val="en-GB"/>
              </w:rPr>
              <w:t>.</w:t>
            </w:r>
          </w:p>
          <w:p w14:paraId="099D7B94" w14:textId="5D4BCE27" w:rsidR="00C60594" w:rsidRPr="00216E9E" w:rsidRDefault="00C60594" w:rsidP="00CF7D1A">
            <w:pPr>
              <w:spacing w:after="120"/>
              <w:rPr>
                <w:sz w:val="16"/>
                <w:szCs w:val="18"/>
                <w:lang w:val="en-GB"/>
              </w:rPr>
            </w:pPr>
            <w:r w:rsidRPr="00216E9E">
              <w:rPr>
                <w:sz w:val="16"/>
                <w:szCs w:val="18"/>
                <w:lang w:val="en-GB"/>
              </w:rPr>
              <w:t xml:space="preserve">3.5 PA financing increased </w:t>
            </w:r>
            <w:r w:rsidR="00EF307B" w:rsidRPr="00216E9E">
              <w:rPr>
                <w:sz w:val="16"/>
                <w:szCs w:val="18"/>
                <w:lang w:val="en-GB"/>
              </w:rPr>
              <w:t>by +20%</w:t>
            </w:r>
          </w:p>
        </w:tc>
        <w:tc>
          <w:tcPr>
            <w:tcW w:w="3686" w:type="dxa"/>
            <w:shd w:val="clear" w:color="auto" w:fill="F2F2F2" w:themeFill="background1" w:themeFillShade="F2"/>
          </w:tcPr>
          <w:p w14:paraId="799A90FD" w14:textId="74E7B66C" w:rsidR="0005080F" w:rsidRPr="00216E9E" w:rsidRDefault="00C864D7" w:rsidP="00083051">
            <w:pPr>
              <w:rPr>
                <w:b/>
                <w:sz w:val="16"/>
                <w:szCs w:val="18"/>
                <w:lang w:val="en-GB"/>
              </w:rPr>
            </w:pPr>
            <w:r w:rsidRPr="00216E9E">
              <w:rPr>
                <w:b/>
                <w:sz w:val="16"/>
                <w:szCs w:val="18"/>
                <w:lang w:val="en-GB"/>
              </w:rPr>
              <w:t xml:space="preserve">3.1 </w:t>
            </w:r>
            <w:r w:rsidR="004A40AA" w:rsidRPr="00216E9E">
              <w:rPr>
                <w:b/>
                <w:sz w:val="16"/>
                <w:szCs w:val="18"/>
                <w:lang w:val="en-GB"/>
              </w:rPr>
              <w:t xml:space="preserve">PA </w:t>
            </w:r>
            <w:r w:rsidR="00D837E3" w:rsidRPr="00216E9E">
              <w:rPr>
                <w:b/>
                <w:sz w:val="16"/>
                <w:szCs w:val="18"/>
                <w:lang w:val="en-GB"/>
              </w:rPr>
              <w:t xml:space="preserve">planning and </w:t>
            </w:r>
            <w:r w:rsidR="00FF407B" w:rsidRPr="00216E9E">
              <w:rPr>
                <w:b/>
                <w:sz w:val="16"/>
                <w:szCs w:val="18"/>
                <w:lang w:val="en-GB"/>
              </w:rPr>
              <w:t>management reinforced</w:t>
            </w:r>
            <w:r w:rsidR="00DA662D" w:rsidRPr="00216E9E">
              <w:rPr>
                <w:b/>
                <w:sz w:val="16"/>
                <w:szCs w:val="18"/>
                <w:lang w:val="en-GB"/>
              </w:rPr>
              <w:t>, incl.</w:t>
            </w:r>
            <w:r w:rsidR="00FF407B" w:rsidRPr="00216E9E">
              <w:rPr>
                <w:b/>
                <w:sz w:val="16"/>
                <w:szCs w:val="18"/>
                <w:lang w:val="en-GB"/>
              </w:rPr>
              <w:t xml:space="preserve"> </w:t>
            </w:r>
            <w:r w:rsidR="00BE4311" w:rsidRPr="00216E9E">
              <w:rPr>
                <w:b/>
                <w:sz w:val="16"/>
                <w:szCs w:val="18"/>
                <w:lang w:val="en-GB"/>
              </w:rPr>
              <w:t xml:space="preserve">regarding </w:t>
            </w:r>
            <w:r w:rsidR="002D4017" w:rsidRPr="00216E9E">
              <w:rPr>
                <w:b/>
                <w:sz w:val="16"/>
                <w:szCs w:val="18"/>
                <w:lang w:val="en-GB"/>
              </w:rPr>
              <w:t xml:space="preserve">biodiversity-harmful </w:t>
            </w:r>
            <w:r w:rsidR="00BE4311" w:rsidRPr="00216E9E">
              <w:rPr>
                <w:b/>
                <w:sz w:val="16"/>
                <w:szCs w:val="18"/>
                <w:lang w:val="en-GB"/>
              </w:rPr>
              <w:t>economic</w:t>
            </w:r>
            <w:r w:rsidR="002D4017" w:rsidRPr="00216E9E">
              <w:rPr>
                <w:b/>
                <w:sz w:val="16"/>
                <w:szCs w:val="18"/>
                <w:lang w:val="en-GB"/>
              </w:rPr>
              <w:t xml:space="preserve"> activities</w:t>
            </w:r>
            <w:r w:rsidR="002D10B7" w:rsidRPr="00216E9E">
              <w:rPr>
                <w:b/>
                <w:sz w:val="16"/>
                <w:szCs w:val="18"/>
                <w:lang w:val="en-GB"/>
              </w:rPr>
              <w:t>:</w:t>
            </w:r>
          </w:p>
          <w:p w14:paraId="3A015F11" w14:textId="1B6C69D4" w:rsidR="00C67081" w:rsidRPr="00216E9E" w:rsidRDefault="00DA662D" w:rsidP="009B5F53">
            <w:pPr>
              <w:rPr>
                <w:sz w:val="16"/>
                <w:szCs w:val="18"/>
                <w:lang w:val="en-GB"/>
              </w:rPr>
            </w:pPr>
            <w:r w:rsidRPr="00216E9E">
              <w:rPr>
                <w:sz w:val="16"/>
                <w:szCs w:val="18"/>
                <w:lang w:val="en-GB"/>
              </w:rPr>
              <w:t>- Existing PA plans, services and monitoring programs enhanced to meet international best-practice benchmarks;</w:t>
            </w:r>
            <w:r w:rsidR="002709B9" w:rsidRPr="00216E9E">
              <w:rPr>
                <w:sz w:val="16"/>
                <w:szCs w:val="18"/>
                <w:lang w:val="en-GB"/>
              </w:rPr>
              <w:t xml:space="preserve"> </w:t>
            </w:r>
            <w:r w:rsidR="00C67081" w:rsidRPr="00216E9E">
              <w:rPr>
                <w:sz w:val="16"/>
                <w:szCs w:val="18"/>
                <w:lang w:val="en-GB"/>
              </w:rPr>
              <w:t>this will introduce a review of daily routines and performance reviews of PA management staff involving indicators for commitment and impact;</w:t>
            </w:r>
          </w:p>
          <w:p w14:paraId="00BCD1F5" w14:textId="67BD20C4" w:rsidR="00AC3B39" w:rsidRPr="00216E9E" w:rsidRDefault="009B5F53" w:rsidP="00AC3B39">
            <w:pPr>
              <w:rPr>
                <w:sz w:val="16"/>
                <w:szCs w:val="18"/>
                <w:lang w:val="en-GB"/>
              </w:rPr>
            </w:pPr>
            <w:r w:rsidRPr="00216E9E">
              <w:rPr>
                <w:sz w:val="16"/>
                <w:szCs w:val="18"/>
                <w:lang w:val="en-GB"/>
              </w:rPr>
              <w:t xml:space="preserve">- </w:t>
            </w:r>
            <w:r w:rsidR="00E1741E" w:rsidRPr="00216E9E">
              <w:rPr>
                <w:sz w:val="16"/>
                <w:szCs w:val="18"/>
                <w:lang w:val="en-GB"/>
              </w:rPr>
              <w:t xml:space="preserve">After review </w:t>
            </w:r>
            <w:r w:rsidR="007A16E3" w:rsidRPr="00216E9E">
              <w:rPr>
                <w:sz w:val="16"/>
                <w:szCs w:val="18"/>
                <w:lang w:val="en-GB"/>
              </w:rPr>
              <w:t xml:space="preserve">during the PPG </w:t>
            </w:r>
            <w:r w:rsidR="00E1741E" w:rsidRPr="00216E9E">
              <w:rPr>
                <w:sz w:val="16"/>
                <w:szCs w:val="18"/>
                <w:lang w:val="en-GB"/>
              </w:rPr>
              <w:t>of h</w:t>
            </w:r>
            <w:r w:rsidRPr="00216E9E">
              <w:rPr>
                <w:sz w:val="16"/>
                <w:szCs w:val="18"/>
                <w:lang w:val="en-GB"/>
              </w:rPr>
              <w:t xml:space="preserve">armful activities </w:t>
            </w:r>
            <w:r w:rsidR="00E1741E" w:rsidRPr="00216E9E">
              <w:rPr>
                <w:sz w:val="16"/>
                <w:szCs w:val="18"/>
                <w:lang w:val="en-GB"/>
              </w:rPr>
              <w:t>(</w:t>
            </w:r>
            <w:r w:rsidRPr="00216E9E">
              <w:rPr>
                <w:sz w:val="16"/>
                <w:szCs w:val="18"/>
                <w:lang w:val="en-GB"/>
              </w:rPr>
              <w:t>to include especially unsustainable levels of legal and illegal fishing, tourism boats, anchoring and diving</w:t>
            </w:r>
            <w:r w:rsidR="007A16E3" w:rsidRPr="00216E9E">
              <w:rPr>
                <w:sz w:val="16"/>
                <w:szCs w:val="18"/>
                <w:lang w:val="en-GB"/>
              </w:rPr>
              <w:t>, with type and scale of impact clearly identified</w:t>
            </w:r>
            <w:r w:rsidRPr="00216E9E">
              <w:rPr>
                <w:sz w:val="16"/>
                <w:szCs w:val="18"/>
                <w:lang w:val="en-GB"/>
              </w:rPr>
              <w:t>)</w:t>
            </w:r>
            <w:r w:rsidR="00E1741E" w:rsidRPr="00216E9E">
              <w:rPr>
                <w:sz w:val="16"/>
                <w:szCs w:val="18"/>
                <w:lang w:val="en-GB"/>
              </w:rPr>
              <w:t>, a r</w:t>
            </w:r>
            <w:r w:rsidR="00F0757C" w:rsidRPr="00216E9E">
              <w:rPr>
                <w:sz w:val="16"/>
                <w:szCs w:val="18"/>
                <w:lang w:val="en-GB"/>
              </w:rPr>
              <w:t xml:space="preserve">eview of regulations of economic activities </w:t>
            </w:r>
            <w:r w:rsidR="00B46C91" w:rsidRPr="00216E9E">
              <w:rPr>
                <w:sz w:val="16"/>
                <w:szCs w:val="18"/>
                <w:lang w:val="en-GB"/>
              </w:rPr>
              <w:t>with solutions for closing gaps</w:t>
            </w:r>
            <w:r w:rsidR="00B80D1F" w:rsidRPr="00216E9E">
              <w:rPr>
                <w:sz w:val="16"/>
                <w:szCs w:val="18"/>
                <w:lang w:val="en-GB"/>
              </w:rPr>
              <w:t xml:space="preserve"> identified and adopted by the respective authorities (to consider </w:t>
            </w:r>
            <w:r w:rsidR="00EA28A9" w:rsidRPr="00216E9E">
              <w:rPr>
                <w:sz w:val="16"/>
                <w:szCs w:val="18"/>
                <w:lang w:val="en-GB"/>
              </w:rPr>
              <w:t xml:space="preserve">carrying capacity, </w:t>
            </w:r>
            <w:r w:rsidR="00B80D1F" w:rsidRPr="00216E9E">
              <w:rPr>
                <w:sz w:val="16"/>
                <w:szCs w:val="18"/>
                <w:lang w:val="en-GB"/>
              </w:rPr>
              <w:t xml:space="preserve">fleet and boat sizes, licenses, practices and zoning, alternatives, incentives, </w:t>
            </w:r>
            <w:r w:rsidR="007A6CAB" w:rsidRPr="00216E9E">
              <w:rPr>
                <w:sz w:val="16"/>
                <w:szCs w:val="18"/>
                <w:lang w:val="en-GB"/>
              </w:rPr>
              <w:t xml:space="preserve">mandatory boat tags, VTMS/radar system, </w:t>
            </w:r>
            <w:r w:rsidR="00B80D1F" w:rsidRPr="00216E9E">
              <w:rPr>
                <w:sz w:val="16"/>
                <w:szCs w:val="18"/>
                <w:lang w:val="en-GB"/>
              </w:rPr>
              <w:t xml:space="preserve">enforcement, </w:t>
            </w:r>
            <w:r w:rsidR="00B57CCB" w:rsidRPr="00216E9E">
              <w:rPr>
                <w:sz w:val="16"/>
                <w:szCs w:val="18"/>
                <w:lang w:val="en-GB"/>
              </w:rPr>
              <w:t xml:space="preserve">monitoring, </w:t>
            </w:r>
            <w:r w:rsidR="00B80D1F" w:rsidRPr="00216E9E">
              <w:rPr>
                <w:sz w:val="16"/>
                <w:szCs w:val="18"/>
                <w:lang w:val="en-GB"/>
              </w:rPr>
              <w:t>etc.)</w:t>
            </w:r>
            <w:r w:rsidR="00501C39" w:rsidRPr="00216E9E">
              <w:rPr>
                <w:sz w:val="16"/>
                <w:szCs w:val="18"/>
                <w:lang w:val="en-GB"/>
              </w:rPr>
              <w:t>;</w:t>
            </w:r>
          </w:p>
          <w:p w14:paraId="00E2A897" w14:textId="237499D8" w:rsidR="00AC3B39" w:rsidRPr="00216E9E" w:rsidRDefault="0026552F" w:rsidP="003B5403">
            <w:pPr>
              <w:spacing w:after="120"/>
              <w:rPr>
                <w:sz w:val="16"/>
                <w:szCs w:val="18"/>
                <w:lang w:val="en-GB"/>
              </w:rPr>
            </w:pPr>
            <w:r w:rsidRPr="00216E9E">
              <w:rPr>
                <w:sz w:val="16"/>
                <w:szCs w:val="18"/>
                <w:lang w:val="en-GB"/>
              </w:rPr>
              <w:t xml:space="preserve">- Solutions reflected in Marine Spatial Plan to be developed (Component 1) and implemented by the respective </w:t>
            </w:r>
            <w:r w:rsidRPr="00216E9E">
              <w:rPr>
                <w:noProof/>
                <w:sz w:val="16"/>
                <w:szCs w:val="16"/>
                <w:lang w:val="en-GB"/>
              </w:rPr>
              <w:t>authorities</w:t>
            </w:r>
            <w:r w:rsidRPr="00216E9E">
              <w:rPr>
                <w:sz w:val="16"/>
                <w:szCs w:val="18"/>
                <w:lang w:val="en-GB"/>
              </w:rPr>
              <w:t xml:space="preserve"> (governorate, municipality, tourism and fishing authorities, coast guard and South Sinai PA authority</w:t>
            </w:r>
            <w:r w:rsidR="00417A8A" w:rsidRPr="00216E9E">
              <w:rPr>
                <w:sz w:val="16"/>
                <w:szCs w:val="18"/>
                <w:lang w:val="en-GB"/>
              </w:rPr>
              <w:t>.</w:t>
            </w:r>
          </w:p>
          <w:p w14:paraId="6EB51B1D" w14:textId="77777777" w:rsidR="003B5403" w:rsidRPr="00216E9E" w:rsidRDefault="002D10B7" w:rsidP="003B5403">
            <w:pPr>
              <w:spacing w:after="120"/>
              <w:rPr>
                <w:sz w:val="16"/>
                <w:szCs w:val="18"/>
                <w:lang w:val="en-GB"/>
              </w:rPr>
            </w:pPr>
            <w:r w:rsidRPr="00216E9E">
              <w:rPr>
                <w:b/>
                <w:sz w:val="16"/>
                <w:szCs w:val="18"/>
                <w:lang w:val="en-GB"/>
              </w:rPr>
              <w:t>3.2</w:t>
            </w:r>
            <w:r w:rsidR="001970B4" w:rsidRPr="00216E9E">
              <w:rPr>
                <w:b/>
                <w:sz w:val="16"/>
                <w:szCs w:val="18"/>
                <w:lang w:val="en-GB"/>
              </w:rPr>
              <w:t xml:space="preserve"> PA financing increased through further-</w:t>
            </w:r>
            <w:r w:rsidR="001E3237" w:rsidRPr="00216E9E">
              <w:rPr>
                <w:b/>
                <w:sz w:val="16"/>
                <w:szCs w:val="18"/>
                <w:lang w:val="en-GB"/>
              </w:rPr>
              <w:t xml:space="preserve">enhanced </w:t>
            </w:r>
            <w:r w:rsidR="001970B4" w:rsidRPr="00216E9E">
              <w:rPr>
                <w:b/>
                <w:sz w:val="16"/>
                <w:szCs w:val="18"/>
                <w:lang w:val="en-GB"/>
              </w:rPr>
              <w:t>PA revenue generation and reinvestment</w:t>
            </w:r>
            <w:r w:rsidR="001970B4" w:rsidRPr="00216E9E">
              <w:rPr>
                <w:sz w:val="16"/>
                <w:szCs w:val="18"/>
                <w:lang w:val="en-GB"/>
              </w:rPr>
              <w:t xml:space="preserve"> </w:t>
            </w:r>
            <w:r w:rsidR="0034619B" w:rsidRPr="00216E9E">
              <w:rPr>
                <w:sz w:val="16"/>
                <w:szCs w:val="18"/>
                <w:lang w:val="en-GB"/>
              </w:rPr>
              <w:t xml:space="preserve">by the public and private sector in Sharm El Sheikh </w:t>
            </w:r>
            <w:r w:rsidR="001A1265" w:rsidRPr="00216E9E">
              <w:rPr>
                <w:sz w:val="16"/>
                <w:szCs w:val="18"/>
                <w:lang w:val="en-GB"/>
              </w:rPr>
              <w:t>into the tourism natural capital base</w:t>
            </w:r>
            <w:r w:rsidR="001970B4" w:rsidRPr="00216E9E">
              <w:rPr>
                <w:sz w:val="16"/>
                <w:szCs w:val="18"/>
                <w:lang w:val="en-GB"/>
              </w:rPr>
              <w:t>.</w:t>
            </w:r>
          </w:p>
          <w:p w14:paraId="608F4B63" w14:textId="77777777" w:rsidR="003B5403" w:rsidRPr="00216E9E" w:rsidRDefault="001A1265" w:rsidP="003B5403">
            <w:pPr>
              <w:spacing w:after="120"/>
              <w:rPr>
                <w:sz w:val="16"/>
                <w:szCs w:val="18"/>
                <w:lang w:val="en-GB"/>
              </w:rPr>
            </w:pPr>
            <w:r w:rsidRPr="00216E9E">
              <w:rPr>
                <w:b/>
                <w:sz w:val="16"/>
                <w:szCs w:val="18"/>
                <w:lang w:val="en-GB"/>
              </w:rPr>
              <w:t xml:space="preserve">3.3 Sharm El Sheikh wastewater treatment </w:t>
            </w:r>
            <w:r w:rsidR="00312F7B" w:rsidRPr="00216E9E">
              <w:rPr>
                <w:b/>
                <w:sz w:val="16"/>
                <w:szCs w:val="18"/>
                <w:lang w:val="en-GB"/>
              </w:rPr>
              <w:t xml:space="preserve">facility </w:t>
            </w:r>
            <w:r w:rsidRPr="00216E9E">
              <w:rPr>
                <w:b/>
                <w:sz w:val="16"/>
                <w:szCs w:val="18"/>
                <w:lang w:val="en-GB"/>
              </w:rPr>
              <w:t>decontaminated</w:t>
            </w:r>
            <w:r w:rsidR="00DB34C0" w:rsidRPr="00216E9E">
              <w:rPr>
                <w:b/>
                <w:sz w:val="16"/>
                <w:szCs w:val="18"/>
                <w:lang w:val="en-GB"/>
              </w:rPr>
              <w:t xml:space="preserve"> and adapted</w:t>
            </w:r>
            <w:r w:rsidR="00DB34C0" w:rsidRPr="00216E9E">
              <w:rPr>
                <w:sz w:val="16"/>
                <w:szCs w:val="18"/>
                <w:lang w:val="en-GB"/>
              </w:rPr>
              <w:t xml:space="preserve"> to prevent </w:t>
            </w:r>
            <w:r w:rsidR="00312F7B" w:rsidRPr="00216E9E">
              <w:rPr>
                <w:sz w:val="16"/>
                <w:szCs w:val="18"/>
                <w:lang w:val="en-GB"/>
              </w:rPr>
              <w:t xml:space="preserve">high </w:t>
            </w:r>
            <w:r w:rsidR="00DB34C0" w:rsidRPr="00216E9E">
              <w:rPr>
                <w:sz w:val="16"/>
                <w:szCs w:val="18"/>
                <w:lang w:val="en-GB"/>
              </w:rPr>
              <w:t xml:space="preserve">migratory bird mortalities, and converted into a </w:t>
            </w:r>
            <w:r w:rsidR="00312F7B" w:rsidRPr="00216E9E">
              <w:rPr>
                <w:sz w:val="16"/>
                <w:szCs w:val="18"/>
                <w:lang w:val="en-GB"/>
              </w:rPr>
              <w:t xml:space="preserve">bird-friendly </w:t>
            </w:r>
            <w:r w:rsidR="00DB34C0" w:rsidRPr="00216E9E">
              <w:rPr>
                <w:sz w:val="16"/>
                <w:szCs w:val="18"/>
                <w:lang w:val="en-GB"/>
              </w:rPr>
              <w:t xml:space="preserve">resting </w:t>
            </w:r>
            <w:r w:rsidR="00312F7B" w:rsidRPr="00216E9E">
              <w:rPr>
                <w:sz w:val="16"/>
                <w:szCs w:val="18"/>
                <w:lang w:val="en-GB"/>
              </w:rPr>
              <w:t>spot/</w:t>
            </w:r>
            <w:r w:rsidR="00A0292A" w:rsidRPr="00216E9E">
              <w:rPr>
                <w:sz w:val="16"/>
                <w:szCs w:val="18"/>
                <w:lang w:val="en-GB"/>
              </w:rPr>
              <w:t xml:space="preserve"> </w:t>
            </w:r>
            <w:r w:rsidR="00DB34C0" w:rsidRPr="00216E9E">
              <w:rPr>
                <w:sz w:val="16"/>
                <w:szCs w:val="18"/>
                <w:lang w:val="en-GB"/>
              </w:rPr>
              <w:t>wetland</w:t>
            </w:r>
            <w:r w:rsidR="006C6659" w:rsidRPr="00216E9E">
              <w:rPr>
                <w:sz w:val="16"/>
                <w:szCs w:val="18"/>
                <w:lang w:val="en-GB"/>
              </w:rPr>
              <w:t>.</w:t>
            </w:r>
          </w:p>
          <w:p w14:paraId="6D22C564" w14:textId="246F6556" w:rsidR="007112CC" w:rsidRPr="00216E9E" w:rsidRDefault="006C6659" w:rsidP="003B5403">
            <w:pPr>
              <w:spacing w:after="120"/>
              <w:rPr>
                <w:sz w:val="16"/>
                <w:szCs w:val="18"/>
                <w:lang w:val="en-GB"/>
              </w:rPr>
            </w:pPr>
            <w:r w:rsidRPr="00216E9E">
              <w:rPr>
                <w:b/>
                <w:sz w:val="16"/>
                <w:szCs w:val="18"/>
                <w:lang w:val="en-GB"/>
              </w:rPr>
              <w:t xml:space="preserve">3.4 </w:t>
            </w:r>
            <w:r w:rsidR="00EA28A9" w:rsidRPr="00216E9E">
              <w:rPr>
                <w:b/>
                <w:sz w:val="16"/>
                <w:szCs w:val="18"/>
                <w:lang w:val="en-GB"/>
              </w:rPr>
              <w:t xml:space="preserve">Pre-existing and new/planned power lines equipped with </w:t>
            </w:r>
            <w:r w:rsidR="006E367E" w:rsidRPr="00216E9E">
              <w:rPr>
                <w:b/>
                <w:sz w:val="16"/>
                <w:szCs w:val="18"/>
                <w:lang w:val="en-GB"/>
              </w:rPr>
              <w:t xml:space="preserve">bird </w:t>
            </w:r>
            <w:r w:rsidR="00EA28A9" w:rsidRPr="00216E9E">
              <w:rPr>
                <w:b/>
                <w:sz w:val="16"/>
                <w:szCs w:val="18"/>
                <w:lang w:val="en-GB"/>
              </w:rPr>
              <w:t>anti-collision devices</w:t>
            </w:r>
            <w:r w:rsidRPr="00216E9E">
              <w:rPr>
                <w:sz w:val="16"/>
                <w:szCs w:val="18"/>
                <w:lang w:val="en-GB"/>
              </w:rPr>
              <w:t>.</w:t>
            </w:r>
          </w:p>
        </w:tc>
        <w:tc>
          <w:tcPr>
            <w:tcW w:w="708" w:type="dxa"/>
            <w:shd w:val="clear" w:color="auto" w:fill="F2F2F2" w:themeFill="background1" w:themeFillShade="F2"/>
          </w:tcPr>
          <w:p w14:paraId="69FB8FB4" w14:textId="77777777" w:rsidR="006A4457" w:rsidRPr="00216E9E" w:rsidRDefault="006A4457" w:rsidP="009753F8">
            <w:pPr>
              <w:rPr>
                <w:sz w:val="16"/>
                <w:szCs w:val="18"/>
                <w:lang w:val="en-GB"/>
              </w:rPr>
            </w:pPr>
            <w:r w:rsidRPr="00216E9E">
              <w:rPr>
                <w:sz w:val="16"/>
                <w:szCs w:val="18"/>
                <w:lang w:val="en-GB"/>
              </w:rPr>
              <w:t>GEF-TF</w:t>
            </w:r>
          </w:p>
        </w:tc>
        <w:tc>
          <w:tcPr>
            <w:tcW w:w="1134" w:type="dxa"/>
            <w:shd w:val="clear" w:color="auto" w:fill="F2F2F2" w:themeFill="background1" w:themeFillShade="F2"/>
          </w:tcPr>
          <w:p w14:paraId="2D731341" w14:textId="77777777" w:rsidR="003A313E" w:rsidRPr="00216E9E" w:rsidRDefault="003A313E" w:rsidP="009753F8">
            <w:pPr>
              <w:jc w:val="right"/>
              <w:rPr>
                <w:sz w:val="16"/>
                <w:szCs w:val="18"/>
                <w:lang w:val="en-GB"/>
              </w:rPr>
            </w:pPr>
            <w:r w:rsidRPr="00216E9E">
              <w:rPr>
                <w:sz w:val="16"/>
                <w:szCs w:val="18"/>
                <w:lang w:val="en-GB"/>
              </w:rPr>
              <w:t>1,290,529.00</w:t>
            </w:r>
          </w:p>
          <w:p w14:paraId="05BB6BA8" w14:textId="77777777" w:rsidR="00512A3B" w:rsidRPr="00216E9E" w:rsidRDefault="00512A3B" w:rsidP="009753F8">
            <w:pPr>
              <w:jc w:val="right"/>
              <w:rPr>
                <w:sz w:val="16"/>
                <w:szCs w:val="18"/>
                <w:lang w:val="en-GB"/>
              </w:rPr>
            </w:pPr>
            <w:r w:rsidRPr="00216E9E">
              <w:rPr>
                <w:sz w:val="16"/>
                <w:szCs w:val="18"/>
                <w:lang w:val="en-GB"/>
              </w:rPr>
              <w:t>BD</w:t>
            </w:r>
          </w:p>
        </w:tc>
        <w:tc>
          <w:tcPr>
            <w:tcW w:w="1156" w:type="dxa"/>
            <w:shd w:val="clear" w:color="auto" w:fill="F2F2F2" w:themeFill="background1" w:themeFillShade="F2"/>
          </w:tcPr>
          <w:p w14:paraId="021DBB9D" w14:textId="6D5CB748" w:rsidR="006A4457" w:rsidRPr="00216E9E" w:rsidRDefault="003A313E" w:rsidP="009753F8">
            <w:pPr>
              <w:jc w:val="right"/>
              <w:rPr>
                <w:sz w:val="16"/>
                <w:szCs w:val="18"/>
                <w:lang w:val="en-GB"/>
              </w:rPr>
            </w:pPr>
            <w:r w:rsidRPr="00216E9E">
              <w:rPr>
                <w:sz w:val="16"/>
                <w:szCs w:val="18"/>
                <w:lang w:val="en-GB"/>
              </w:rPr>
              <w:t>5,196,000.00</w:t>
            </w:r>
          </w:p>
        </w:tc>
      </w:tr>
      <w:tr w:rsidR="00865FA9" w:rsidRPr="00216E9E" w14:paraId="0571EC0E" w14:textId="77777777" w:rsidTr="003A313E">
        <w:tc>
          <w:tcPr>
            <w:tcW w:w="7797" w:type="dxa"/>
            <w:gridSpan w:val="4"/>
            <w:tcBorders>
              <w:bottom w:val="single" w:sz="4" w:space="0" w:color="auto"/>
            </w:tcBorders>
            <w:shd w:val="clear" w:color="auto" w:fill="F2F2F2" w:themeFill="background1" w:themeFillShade="F2"/>
          </w:tcPr>
          <w:p w14:paraId="7B4361A1" w14:textId="77777777" w:rsidR="00EC7281" w:rsidRPr="00216E9E" w:rsidRDefault="00EC7281" w:rsidP="009753F8">
            <w:pPr>
              <w:jc w:val="right"/>
              <w:rPr>
                <w:sz w:val="16"/>
                <w:szCs w:val="18"/>
                <w:lang w:val="en-GB"/>
              </w:rPr>
            </w:pPr>
            <w:r w:rsidRPr="00216E9E">
              <w:rPr>
                <w:sz w:val="16"/>
                <w:szCs w:val="18"/>
                <w:lang w:val="en-GB"/>
              </w:rPr>
              <w:t>Subtotal</w:t>
            </w:r>
          </w:p>
        </w:tc>
        <w:tc>
          <w:tcPr>
            <w:tcW w:w="708" w:type="dxa"/>
            <w:tcBorders>
              <w:bottom w:val="single" w:sz="4" w:space="0" w:color="auto"/>
            </w:tcBorders>
            <w:shd w:val="clear" w:color="auto" w:fill="F2F2F2" w:themeFill="background1" w:themeFillShade="F2"/>
          </w:tcPr>
          <w:p w14:paraId="63055599" w14:textId="77777777" w:rsidR="00EC7281" w:rsidRPr="00216E9E" w:rsidRDefault="005B19DC" w:rsidP="009753F8">
            <w:pPr>
              <w:jc w:val="right"/>
              <w:rPr>
                <w:sz w:val="16"/>
                <w:szCs w:val="18"/>
                <w:lang w:val="en-GB"/>
              </w:rPr>
            </w:pPr>
            <w:r w:rsidRPr="00216E9E">
              <w:rPr>
                <w:sz w:val="16"/>
                <w:szCs w:val="18"/>
                <w:lang w:val="en-GB"/>
              </w:rPr>
              <w:t>GEF-TF</w:t>
            </w:r>
          </w:p>
        </w:tc>
        <w:tc>
          <w:tcPr>
            <w:tcW w:w="1134" w:type="dxa"/>
            <w:tcBorders>
              <w:bottom w:val="single" w:sz="4" w:space="0" w:color="auto"/>
            </w:tcBorders>
            <w:shd w:val="clear" w:color="auto" w:fill="F2F2F2" w:themeFill="background1" w:themeFillShade="F2"/>
          </w:tcPr>
          <w:p w14:paraId="5EB1AF03" w14:textId="12F5A687" w:rsidR="00EC7281" w:rsidRPr="00216E9E" w:rsidRDefault="00347B9C" w:rsidP="009753F8">
            <w:pPr>
              <w:jc w:val="right"/>
              <w:rPr>
                <w:sz w:val="16"/>
                <w:szCs w:val="18"/>
                <w:lang w:val="en-GB"/>
              </w:rPr>
            </w:pPr>
            <w:r w:rsidRPr="00216E9E">
              <w:rPr>
                <w:sz w:val="16"/>
                <w:szCs w:val="18"/>
                <w:lang w:val="en-GB"/>
              </w:rPr>
              <w:t>5,916,851.50</w:t>
            </w:r>
          </w:p>
        </w:tc>
        <w:tc>
          <w:tcPr>
            <w:tcW w:w="1156" w:type="dxa"/>
            <w:tcBorders>
              <w:bottom w:val="single" w:sz="4" w:space="0" w:color="auto"/>
            </w:tcBorders>
            <w:shd w:val="clear" w:color="auto" w:fill="F2F2F2" w:themeFill="background1" w:themeFillShade="F2"/>
          </w:tcPr>
          <w:p w14:paraId="6193FD86" w14:textId="1151A323" w:rsidR="00EC7281" w:rsidRPr="00216E9E" w:rsidRDefault="008F643B" w:rsidP="009753F8">
            <w:pPr>
              <w:jc w:val="right"/>
              <w:rPr>
                <w:sz w:val="16"/>
                <w:szCs w:val="18"/>
                <w:lang w:val="en-GB"/>
              </w:rPr>
            </w:pPr>
            <w:r w:rsidRPr="00216E9E">
              <w:rPr>
                <w:sz w:val="16"/>
                <w:szCs w:val="18"/>
                <w:lang w:val="en-GB"/>
              </w:rPr>
              <w:t>62,932,000.00</w:t>
            </w:r>
          </w:p>
        </w:tc>
      </w:tr>
      <w:tr w:rsidR="00865FA9" w:rsidRPr="00216E9E" w14:paraId="2F262D64" w14:textId="77777777" w:rsidTr="003A313E">
        <w:tc>
          <w:tcPr>
            <w:tcW w:w="779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E79778D" w14:textId="668C8297" w:rsidR="005B19DC" w:rsidRPr="00216E9E" w:rsidRDefault="005B19DC" w:rsidP="009753F8">
            <w:pPr>
              <w:jc w:val="right"/>
              <w:rPr>
                <w:sz w:val="16"/>
                <w:szCs w:val="18"/>
                <w:lang w:val="en-GB"/>
              </w:rPr>
            </w:pPr>
            <w:bookmarkStart w:id="7" w:name="PMC"/>
            <w:r w:rsidRPr="00216E9E">
              <w:rPr>
                <w:sz w:val="16"/>
                <w:szCs w:val="18"/>
                <w:lang w:val="en-GB"/>
              </w:rPr>
              <w:t>Project Management Cost (PMC)</w:t>
            </w:r>
            <w:bookmarkEnd w:id="7"/>
          </w:p>
        </w:tc>
        <w:tc>
          <w:tcPr>
            <w:tcW w:w="708" w:type="dxa"/>
            <w:tcBorders>
              <w:top w:val="single" w:sz="4" w:space="0" w:color="auto"/>
              <w:left w:val="single" w:sz="4" w:space="0" w:color="auto"/>
              <w:bottom w:val="single" w:sz="4" w:space="0" w:color="auto"/>
            </w:tcBorders>
            <w:shd w:val="clear" w:color="auto" w:fill="F2F2F2" w:themeFill="background1" w:themeFillShade="F2"/>
          </w:tcPr>
          <w:p w14:paraId="14EC4B58" w14:textId="77777777" w:rsidR="005B19DC" w:rsidRPr="00216E9E" w:rsidRDefault="005B19DC" w:rsidP="009753F8">
            <w:pPr>
              <w:jc w:val="right"/>
              <w:rPr>
                <w:sz w:val="16"/>
                <w:szCs w:val="18"/>
                <w:lang w:val="en-GB"/>
              </w:rPr>
            </w:pPr>
            <w:r w:rsidRPr="00216E9E">
              <w:rPr>
                <w:sz w:val="16"/>
                <w:szCs w:val="18"/>
                <w:lang w:val="en-GB"/>
              </w:rPr>
              <w:t>GEF-TF</w:t>
            </w:r>
          </w:p>
        </w:tc>
        <w:tc>
          <w:tcPr>
            <w:tcW w:w="1134" w:type="dxa"/>
            <w:tcBorders>
              <w:top w:val="single" w:sz="4" w:space="0" w:color="auto"/>
              <w:bottom w:val="single" w:sz="4" w:space="0" w:color="auto"/>
              <w:right w:val="single" w:sz="4" w:space="0" w:color="auto"/>
            </w:tcBorders>
            <w:shd w:val="clear" w:color="auto" w:fill="F2F2F2" w:themeFill="background1" w:themeFillShade="F2"/>
          </w:tcPr>
          <w:p w14:paraId="481330D5" w14:textId="392FBFAF" w:rsidR="005B19DC" w:rsidRPr="00216E9E" w:rsidRDefault="00347B9C" w:rsidP="009753F8">
            <w:pPr>
              <w:jc w:val="right"/>
              <w:rPr>
                <w:sz w:val="16"/>
                <w:szCs w:val="18"/>
                <w:lang w:val="en-GB"/>
              </w:rPr>
            </w:pPr>
            <w:r w:rsidRPr="00216E9E">
              <w:rPr>
                <w:sz w:val="16"/>
                <w:szCs w:val="18"/>
                <w:lang w:val="en-GB"/>
              </w:rPr>
              <w:t>295,842.57</w:t>
            </w:r>
          </w:p>
        </w:tc>
        <w:tc>
          <w:tcPr>
            <w:tcW w:w="115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3452842" w14:textId="32243C56" w:rsidR="005B19DC" w:rsidRPr="00216E9E" w:rsidRDefault="00E15284" w:rsidP="009753F8">
            <w:pPr>
              <w:jc w:val="right"/>
              <w:rPr>
                <w:sz w:val="16"/>
                <w:szCs w:val="18"/>
                <w:lang w:val="en-GB"/>
              </w:rPr>
            </w:pPr>
            <w:r w:rsidRPr="00216E9E">
              <w:rPr>
                <w:sz w:val="16"/>
                <w:szCs w:val="18"/>
                <w:lang w:val="en-GB"/>
              </w:rPr>
              <w:t>3,168,000</w:t>
            </w:r>
            <w:r w:rsidR="008F643B" w:rsidRPr="00216E9E">
              <w:rPr>
                <w:sz w:val="16"/>
                <w:szCs w:val="18"/>
                <w:lang w:val="en-GB"/>
              </w:rPr>
              <w:t>.00</w:t>
            </w:r>
          </w:p>
        </w:tc>
      </w:tr>
      <w:tr w:rsidR="00865FA9" w:rsidRPr="00216E9E" w14:paraId="71E4DFFE" w14:textId="77777777" w:rsidTr="003A313E">
        <w:tc>
          <w:tcPr>
            <w:tcW w:w="7797" w:type="dxa"/>
            <w:gridSpan w:val="4"/>
            <w:tcBorders>
              <w:top w:val="single" w:sz="4" w:space="0" w:color="auto"/>
              <w:bottom w:val="double" w:sz="4" w:space="0" w:color="auto"/>
            </w:tcBorders>
            <w:shd w:val="clear" w:color="auto" w:fill="F2F2F2" w:themeFill="background1" w:themeFillShade="F2"/>
          </w:tcPr>
          <w:p w14:paraId="66A81EC1" w14:textId="77777777" w:rsidR="005B19DC" w:rsidRPr="00216E9E" w:rsidRDefault="005B19DC" w:rsidP="009753F8">
            <w:pPr>
              <w:jc w:val="right"/>
              <w:rPr>
                <w:b/>
                <w:sz w:val="16"/>
                <w:szCs w:val="18"/>
                <w:lang w:val="en-GB"/>
              </w:rPr>
            </w:pPr>
            <w:r w:rsidRPr="00216E9E">
              <w:rPr>
                <w:b/>
                <w:sz w:val="16"/>
                <w:szCs w:val="18"/>
                <w:lang w:val="en-GB"/>
              </w:rPr>
              <w:t>Total Project Cost</w:t>
            </w:r>
          </w:p>
        </w:tc>
        <w:tc>
          <w:tcPr>
            <w:tcW w:w="708" w:type="dxa"/>
            <w:tcBorders>
              <w:top w:val="single" w:sz="4" w:space="0" w:color="auto"/>
              <w:bottom w:val="double" w:sz="4" w:space="0" w:color="auto"/>
            </w:tcBorders>
            <w:shd w:val="clear" w:color="auto" w:fill="F2F2F2" w:themeFill="background1" w:themeFillShade="F2"/>
          </w:tcPr>
          <w:p w14:paraId="5AB0D29D" w14:textId="77777777" w:rsidR="005B19DC" w:rsidRPr="00216E9E" w:rsidRDefault="005B19DC" w:rsidP="009753F8">
            <w:pPr>
              <w:jc w:val="right"/>
              <w:rPr>
                <w:b/>
                <w:sz w:val="16"/>
                <w:szCs w:val="18"/>
                <w:lang w:val="en-GB"/>
              </w:rPr>
            </w:pPr>
          </w:p>
        </w:tc>
        <w:tc>
          <w:tcPr>
            <w:tcW w:w="1134" w:type="dxa"/>
            <w:tcBorders>
              <w:top w:val="single" w:sz="4" w:space="0" w:color="auto"/>
              <w:bottom w:val="double" w:sz="4" w:space="0" w:color="auto"/>
            </w:tcBorders>
            <w:shd w:val="clear" w:color="auto" w:fill="F2F2F2" w:themeFill="background1" w:themeFillShade="F2"/>
          </w:tcPr>
          <w:p w14:paraId="4C8CBE94" w14:textId="1CCBEC30" w:rsidR="005B19DC" w:rsidRPr="00216E9E" w:rsidRDefault="00347B9C" w:rsidP="009753F8">
            <w:pPr>
              <w:jc w:val="right"/>
              <w:rPr>
                <w:b/>
                <w:sz w:val="16"/>
                <w:szCs w:val="18"/>
                <w:lang w:val="en-GB"/>
              </w:rPr>
            </w:pPr>
            <w:r w:rsidRPr="00216E9E">
              <w:rPr>
                <w:b/>
                <w:sz w:val="16"/>
                <w:szCs w:val="18"/>
                <w:lang w:val="en-GB"/>
              </w:rPr>
              <w:t>6,212,694.07</w:t>
            </w:r>
          </w:p>
        </w:tc>
        <w:tc>
          <w:tcPr>
            <w:tcW w:w="1156" w:type="dxa"/>
            <w:tcBorders>
              <w:top w:val="single" w:sz="4" w:space="0" w:color="auto"/>
              <w:bottom w:val="double" w:sz="4" w:space="0" w:color="auto"/>
            </w:tcBorders>
            <w:shd w:val="clear" w:color="auto" w:fill="F2F2F2" w:themeFill="background1" w:themeFillShade="F2"/>
          </w:tcPr>
          <w:p w14:paraId="4E782309" w14:textId="33ADBD5C" w:rsidR="005B19DC" w:rsidRPr="00216E9E" w:rsidRDefault="00E15284" w:rsidP="009753F8">
            <w:pPr>
              <w:jc w:val="right"/>
              <w:rPr>
                <w:b/>
                <w:sz w:val="16"/>
                <w:szCs w:val="18"/>
                <w:lang w:val="en-GB"/>
              </w:rPr>
            </w:pPr>
            <w:r w:rsidRPr="00216E9E">
              <w:rPr>
                <w:b/>
                <w:sz w:val="16"/>
                <w:szCs w:val="18"/>
                <w:lang w:val="en-GB"/>
              </w:rPr>
              <w:t>66,100,000</w:t>
            </w:r>
            <w:r w:rsidR="008F643B" w:rsidRPr="00216E9E">
              <w:rPr>
                <w:b/>
                <w:sz w:val="16"/>
                <w:szCs w:val="18"/>
                <w:lang w:val="en-GB"/>
              </w:rPr>
              <w:t>.00</w:t>
            </w:r>
          </w:p>
        </w:tc>
      </w:tr>
    </w:tbl>
    <w:bookmarkEnd w:id="4"/>
    <w:p w14:paraId="7471F74D" w14:textId="0175434C" w:rsidR="00007668" w:rsidRPr="004C753D" w:rsidRDefault="00155122" w:rsidP="006A3643">
      <w:pPr>
        <w:pStyle w:val="GEFTableHeading"/>
        <w:spacing w:before="120" w:after="60"/>
        <w:ind w:left="0"/>
        <w:rPr>
          <w:rFonts w:ascii="Times New Roman" w:hAnsi="Times New Roman"/>
          <w:lang w:val="en-GB"/>
        </w:rPr>
      </w:pPr>
      <w:r w:rsidRPr="006A3643">
        <w:rPr>
          <w:rFonts w:ascii="Times New Roman" w:hAnsi="Times New Roman"/>
          <w:lang w:val="en-GB"/>
        </w:rPr>
        <w:t xml:space="preserve">C. </w:t>
      </w:r>
      <w:r w:rsidR="00407952" w:rsidRPr="006A3643">
        <w:rPr>
          <w:rFonts w:ascii="Times New Roman" w:hAnsi="Times New Roman"/>
          <w:lang w:val="en-GB"/>
        </w:rPr>
        <w:t>Indicative</w:t>
      </w:r>
      <w:r w:rsidR="007D2EF6" w:rsidRPr="006A3643">
        <w:rPr>
          <w:rFonts w:ascii="Times New Roman" w:hAnsi="Times New Roman"/>
          <w:lang w:val="en-GB"/>
        </w:rPr>
        <w:t xml:space="preserve"> sources of </w:t>
      </w:r>
      <w:r w:rsidR="00407952" w:rsidRPr="006A3643">
        <w:rPr>
          <w:rFonts w:ascii="Times New Roman" w:hAnsi="Times New Roman"/>
          <w:lang w:val="en-GB"/>
        </w:rPr>
        <w:t xml:space="preserve"> Co-financing for the project by </w:t>
      </w:r>
      <w:r w:rsidR="005942E4" w:rsidRPr="006A3643">
        <w:rPr>
          <w:rFonts w:ascii="Times New Roman" w:hAnsi="Times New Roman"/>
          <w:lang w:val="en-GB"/>
        </w:rPr>
        <w:t xml:space="preserve">name and by </w:t>
      </w:r>
      <w:r w:rsidR="007D2EF6" w:rsidRPr="006A3643">
        <w:rPr>
          <w:rFonts w:ascii="Times New Roman" w:hAnsi="Times New Roman"/>
          <w:lang w:val="en-GB"/>
        </w:rPr>
        <w:t>type</w:t>
      </w:r>
      <w:r w:rsidR="005942E4" w:rsidRPr="006A3643">
        <w:rPr>
          <w:rFonts w:ascii="Times New Roman" w:hAnsi="Times New Roman"/>
          <w:lang w:val="en-GB"/>
        </w:rPr>
        <w:t>,</w:t>
      </w:r>
      <w:r w:rsidR="00407952" w:rsidRPr="006A3643">
        <w:rPr>
          <w:rFonts w:ascii="Times New Roman" w:hAnsi="Times New Roman"/>
          <w:lang w:val="en-GB"/>
        </w:rPr>
        <w:t xml:space="preserve"> if </w:t>
      </w:r>
      <w:r w:rsidR="007D2EF6" w:rsidRPr="006A3643">
        <w:rPr>
          <w:rFonts w:ascii="Times New Roman" w:hAnsi="Times New Roman"/>
          <w:lang w:val="en-GB"/>
        </w:rPr>
        <w:t>available</w:t>
      </w:r>
      <w:r w:rsidR="00007668" w:rsidRPr="004C753D">
        <w:rPr>
          <w:rFonts w:ascii="Times New Roman" w:hAnsi="Times New Roman"/>
          <w:lang w:val="en-GB"/>
        </w:rPr>
        <w:t xml:space="preserve">                                                                                               </w:t>
      </w:r>
    </w:p>
    <w:tbl>
      <w:tblPr>
        <w:tblW w:w="5002"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99FF"/>
        <w:tblLayout w:type="fixed"/>
        <w:tblLook w:val="0000" w:firstRow="0" w:lastRow="0" w:firstColumn="0" w:lastColumn="0" w:noHBand="0" w:noVBand="0"/>
      </w:tblPr>
      <w:tblGrid>
        <w:gridCol w:w="2126"/>
        <w:gridCol w:w="4536"/>
        <w:gridCol w:w="1276"/>
        <w:gridCol w:w="1563"/>
        <w:gridCol w:w="1293"/>
      </w:tblGrid>
      <w:tr w:rsidR="006A3643" w:rsidRPr="000175C0" w14:paraId="00968BFD" w14:textId="77777777" w:rsidTr="005D7A2D">
        <w:trPr>
          <w:cantSplit/>
        </w:trPr>
        <w:tc>
          <w:tcPr>
            <w:tcW w:w="985" w:type="pct"/>
            <w:shd w:val="clear" w:color="auto" w:fill="D9D9D9" w:themeFill="background1" w:themeFillShade="D9"/>
            <w:vAlign w:val="center"/>
          </w:tcPr>
          <w:p w14:paraId="17606A82" w14:textId="2506C7A8" w:rsidR="00296A59" w:rsidRPr="000175C0" w:rsidRDefault="0042495A" w:rsidP="00F33600">
            <w:pPr>
              <w:jc w:val="center"/>
              <w:rPr>
                <w:b/>
                <w:color w:val="000000" w:themeColor="text1"/>
                <w:sz w:val="20"/>
                <w:szCs w:val="20"/>
                <w:lang w:val="en-GB"/>
              </w:rPr>
            </w:pPr>
            <w:bookmarkStart w:id="8" w:name="_Hlk525819792"/>
            <w:bookmarkStart w:id="9" w:name="_Hlk525899250"/>
            <w:r w:rsidRPr="000175C0">
              <w:rPr>
                <w:b/>
                <w:color w:val="000000" w:themeColor="text1"/>
                <w:sz w:val="20"/>
                <w:szCs w:val="20"/>
                <w:lang w:val="en-GB"/>
              </w:rPr>
              <w:t>Sources of Co-financing</w:t>
            </w:r>
          </w:p>
        </w:tc>
        <w:tc>
          <w:tcPr>
            <w:tcW w:w="2101" w:type="pct"/>
            <w:shd w:val="clear" w:color="auto" w:fill="D9D9D9" w:themeFill="background1" w:themeFillShade="D9"/>
            <w:vAlign w:val="center"/>
          </w:tcPr>
          <w:p w14:paraId="68E2B2CC" w14:textId="77777777" w:rsidR="0042495A" w:rsidRPr="000175C0" w:rsidRDefault="0042495A" w:rsidP="009753F8">
            <w:pPr>
              <w:jc w:val="center"/>
              <w:rPr>
                <w:b/>
                <w:color w:val="000000" w:themeColor="text1"/>
                <w:sz w:val="20"/>
                <w:szCs w:val="20"/>
                <w:lang w:val="en-GB"/>
              </w:rPr>
            </w:pPr>
            <w:r w:rsidRPr="000175C0">
              <w:rPr>
                <w:b/>
                <w:color w:val="000000" w:themeColor="text1"/>
                <w:sz w:val="20"/>
                <w:szCs w:val="20"/>
                <w:lang w:val="en-GB"/>
              </w:rPr>
              <w:t>Name of Co-financier</w:t>
            </w:r>
          </w:p>
        </w:tc>
        <w:tc>
          <w:tcPr>
            <w:tcW w:w="591" w:type="pct"/>
            <w:shd w:val="clear" w:color="auto" w:fill="D9D9D9" w:themeFill="background1" w:themeFillShade="D9"/>
            <w:vAlign w:val="center"/>
          </w:tcPr>
          <w:p w14:paraId="5BF23771" w14:textId="77777777" w:rsidR="0042495A" w:rsidRPr="000175C0" w:rsidRDefault="0042495A" w:rsidP="009753F8">
            <w:pPr>
              <w:jc w:val="center"/>
              <w:rPr>
                <w:b/>
                <w:color w:val="000000" w:themeColor="text1"/>
                <w:sz w:val="20"/>
                <w:szCs w:val="20"/>
                <w:lang w:val="en-GB"/>
              </w:rPr>
            </w:pPr>
            <w:r w:rsidRPr="000175C0">
              <w:rPr>
                <w:b/>
                <w:color w:val="000000" w:themeColor="text1"/>
                <w:sz w:val="20"/>
                <w:szCs w:val="20"/>
                <w:lang w:val="en-GB"/>
              </w:rPr>
              <w:t>Type of Co-financing</w:t>
            </w:r>
          </w:p>
        </w:tc>
        <w:tc>
          <w:tcPr>
            <w:tcW w:w="724" w:type="pct"/>
            <w:shd w:val="clear" w:color="auto" w:fill="D9D9D9" w:themeFill="background1" w:themeFillShade="D9"/>
            <w:vAlign w:val="center"/>
          </w:tcPr>
          <w:p w14:paraId="7645C323" w14:textId="2CE3930C" w:rsidR="0042495A" w:rsidRPr="000175C0" w:rsidRDefault="003626B4" w:rsidP="009753F8">
            <w:pPr>
              <w:jc w:val="center"/>
              <w:rPr>
                <w:b/>
                <w:color w:val="000000" w:themeColor="text1"/>
                <w:sz w:val="20"/>
                <w:szCs w:val="20"/>
                <w:lang w:val="en-GB"/>
              </w:rPr>
            </w:pPr>
            <w:r w:rsidRPr="000175C0">
              <w:rPr>
                <w:b/>
                <w:color w:val="000000" w:themeColor="text1"/>
                <w:sz w:val="20"/>
                <w:szCs w:val="20"/>
                <w:lang w:val="en-GB"/>
              </w:rPr>
              <w:t>Inv</w:t>
            </w:r>
            <w:r w:rsidR="000175C0" w:rsidRPr="000175C0">
              <w:rPr>
                <w:b/>
                <w:color w:val="000000" w:themeColor="text1"/>
                <w:sz w:val="20"/>
                <w:szCs w:val="20"/>
                <w:lang w:val="en-GB"/>
              </w:rPr>
              <w:t xml:space="preserve"> Mob /</w:t>
            </w:r>
            <w:r w:rsidRPr="000175C0">
              <w:rPr>
                <w:b/>
                <w:color w:val="000000" w:themeColor="text1"/>
                <w:sz w:val="20"/>
                <w:szCs w:val="20"/>
                <w:lang w:val="en-GB"/>
              </w:rPr>
              <w:t xml:space="preserve"> Rec</w:t>
            </w:r>
            <w:r w:rsidR="000175C0" w:rsidRPr="000175C0">
              <w:rPr>
                <w:b/>
                <w:color w:val="000000" w:themeColor="text1"/>
                <w:sz w:val="20"/>
                <w:szCs w:val="20"/>
                <w:lang w:val="en-GB"/>
              </w:rPr>
              <w:t xml:space="preserve">urr </w:t>
            </w:r>
            <w:r w:rsidRPr="000175C0">
              <w:rPr>
                <w:b/>
                <w:color w:val="000000" w:themeColor="text1"/>
                <w:sz w:val="20"/>
                <w:szCs w:val="20"/>
                <w:lang w:val="en-GB"/>
              </w:rPr>
              <w:t>Exp</w:t>
            </w:r>
            <w:r w:rsidR="00EC5B69" w:rsidRPr="000175C0">
              <w:rPr>
                <w:b/>
                <w:color w:val="000000" w:themeColor="text1"/>
                <w:sz w:val="20"/>
                <w:szCs w:val="20"/>
                <w:lang w:val="en-GB"/>
              </w:rPr>
              <w:t>end</w:t>
            </w:r>
          </w:p>
        </w:tc>
        <w:tc>
          <w:tcPr>
            <w:tcW w:w="599" w:type="pct"/>
            <w:shd w:val="clear" w:color="auto" w:fill="D9D9D9" w:themeFill="background1" w:themeFillShade="D9"/>
            <w:vAlign w:val="center"/>
          </w:tcPr>
          <w:p w14:paraId="6D5C14CA" w14:textId="77777777" w:rsidR="0042495A" w:rsidRPr="000175C0" w:rsidRDefault="0042495A" w:rsidP="009753F8">
            <w:pPr>
              <w:jc w:val="center"/>
              <w:rPr>
                <w:b/>
                <w:color w:val="000000" w:themeColor="text1"/>
                <w:sz w:val="20"/>
                <w:szCs w:val="20"/>
                <w:lang w:val="en-GB"/>
              </w:rPr>
            </w:pPr>
            <w:r w:rsidRPr="000175C0">
              <w:rPr>
                <w:b/>
                <w:color w:val="000000" w:themeColor="text1"/>
                <w:sz w:val="20"/>
                <w:szCs w:val="20"/>
                <w:lang w:val="en-GB"/>
              </w:rPr>
              <w:t>Amount ($)</w:t>
            </w:r>
          </w:p>
        </w:tc>
      </w:tr>
      <w:tr w:rsidR="002C06A0" w:rsidRPr="000175C0" w14:paraId="5D0E1C8E" w14:textId="77777777" w:rsidTr="005D7A2D">
        <w:trPr>
          <w:cantSplit/>
        </w:trPr>
        <w:tc>
          <w:tcPr>
            <w:tcW w:w="985" w:type="pct"/>
            <w:shd w:val="clear" w:color="auto" w:fill="F2F2F2" w:themeFill="background1" w:themeFillShade="F2"/>
          </w:tcPr>
          <w:p w14:paraId="707CFE51" w14:textId="77777777" w:rsidR="002C06A0" w:rsidRPr="000175C0" w:rsidRDefault="002C06A0" w:rsidP="00F94A29">
            <w:pPr>
              <w:rPr>
                <w:color w:val="000000" w:themeColor="text1"/>
                <w:sz w:val="20"/>
                <w:szCs w:val="20"/>
                <w:lang w:val="en-GB"/>
              </w:rPr>
            </w:pPr>
            <w:r w:rsidRPr="000175C0">
              <w:rPr>
                <w:color w:val="000000" w:themeColor="text1"/>
                <w:sz w:val="20"/>
                <w:szCs w:val="20"/>
                <w:lang w:val="en-GB"/>
              </w:rPr>
              <w:t>Recipient Country Gov</w:t>
            </w:r>
          </w:p>
        </w:tc>
        <w:tc>
          <w:tcPr>
            <w:tcW w:w="2101" w:type="pct"/>
            <w:shd w:val="clear" w:color="auto" w:fill="F2F2F2" w:themeFill="background1" w:themeFillShade="F2"/>
          </w:tcPr>
          <w:p w14:paraId="06356E21" w14:textId="1F60F776" w:rsidR="002C06A0" w:rsidRPr="000175C0" w:rsidRDefault="002F2F3D" w:rsidP="00F94A29">
            <w:pPr>
              <w:rPr>
                <w:color w:val="000000" w:themeColor="text1"/>
                <w:sz w:val="20"/>
                <w:szCs w:val="20"/>
                <w:highlight w:val="green"/>
                <w:lang w:val="en-GB"/>
              </w:rPr>
            </w:pPr>
            <w:r w:rsidRPr="002F2F3D">
              <w:rPr>
                <w:color w:val="000000" w:themeColor="text1"/>
                <w:sz w:val="20"/>
                <w:szCs w:val="20"/>
                <w:lang w:val="en-GB"/>
              </w:rPr>
              <w:t xml:space="preserve">Municipality of Sharm El Sheikh: </w:t>
            </w:r>
            <w:r w:rsidR="002C06A0" w:rsidRPr="002F2F3D">
              <w:rPr>
                <w:color w:val="000000" w:themeColor="text1"/>
                <w:sz w:val="20"/>
                <w:szCs w:val="20"/>
                <w:lang w:val="en-GB"/>
              </w:rPr>
              <w:t xml:space="preserve">35 MW </w:t>
            </w:r>
            <w:r w:rsidRPr="002F2F3D">
              <w:rPr>
                <w:color w:val="000000" w:themeColor="text1"/>
                <w:sz w:val="20"/>
                <w:szCs w:val="20"/>
                <w:lang w:val="en-GB"/>
              </w:rPr>
              <w:t xml:space="preserve">new </w:t>
            </w:r>
            <w:r w:rsidR="002C06A0" w:rsidRPr="002F2F3D">
              <w:rPr>
                <w:color w:val="000000" w:themeColor="text1"/>
                <w:sz w:val="20"/>
                <w:szCs w:val="20"/>
                <w:lang w:val="en-GB"/>
              </w:rPr>
              <w:t xml:space="preserve">solar </w:t>
            </w:r>
            <w:r w:rsidRPr="002F2F3D">
              <w:rPr>
                <w:color w:val="000000" w:themeColor="text1"/>
                <w:sz w:val="20"/>
                <w:szCs w:val="20"/>
                <w:lang w:val="en-GB"/>
              </w:rPr>
              <w:t>power plant</w:t>
            </w:r>
            <w:r>
              <w:rPr>
                <w:color w:val="000000" w:themeColor="text1"/>
                <w:sz w:val="20"/>
                <w:szCs w:val="20"/>
                <w:lang w:val="en-GB"/>
              </w:rPr>
              <w:t xml:space="preserve"> (in PPP with Schneider Electric)</w:t>
            </w:r>
          </w:p>
        </w:tc>
        <w:tc>
          <w:tcPr>
            <w:tcW w:w="591" w:type="pct"/>
            <w:shd w:val="clear" w:color="auto" w:fill="F2F2F2" w:themeFill="background1" w:themeFillShade="F2"/>
          </w:tcPr>
          <w:p w14:paraId="4ACE8F7A" w14:textId="77777777" w:rsidR="002C06A0" w:rsidRPr="000175C0" w:rsidRDefault="002C06A0" w:rsidP="00F94A29">
            <w:pPr>
              <w:rPr>
                <w:color w:val="000000" w:themeColor="text1"/>
                <w:sz w:val="20"/>
                <w:szCs w:val="20"/>
                <w:lang w:val="en-GB"/>
              </w:rPr>
            </w:pPr>
            <w:r w:rsidRPr="000175C0">
              <w:rPr>
                <w:color w:val="000000" w:themeColor="text1"/>
                <w:sz w:val="20"/>
                <w:szCs w:val="20"/>
                <w:lang w:val="en-GB"/>
              </w:rPr>
              <w:t>Grant</w:t>
            </w:r>
          </w:p>
        </w:tc>
        <w:tc>
          <w:tcPr>
            <w:tcW w:w="724" w:type="pct"/>
            <w:shd w:val="clear" w:color="auto" w:fill="F2F2F2" w:themeFill="background1" w:themeFillShade="F2"/>
          </w:tcPr>
          <w:p w14:paraId="71630A97" w14:textId="77777777" w:rsidR="002C06A0" w:rsidRPr="000175C0" w:rsidRDefault="002C06A0" w:rsidP="00F94A29">
            <w:pPr>
              <w:rPr>
                <w:color w:val="000000" w:themeColor="text1"/>
                <w:sz w:val="20"/>
                <w:szCs w:val="20"/>
                <w:lang w:val="en-GB"/>
              </w:rPr>
            </w:pPr>
            <w:r w:rsidRPr="000175C0">
              <w:rPr>
                <w:color w:val="000000" w:themeColor="text1"/>
                <w:sz w:val="20"/>
                <w:szCs w:val="20"/>
                <w:lang w:val="en-GB"/>
              </w:rPr>
              <w:t>Investment</w:t>
            </w:r>
          </w:p>
        </w:tc>
        <w:tc>
          <w:tcPr>
            <w:tcW w:w="599" w:type="pct"/>
            <w:shd w:val="clear" w:color="auto" w:fill="F2F2F2" w:themeFill="background1" w:themeFillShade="F2"/>
          </w:tcPr>
          <w:p w14:paraId="7F9A49CC" w14:textId="77777777" w:rsidR="002C06A0" w:rsidRPr="000175C0" w:rsidRDefault="002C06A0" w:rsidP="00F94A29">
            <w:pPr>
              <w:jc w:val="right"/>
              <w:rPr>
                <w:color w:val="000000" w:themeColor="text1"/>
                <w:sz w:val="20"/>
                <w:szCs w:val="20"/>
                <w:lang w:val="en-GB"/>
              </w:rPr>
            </w:pPr>
            <w:r w:rsidRPr="000175C0">
              <w:rPr>
                <w:color w:val="000000" w:themeColor="text1"/>
                <w:sz w:val="20"/>
                <w:szCs w:val="20"/>
                <w:lang w:val="en-GB"/>
              </w:rPr>
              <w:t>35,000,000</w:t>
            </w:r>
          </w:p>
        </w:tc>
      </w:tr>
      <w:bookmarkEnd w:id="8"/>
      <w:tr w:rsidR="0044016B" w:rsidRPr="000175C0" w14:paraId="29A1EBD1" w14:textId="77777777" w:rsidTr="005D7A2D">
        <w:trPr>
          <w:cantSplit/>
        </w:trPr>
        <w:tc>
          <w:tcPr>
            <w:tcW w:w="985" w:type="pct"/>
            <w:shd w:val="clear" w:color="auto" w:fill="F2F2F2" w:themeFill="background1" w:themeFillShade="F2"/>
          </w:tcPr>
          <w:p w14:paraId="2A850D1A" w14:textId="77777777" w:rsidR="0044016B" w:rsidRPr="000175C0" w:rsidRDefault="0044016B" w:rsidP="0044016B">
            <w:pPr>
              <w:rPr>
                <w:color w:val="000000" w:themeColor="text1"/>
                <w:sz w:val="20"/>
                <w:szCs w:val="20"/>
                <w:lang w:val="en-GB"/>
              </w:rPr>
            </w:pPr>
            <w:r w:rsidRPr="000175C0">
              <w:rPr>
                <w:color w:val="000000" w:themeColor="text1"/>
                <w:sz w:val="20"/>
                <w:szCs w:val="20"/>
                <w:lang w:val="en-GB"/>
              </w:rPr>
              <w:t>Recipient Country Gov</w:t>
            </w:r>
          </w:p>
        </w:tc>
        <w:tc>
          <w:tcPr>
            <w:tcW w:w="2101" w:type="pct"/>
            <w:shd w:val="clear" w:color="auto" w:fill="F2F2F2" w:themeFill="background1" w:themeFillShade="F2"/>
          </w:tcPr>
          <w:p w14:paraId="4D546E05" w14:textId="77777777" w:rsidR="0044016B" w:rsidRPr="000175C0" w:rsidRDefault="0044016B" w:rsidP="0044016B">
            <w:pPr>
              <w:rPr>
                <w:color w:val="000000" w:themeColor="text1"/>
                <w:sz w:val="20"/>
                <w:szCs w:val="20"/>
                <w:lang w:val="en-GB"/>
              </w:rPr>
            </w:pPr>
            <w:r w:rsidRPr="000175C0">
              <w:rPr>
                <w:color w:val="000000" w:themeColor="text1"/>
                <w:sz w:val="20"/>
                <w:szCs w:val="20"/>
                <w:lang w:val="en-GB"/>
              </w:rPr>
              <w:t>Municipality of Sharm El Sheikh: LED/PV street lighting</w:t>
            </w:r>
          </w:p>
        </w:tc>
        <w:tc>
          <w:tcPr>
            <w:tcW w:w="591" w:type="pct"/>
            <w:shd w:val="clear" w:color="auto" w:fill="F2F2F2" w:themeFill="background1" w:themeFillShade="F2"/>
          </w:tcPr>
          <w:p w14:paraId="3B0D9769" w14:textId="77777777" w:rsidR="0044016B" w:rsidRPr="000175C0" w:rsidRDefault="0044016B" w:rsidP="0044016B">
            <w:pPr>
              <w:rPr>
                <w:color w:val="000000" w:themeColor="text1"/>
                <w:sz w:val="20"/>
                <w:szCs w:val="20"/>
                <w:lang w:val="en-GB"/>
              </w:rPr>
            </w:pPr>
            <w:r w:rsidRPr="000175C0">
              <w:rPr>
                <w:color w:val="000000" w:themeColor="text1"/>
                <w:sz w:val="20"/>
                <w:szCs w:val="20"/>
                <w:lang w:val="en-GB"/>
              </w:rPr>
              <w:t>Grant</w:t>
            </w:r>
          </w:p>
        </w:tc>
        <w:tc>
          <w:tcPr>
            <w:tcW w:w="724" w:type="pct"/>
            <w:shd w:val="clear" w:color="auto" w:fill="F2F2F2" w:themeFill="background1" w:themeFillShade="F2"/>
          </w:tcPr>
          <w:p w14:paraId="1376745C" w14:textId="5DEC364F" w:rsidR="0044016B" w:rsidRPr="000175C0" w:rsidRDefault="0044016B" w:rsidP="0044016B">
            <w:pPr>
              <w:rPr>
                <w:color w:val="000000" w:themeColor="text1"/>
                <w:sz w:val="20"/>
                <w:szCs w:val="20"/>
                <w:highlight w:val="green"/>
                <w:lang w:val="en-GB"/>
              </w:rPr>
            </w:pPr>
            <w:r w:rsidRPr="000175C0">
              <w:rPr>
                <w:color w:val="000000" w:themeColor="text1"/>
                <w:sz w:val="20"/>
                <w:szCs w:val="20"/>
                <w:lang w:val="en-GB"/>
              </w:rPr>
              <w:t>Investment</w:t>
            </w:r>
          </w:p>
        </w:tc>
        <w:tc>
          <w:tcPr>
            <w:tcW w:w="599" w:type="pct"/>
            <w:shd w:val="clear" w:color="auto" w:fill="F2F2F2" w:themeFill="background1" w:themeFillShade="F2"/>
          </w:tcPr>
          <w:p w14:paraId="425A9F66" w14:textId="77777777" w:rsidR="0044016B" w:rsidRPr="000175C0" w:rsidRDefault="0044016B" w:rsidP="0044016B">
            <w:pPr>
              <w:jc w:val="right"/>
              <w:rPr>
                <w:color w:val="000000" w:themeColor="text1"/>
                <w:sz w:val="20"/>
                <w:szCs w:val="20"/>
                <w:lang w:val="en-GB"/>
              </w:rPr>
            </w:pPr>
            <w:r w:rsidRPr="000175C0">
              <w:rPr>
                <w:color w:val="000000" w:themeColor="text1"/>
                <w:sz w:val="20"/>
                <w:szCs w:val="20"/>
                <w:lang w:val="en-GB"/>
              </w:rPr>
              <w:t>6,400,000</w:t>
            </w:r>
          </w:p>
        </w:tc>
      </w:tr>
      <w:tr w:rsidR="0044016B" w:rsidRPr="000175C0" w14:paraId="2ECCD7E3" w14:textId="77777777" w:rsidTr="005D7A2D">
        <w:trPr>
          <w:cantSplit/>
        </w:trPr>
        <w:tc>
          <w:tcPr>
            <w:tcW w:w="985" w:type="pct"/>
            <w:shd w:val="clear" w:color="auto" w:fill="F2F2F2" w:themeFill="background1" w:themeFillShade="F2"/>
          </w:tcPr>
          <w:p w14:paraId="43E069A6" w14:textId="77777777" w:rsidR="0044016B" w:rsidRPr="000175C0" w:rsidRDefault="0044016B" w:rsidP="0044016B">
            <w:pPr>
              <w:rPr>
                <w:color w:val="000000" w:themeColor="text1"/>
                <w:sz w:val="20"/>
                <w:szCs w:val="20"/>
                <w:lang w:val="en-GB"/>
              </w:rPr>
            </w:pPr>
            <w:r w:rsidRPr="000175C0">
              <w:rPr>
                <w:color w:val="000000" w:themeColor="text1"/>
                <w:sz w:val="20"/>
                <w:szCs w:val="20"/>
                <w:lang w:val="en-GB"/>
              </w:rPr>
              <w:t>Recipient Country Gov</w:t>
            </w:r>
          </w:p>
        </w:tc>
        <w:tc>
          <w:tcPr>
            <w:tcW w:w="2101" w:type="pct"/>
            <w:shd w:val="clear" w:color="auto" w:fill="F2F2F2" w:themeFill="background1" w:themeFillShade="F2"/>
          </w:tcPr>
          <w:p w14:paraId="1341CC0A" w14:textId="77777777" w:rsidR="0044016B" w:rsidRPr="000175C0" w:rsidRDefault="0044016B" w:rsidP="0044016B">
            <w:pPr>
              <w:rPr>
                <w:color w:val="000000" w:themeColor="text1"/>
                <w:sz w:val="20"/>
                <w:szCs w:val="20"/>
                <w:lang w:val="en-GB"/>
              </w:rPr>
            </w:pPr>
            <w:r w:rsidRPr="000175C0">
              <w:rPr>
                <w:color w:val="000000" w:themeColor="text1"/>
                <w:sz w:val="20"/>
                <w:szCs w:val="20"/>
                <w:lang w:val="en-GB"/>
              </w:rPr>
              <w:t>Municipality of Sharm El Sheikh: pedestrian corridors and road pavement</w:t>
            </w:r>
          </w:p>
        </w:tc>
        <w:tc>
          <w:tcPr>
            <w:tcW w:w="591" w:type="pct"/>
            <w:shd w:val="clear" w:color="auto" w:fill="F2F2F2" w:themeFill="background1" w:themeFillShade="F2"/>
          </w:tcPr>
          <w:p w14:paraId="5E3D6117" w14:textId="77777777" w:rsidR="0044016B" w:rsidRPr="000175C0" w:rsidRDefault="0044016B" w:rsidP="0044016B">
            <w:pPr>
              <w:rPr>
                <w:color w:val="000000" w:themeColor="text1"/>
                <w:sz w:val="20"/>
                <w:szCs w:val="20"/>
                <w:lang w:val="en-GB"/>
              </w:rPr>
            </w:pPr>
            <w:r w:rsidRPr="000175C0">
              <w:rPr>
                <w:color w:val="000000" w:themeColor="text1"/>
                <w:sz w:val="20"/>
                <w:szCs w:val="20"/>
                <w:lang w:val="en-GB"/>
              </w:rPr>
              <w:t>Grant</w:t>
            </w:r>
          </w:p>
        </w:tc>
        <w:tc>
          <w:tcPr>
            <w:tcW w:w="724" w:type="pct"/>
            <w:shd w:val="clear" w:color="auto" w:fill="F2F2F2" w:themeFill="background1" w:themeFillShade="F2"/>
          </w:tcPr>
          <w:p w14:paraId="73C297CD" w14:textId="0E509EF9" w:rsidR="0044016B" w:rsidRPr="000175C0" w:rsidRDefault="0044016B" w:rsidP="0044016B">
            <w:pPr>
              <w:rPr>
                <w:color w:val="000000" w:themeColor="text1"/>
                <w:sz w:val="20"/>
                <w:szCs w:val="20"/>
                <w:highlight w:val="green"/>
                <w:lang w:val="en-GB"/>
              </w:rPr>
            </w:pPr>
            <w:r w:rsidRPr="000175C0">
              <w:rPr>
                <w:color w:val="000000" w:themeColor="text1"/>
                <w:sz w:val="20"/>
                <w:szCs w:val="20"/>
                <w:lang w:val="en-GB"/>
              </w:rPr>
              <w:t>Investment</w:t>
            </w:r>
          </w:p>
        </w:tc>
        <w:tc>
          <w:tcPr>
            <w:tcW w:w="599" w:type="pct"/>
            <w:shd w:val="clear" w:color="auto" w:fill="F2F2F2" w:themeFill="background1" w:themeFillShade="F2"/>
          </w:tcPr>
          <w:p w14:paraId="0B469B9F" w14:textId="77777777" w:rsidR="0044016B" w:rsidRPr="000175C0" w:rsidRDefault="0044016B" w:rsidP="0044016B">
            <w:pPr>
              <w:jc w:val="right"/>
              <w:rPr>
                <w:color w:val="000000" w:themeColor="text1"/>
                <w:sz w:val="20"/>
                <w:szCs w:val="20"/>
                <w:lang w:val="en-GB"/>
              </w:rPr>
            </w:pPr>
            <w:r w:rsidRPr="000175C0">
              <w:rPr>
                <w:color w:val="000000" w:themeColor="text1"/>
                <w:sz w:val="20"/>
                <w:szCs w:val="20"/>
                <w:lang w:val="en-GB"/>
              </w:rPr>
              <w:t>1,200,000</w:t>
            </w:r>
          </w:p>
        </w:tc>
      </w:tr>
      <w:tr w:rsidR="00AE66A1" w:rsidRPr="000175C0" w14:paraId="295F15FD" w14:textId="77777777" w:rsidTr="00B858BB">
        <w:trPr>
          <w:cantSplit/>
        </w:trPr>
        <w:tc>
          <w:tcPr>
            <w:tcW w:w="985" w:type="pct"/>
            <w:shd w:val="clear" w:color="auto" w:fill="F2F2F2" w:themeFill="background1" w:themeFillShade="F2"/>
          </w:tcPr>
          <w:p w14:paraId="0382F0FE" w14:textId="77777777" w:rsidR="0044016B" w:rsidRPr="000175C0" w:rsidRDefault="0044016B" w:rsidP="0044016B">
            <w:pPr>
              <w:rPr>
                <w:color w:val="000000" w:themeColor="text1"/>
                <w:sz w:val="20"/>
                <w:szCs w:val="20"/>
                <w:lang w:val="en-GB"/>
              </w:rPr>
            </w:pPr>
            <w:r w:rsidRPr="000175C0">
              <w:rPr>
                <w:color w:val="000000" w:themeColor="text1"/>
                <w:sz w:val="20"/>
                <w:szCs w:val="20"/>
                <w:lang w:val="en-GB"/>
              </w:rPr>
              <w:t>Recipient Country Gov</w:t>
            </w:r>
          </w:p>
        </w:tc>
        <w:tc>
          <w:tcPr>
            <w:tcW w:w="2101" w:type="pct"/>
            <w:shd w:val="clear" w:color="auto" w:fill="F2F2F2" w:themeFill="background1" w:themeFillShade="F2"/>
          </w:tcPr>
          <w:p w14:paraId="5163E55D" w14:textId="77777777" w:rsidR="0044016B" w:rsidRPr="000175C0" w:rsidRDefault="0044016B" w:rsidP="0044016B">
            <w:pPr>
              <w:rPr>
                <w:color w:val="000000" w:themeColor="text1"/>
                <w:sz w:val="20"/>
                <w:szCs w:val="20"/>
                <w:lang w:val="en-GB"/>
              </w:rPr>
            </w:pPr>
            <w:r w:rsidRPr="000175C0">
              <w:rPr>
                <w:color w:val="000000" w:themeColor="text1"/>
                <w:sz w:val="20"/>
                <w:szCs w:val="20"/>
                <w:lang w:val="en-GB"/>
              </w:rPr>
              <w:t>Municipality of Sharm El Sheikh: civil and mechanical works for solid waste recycling facility, as well as heavy machinery and compressors</w:t>
            </w:r>
          </w:p>
        </w:tc>
        <w:tc>
          <w:tcPr>
            <w:tcW w:w="591" w:type="pct"/>
            <w:shd w:val="clear" w:color="auto" w:fill="F2F2F2" w:themeFill="background1" w:themeFillShade="F2"/>
          </w:tcPr>
          <w:p w14:paraId="0062F742" w14:textId="77777777" w:rsidR="0044016B" w:rsidRPr="000175C0" w:rsidRDefault="0044016B" w:rsidP="0044016B">
            <w:pPr>
              <w:rPr>
                <w:color w:val="000000" w:themeColor="text1"/>
                <w:sz w:val="20"/>
                <w:szCs w:val="20"/>
                <w:lang w:val="en-GB"/>
              </w:rPr>
            </w:pPr>
            <w:r w:rsidRPr="000175C0">
              <w:rPr>
                <w:color w:val="000000" w:themeColor="text1"/>
                <w:sz w:val="20"/>
                <w:szCs w:val="20"/>
                <w:lang w:val="en-GB"/>
              </w:rPr>
              <w:t>Grant</w:t>
            </w:r>
          </w:p>
        </w:tc>
        <w:tc>
          <w:tcPr>
            <w:tcW w:w="724" w:type="pct"/>
            <w:shd w:val="clear" w:color="auto" w:fill="F2F2F2" w:themeFill="background1" w:themeFillShade="F2"/>
          </w:tcPr>
          <w:p w14:paraId="6FB4439D" w14:textId="0F496A46" w:rsidR="0044016B" w:rsidRPr="000175C0" w:rsidRDefault="0044016B" w:rsidP="0044016B">
            <w:pPr>
              <w:rPr>
                <w:color w:val="000000" w:themeColor="text1"/>
                <w:sz w:val="20"/>
                <w:szCs w:val="20"/>
                <w:highlight w:val="green"/>
                <w:lang w:val="en-GB"/>
              </w:rPr>
            </w:pPr>
            <w:r w:rsidRPr="000175C0">
              <w:rPr>
                <w:color w:val="000000" w:themeColor="text1"/>
                <w:sz w:val="20"/>
                <w:szCs w:val="20"/>
                <w:lang w:val="en-GB"/>
              </w:rPr>
              <w:t>Investment</w:t>
            </w:r>
          </w:p>
        </w:tc>
        <w:tc>
          <w:tcPr>
            <w:tcW w:w="599" w:type="pct"/>
            <w:shd w:val="clear" w:color="auto" w:fill="F2F2F2" w:themeFill="background1" w:themeFillShade="F2"/>
          </w:tcPr>
          <w:p w14:paraId="7192D76B" w14:textId="5FF13C10" w:rsidR="0044016B" w:rsidRPr="000175C0" w:rsidRDefault="0044016B" w:rsidP="0044016B">
            <w:pPr>
              <w:jc w:val="right"/>
              <w:rPr>
                <w:color w:val="000000" w:themeColor="text1"/>
                <w:sz w:val="20"/>
                <w:szCs w:val="20"/>
                <w:lang w:val="en-GB"/>
              </w:rPr>
            </w:pPr>
            <w:r w:rsidRPr="000175C0">
              <w:rPr>
                <w:color w:val="000000" w:themeColor="text1"/>
                <w:sz w:val="20"/>
                <w:szCs w:val="20"/>
                <w:lang w:val="en-GB"/>
              </w:rPr>
              <w:t>3,500,000</w:t>
            </w:r>
          </w:p>
        </w:tc>
      </w:tr>
      <w:tr w:rsidR="00531A3F" w:rsidRPr="000175C0" w14:paraId="066809D9" w14:textId="77777777" w:rsidTr="00B858BB">
        <w:trPr>
          <w:cantSplit/>
        </w:trPr>
        <w:tc>
          <w:tcPr>
            <w:tcW w:w="985" w:type="pct"/>
            <w:shd w:val="clear" w:color="auto" w:fill="F2F2F2" w:themeFill="background1" w:themeFillShade="F2"/>
          </w:tcPr>
          <w:p w14:paraId="59533A4F" w14:textId="77777777" w:rsidR="00B517AF" w:rsidRPr="00531A3F" w:rsidRDefault="00B517AF" w:rsidP="00F94A29">
            <w:pPr>
              <w:rPr>
                <w:color w:val="000000" w:themeColor="text1"/>
                <w:sz w:val="20"/>
                <w:szCs w:val="20"/>
                <w:lang w:val="en-GB"/>
              </w:rPr>
            </w:pPr>
            <w:r w:rsidRPr="00531A3F">
              <w:rPr>
                <w:color w:val="000000" w:themeColor="text1"/>
                <w:sz w:val="20"/>
                <w:szCs w:val="20"/>
                <w:lang w:val="en-GB"/>
              </w:rPr>
              <w:t>Recipient Country Gov</w:t>
            </w:r>
          </w:p>
        </w:tc>
        <w:tc>
          <w:tcPr>
            <w:tcW w:w="2101" w:type="pct"/>
            <w:shd w:val="clear" w:color="auto" w:fill="F2F2F2" w:themeFill="background1" w:themeFillShade="F2"/>
          </w:tcPr>
          <w:p w14:paraId="68F0CDA0" w14:textId="77777777" w:rsidR="00B517AF" w:rsidRPr="00531A3F" w:rsidRDefault="00B517AF" w:rsidP="00F94A29">
            <w:pPr>
              <w:rPr>
                <w:color w:val="000000" w:themeColor="text1"/>
                <w:sz w:val="20"/>
                <w:szCs w:val="20"/>
                <w:lang w:val="en-GB"/>
              </w:rPr>
            </w:pPr>
            <w:r w:rsidRPr="00531A3F">
              <w:rPr>
                <w:color w:val="000000" w:themeColor="text1"/>
                <w:sz w:val="20"/>
                <w:szCs w:val="20"/>
                <w:lang w:val="en-GB"/>
              </w:rPr>
              <w:t>Municipality of Sharm El Sheikh: waste collection</w:t>
            </w:r>
          </w:p>
        </w:tc>
        <w:tc>
          <w:tcPr>
            <w:tcW w:w="591" w:type="pct"/>
            <w:shd w:val="clear" w:color="auto" w:fill="F2F2F2" w:themeFill="background1" w:themeFillShade="F2"/>
          </w:tcPr>
          <w:p w14:paraId="790D66A9" w14:textId="77777777" w:rsidR="00B517AF" w:rsidRPr="00531A3F" w:rsidRDefault="00B517AF" w:rsidP="00F94A29">
            <w:pPr>
              <w:rPr>
                <w:color w:val="000000" w:themeColor="text1"/>
                <w:sz w:val="20"/>
                <w:szCs w:val="20"/>
                <w:lang w:val="en-GB"/>
              </w:rPr>
            </w:pPr>
            <w:r w:rsidRPr="00531A3F">
              <w:rPr>
                <w:color w:val="000000" w:themeColor="text1"/>
                <w:sz w:val="20"/>
                <w:szCs w:val="20"/>
                <w:lang w:val="en-GB"/>
              </w:rPr>
              <w:t>Grant</w:t>
            </w:r>
          </w:p>
        </w:tc>
        <w:tc>
          <w:tcPr>
            <w:tcW w:w="724" w:type="pct"/>
            <w:shd w:val="clear" w:color="auto" w:fill="F2F2F2" w:themeFill="background1" w:themeFillShade="F2"/>
          </w:tcPr>
          <w:p w14:paraId="1228650C" w14:textId="77777777" w:rsidR="00B517AF" w:rsidRPr="00531A3F" w:rsidRDefault="00B517AF" w:rsidP="00F94A29">
            <w:pPr>
              <w:rPr>
                <w:color w:val="000000" w:themeColor="text1"/>
                <w:sz w:val="20"/>
                <w:szCs w:val="20"/>
                <w:lang w:val="en-GB"/>
              </w:rPr>
            </w:pPr>
            <w:r w:rsidRPr="00531A3F">
              <w:rPr>
                <w:color w:val="000000" w:themeColor="text1"/>
                <w:sz w:val="20"/>
                <w:szCs w:val="20"/>
                <w:lang w:val="en-GB"/>
              </w:rPr>
              <w:t>Recurrent</w:t>
            </w:r>
          </w:p>
        </w:tc>
        <w:tc>
          <w:tcPr>
            <w:tcW w:w="599" w:type="pct"/>
            <w:shd w:val="clear" w:color="auto" w:fill="F2F2F2" w:themeFill="background1" w:themeFillShade="F2"/>
          </w:tcPr>
          <w:p w14:paraId="32B93662" w14:textId="77777777" w:rsidR="00B517AF" w:rsidRPr="00531A3F" w:rsidRDefault="00B517AF" w:rsidP="00F94A29">
            <w:pPr>
              <w:jc w:val="right"/>
              <w:rPr>
                <w:color w:val="000000" w:themeColor="text1"/>
                <w:sz w:val="20"/>
                <w:szCs w:val="20"/>
                <w:lang w:val="en-GB"/>
              </w:rPr>
            </w:pPr>
            <w:r w:rsidRPr="00531A3F">
              <w:rPr>
                <w:color w:val="000000" w:themeColor="text1"/>
                <w:sz w:val="20"/>
                <w:szCs w:val="20"/>
                <w:lang w:val="en-GB"/>
              </w:rPr>
              <w:t>5,000,000</w:t>
            </w:r>
          </w:p>
        </w:tc>
      </w:tr>
      <w:tr w:rsidR="00E23F0F" w:rsidRPr="000175C0" w14:paraId="0AE2F954" w14:textId="77777777" w:rsidTr="00B858BB">
        <w:trPr>
          <w:cantSplit/>
        </w:trPr>
        <w:tc>
          <w:tcPr>
            <w:tcW w:w="985" w:type="pct"/>
            <w:shd w:val="clear" w:color="auto" w:fill="F2F2F2" w:themeFill="background1" w:themeFillShade="F2"/>
          </w:tcPr>
          <w:p w14:paraId="3F9F62E3" w14:textId="77777777" w:rsidR="00C72A75" w:rsidRPr="000175C0" w:rsidRDefault="00C72A75" w:rsidP="00F94A29">
            <w:pPr>
              <w:rPr>
                <w:color w:val="000000" w:themeColor="text1"/>
                <w:sz w:val="20"/>
                <w:szCs w:val="20"/>
                <w:lang w:val="en-GB"/>
              </w:rPr>
            </w:pPr>
            <w:bookmarkStart w:id="10" w:name="_Hlk526464209"/>
            <w:r w:rsidRPr="000175C0">
              <w:rPr>
                <w:color w:val="000000" w:themeColor="text1"/>
                <w:sz w:val="20"/>
                <w:szCs w:val="20"/>
                <w:lang w:val="en-GB"/>
              </w:rPr>
              <w:t>Recipient Country Gov</w:t>
            </w:r>
          </w:p>
        </w:tc>
        <w:tc>
          <w:tcPr>
            <w:tcW w:w="2101" w:type="pct"/>
            <w:shd w:val="clear" w:color="auto" w:fill="F2F2F2" w:themeFill="background1" w:themeFillShade="F2"/>
          </w:tcPr>
          <w:p w14:paraId="60A1857D" w14:textId="1DD103D7" w:rsidR="00C72A75" w:rsidRPr="000175C0" w:rsidRDefault="00C72A75" w:rsidP="00F94A29">
            <w:pPr>
              <w:rPr>
                <w:color w:val="000000" w:themeColor="text1"/>
                <w:sz w:val="20"/>
                <w:szCs w:val="20"/>
                <w:lang w:val="en-GB"/>
              </w:rPr>
            </w:pPr>
            <w:bookmarkStart w:id="11" w:name="_Hlk526464220"/>
            <w:r w:rsidRPr="000175C0">
              <w:rPr>
                <w:color w:val="000000" w:themeColor="text1"/>
                <w:sz w:val="20"/>
                <w:szCs w:val="20"/>
                <w:lang w:val="en-GB"/>
              </w:rPr>
              <w:t>Municipality of Sharm El Sheikh: upgrade of sewerage and wastewater treatment system</w:t>
            </w:r>
            <w:bookmarkEnd w:id="11"/>
          </w:p>
        </w:tc>
        <w:tc>
          <w:tcPr>
            <w:tcW w:w="591" w:type="pct"/>
            <w:shd w:val="clear" w:color="auto" w:fill="F2F2F2" w:themeFill="background1" w:themeFillShade="F2"/>
          </w:tcPr>
          <w:p w14:paraId="2F8B033F" w14:textId="77777777" w:rsidR="00C72A75" w:rsidRPr="000175C0" w:rsidRDefault="00C72A75" w:rsidP="00F94A29">
            <w:pPr>
              <w:rPr>
                <w:color w:val="000000" w:themeColor="text1"/>
                <w:sz w:val="20"/>
                <w:szCs w:val="20"/>
                <w:lang w:val="en-GB"/>
              </w:rPr>
            </w:pPr>
            <w:r w:rsidRPr="000175C0">
              <w:rPr>
                <w:color w:val="000000" w:themeColor="text1"/>
                <w:sz w:val="20"/>
                <w:szCs w:val="20"/>
                <w:lang w:val="en-GB"/>
              </w:rPr>
              <w:t>Grant</w:t>
            </w:r>
          </w:p>
        </w:tc>
        <w:tc>
          <w:tcPr>
            <w:tcW w:w="724" w:type="pct"/>
            <w:shd w:val="clear" w:color="auto" w:fill="F2F2F2" w:themeFill="background1" w:themeFillShade="F2"/>
          </w:tcPr>
          <w:p w14:paraId="030864E0" w14:textId="77777777" w:rsidR="00C72A75" w:rsidRPr="000175C0" w:rsidRDefault="00C72A75" w:rsidP="00F94A29">
            <w:pPr>
              <w:rPr>
                <w:color w:val="000000" w:themeColor="text1"/>
                <w:sz w:val="20"/>
                <w:szCs w:val="20"/>
                <w:highlight w:val="green"/>
                <w:lang w:val="en-GB"/>
              </w:rPr>
            </w:pPr>
            <w:r w:rsidRPr="000175C0">
              <w:rPr>
                <w:color w:val="000000" w:themeColor="text1"/>
                <w:sz w:val="20"/>
                <w:szCs w:val="20"/>
                <w:lang w:val="en-GB"/>
              </w:rPr>
              <w:t>Investment</w:t>
            </w:r>
          </w:p>
        </w:tc>
        <w:tc>
          <w:tcPr>
            <w:tcW w:w="599" w:type="pct"/>
            <w:shd w:val="clear" w:color="auto" w:fill="F2F2F2" w:themeFill="background1" w:themeFillShade="F2"/>
          </w:tcPr>
          <w:p w14:paraId="7412A8CF" w14:textId="24135497" w:rsidR="00C72A75" w:rsidRPr="000175C0" w:rsidRDefault="005C7376" w:rsidP="00F94A29">
            <w:pPr>
              <w:jc w:val="right"/>
              <w:rPr>
                <w:color w:val="000000" w:themeColor="text1"/>
                <w:sz w:val="20"/>
                <w:szCs w:val="20"/>
                <w:highlight w:val="green"/>
                <w:lang w:val="en-GB"/>
              </w:rPr>
            </w:pPr>
            <w:r>
              <w:rPr>
                <w:color w:val="000000" w:themeColor="text1"/>
                <w:sz w:val="20"/>
                <w:szCs w:val="20"/>
                <w:lang w:val="en-GB"/>
              </w:rPr>
              <w:t>5,000,000</w:t>
            </w:r>
          </w:p>
        </w:tc>
      </w:tr>
      <w:bookmarkEnd w:id="10"/>
      <w:tr w:rsidR="00AE66A1" w:rsidRPr="000175C0" w14:paraId="08E77A90" w14:textId="77777777" w:rsidTr="00B858BB">
        <w:trPr>
          <w:cantSplit/>
        </w:trPr>
        <w:tc>
          <w:tcPr>
            <w:tcW w:w="985" w:type="pct"/>
            <w:shd w:val="clear" w:color="auto" w:fill="F2F2F2" w:themeFill="background1" w:themeFillShade="F2"/>
          </w:tcPr>
          <w:p w14:paraId="0AF1C294" w14:textId="77777777" w:rsidR="00EC5B69" w:rsidRPr="000175C0" w:rsidRDefault="00EC5B69" w:rsidP="00EC5B69">
            <w:pPr>
              <w:rPr>
                <w:color w:val="000000" w:themeColor="text1"/>
                <w:sz w:val="20"/>
                <w:szCs w:val="20"/>
                <w:lang w:val="en-GB"/>
              </w:rPr>
            </w:pPr>
            <w:r w:rsidRPr="000175C0">
              <w:rPr>
                <w:color w:val="000000" w:themeColor="text1"/>
                <w:sz w:val="20"/>
                <w:szCs w:val="20"/>
                <w:lang w:val="en-GB"/>
              </w:rPr>
              <w:t>Recipient Country Gov</w:t>
            </w:r>
          </w:p>
        </w:tc>
        <w:tc>
          <w:tcPr>
            <w:tcW w:w="2101" w:type="pct"/>
            <w:shd w:val="clear" w:color="auto" w:fill="F2F2F2" w:themeFill="background1" w:themeFillShade="F2"/>
          </w:tcPr>
          <w:p w14:paraId="77C2674D" w14:textId="0497B868" w:rsidR="00EC5B69" w:rsidRPr="000175C0" w:rsidRDefault="00EC5B69" w:rsidP="00EC5B69">
            <w:pPr>
              <w:rPr>
                <w:color w:val="000000" w:themeColor="text1"/>
                <w:sz w:val="20"/>
                <w:szCs w:val="20"/>
                <w:lang w:val="en-GB"/>
              </w:rPr>
            </w:pPr>
            <w:r w:rsidRPr="000175C0">
              <w:rPr>
                <w:color w:val="000000" w:themeColor="text1"/>
                <w:sz w:val="20"/>
                <w:szCs w:val="20"/>
                <w:lang w:val="en-GB"/>
              </w:rPr>
              <w:t>EEAA: Upgrade of solid waste r</w:t>
            </w:r>
            <w:r w:rsidR="00F455F5" w:rsidRPr="000175C0">
              <w:rPr>
                <w:color w:val="000000" w:themeColor="text1"/>
                <w:sz w:val="20"/>
                <w:szCs w:val="20"/>
                <w:lang w:val="en-GB"/>
              </w:rPr>
              <w:t>ecycling facility and landfill</w:t>
            </w:r>
          </w:p>
        </w:tc>
        <w:tc>
          <w:tcPr>
            <w:tcW w:w="591" w:type="pct"/>
            <w:shd w:val="clear" w:color="auto" w:fill="F2F2F2" w:themeFill="background1" w:themeFillShade="F2"/>
          </w:tcPr>
          <w:p w14:paraId="7801F65F" w14:textId="77777777" w:rsidR="00EC5B69" w:rsidRPr="000175C0" w:rsidRDefault="00EC5B69" w:rsidP="00EC5B69">
            <w:pPr>
              <w:rPr>
                <w:color w:val="000000" w:themeColor="text1"/>
                <w:sz w:val="20"/>
                <w:szCs w:val="20"/>
                <w:lang w:val="en-GB"/>
              </w:rPr>
            </w:pPr>
            <w:r w:rsidRPr="000175C0">
              <w:rPr>
                <w:color w:val="000000" w:themeColor="text1"/>
                <w:sz w:val="20"/>
                <w:szCs w:val="20"/>
                <w:lang w:val="en-GB"/>
              </w:rPr>
              <w:t>Grant</w:t>
            </w:r>
          </w:p>
        </w:tc>
        <w:tc>
          <w:tcPr>
            <w:tcW w:w="724" w:type="pct"/>
            <w:shd w:val="clear" w:color="auto" w:fill="F2F2F2" w:themeFill="background1" w:themeFillShade="F2"/>
          </w:tcPr>
          <w:p w14:paraId="7E558F06" w14:textId="77777777" w:rsidR="00EC5B69" w:rsidRPr="000175C0" w:rsidRDefault="00EC5B69" w:rsidP="00EC5B69">
            <w:pPr>
              <w:rPr>
                <w:color w:val="000000" w:themeColor="text1"/>
                <w:sz w:val="20"/>
                <w:szCs w:val="20"/>
                <w:lang w:val="en-GB"/>
              </w:rPr>
            </w:pPr>
            <w:r w:rsidRPr="000175C0">
              <w:rPr>
                <w:color w:val="000000" w:themeColor="text1"/>
                <w:sz w:val="20"/>
                <w:szCs w:val="20"/>
                <w:lang w:val="en-GB"/>
              </w:rPr>
              <w:t>Inv</w:t>
            </w:r>
            <w:r w:rsidR="002C58C0" w:rsidRPr="000175C0">
              <w:rPr>
                <w:color w:val="000000" w:themeColor="text1"/>
                <w:sz w:val="20"/>
                <w:szCs w:val="20"/>
                <w:lang w:val="en-GB"/>
              </w:rPr>
              <w:t>estment</w:t>
            </w:r>
          </w:p>
        </w:tc>
        <w:tc>
          <w:tcPr>
            <w:tcW w:w="599" w:type="pct"/>
            <w:shd w:val="clear" w:color="auto" w:fill="F2F2F2" w:themeFill="background1" w:themeFillShade="F2"/>
          </w:tcPr>
          <w:p w14:paraId="335CC467" w14:textId="77777777" w:rsidR="00EC5B69" w:rsidRPr="000175C0" w:rsidRDefault="00EC5B69" w:rsidP="00EC5B69">
            <w:pPr>
              <w:jc w:val="right"/>
              <w:rPr>
                <w:color w:val="000000" w:themeColor="text1"/>
                <w:sz w:val="20"/>
                <w:szCs w:val="20"/>
                <w:lang w:val="en-GB"/>
              </w:rPr>
            </w:pPr>
            <w:r w:rsidRPr="000175C0">
              <w:rPr>
                <w:color w:val="000000" w:themeColor="text1"/>
                <w:sz w:val="20"/>
                <w:szCs w:val="20"/>
                <w:lang w:val="en-GB"/>
              </w:rPr>
              <w:t>500,000</w:t>
            </w:r>
          </w:p>
        </w:tc>
      </w:tr>
      <w:tr w:rsidR="00AE66A1" w:rsidRPr="000175C0" w14:paraId="4A206A67" w14:textId="77777777" w:rsidTr="00B858BB">
        <w:trPr>
          <w:cantSplit/>
        </w:trPr>
        <w:tc>
          <w:tcPr>
            <w:tcW w:w="985" w:type="pct"/>
            <w:shd w:val="clear" w:color="auto" w:fill="F2F2F2" w:themeFill="background1" w:themeFillShade="F2"/>
          </w:tcPr>
          <w:p w14:paraId="3EC50F14" w14:textId="77777777" w:rsidR="00567C3D" w:rsidRPr="000175C0" w:rsidRDefault="00567C3D" w:rsidP="00F94A29">
            <w:pPr>
              <w:rPr>
                <w:color w:val="000000" w:themeColor="text1"/>
                <w:sz w:val="20"/>
                <w:szCs w:val="20"/>
                <w:lang w:val="en-GB"/>
              </w:rPr>
            </w:pPr>
            <w:r w:rsidRPr="000175C0">
              <w:rPr>
                <w:color w:val="000000" w:themeColor="text1"/>
                <w:sz w:val="20"/>
                <w:szCs w:val="20"/>
                <w:lang w:val="en-GB"/>
              </w:rPr>
              <w:t>Recipient Country Gov</w:t>
            </w:r>
          </w:p>
        </w:tc>
        <w:tc>
          <w:tcPr>
            <w:tcW w:w="2101" w:type="pct"/>
            <w:shd w:val="clear" w:color="auto" w:fill="F2F2F2" w:themeFill="background1" w:themeFillShade="F2"/>
          </w:tcPr>
          <w:p w14:paraId="28E0504D" w14:textId="7E3938B5" w:rsidR="00567C3D" w:rsidRPr="000175C0" w:rsidRDefault="00567C3D" w:rsidP="00F94A29">
            <w:pPr>
              <w:rPr>
                <w:color w:val="000000" w:themeColor="text1"/>
                <w:sz w:val="20"/>
                <w:szCs w:val="20"/>
                <w:lang w:val="en-GB"/>
              </w:rPr>
            </w:pPr>
            <w:r w:rsidRPr="000175C0">
              <w:rPr>
                <w:color w:val="000000" w:themeColor="text1"/>
                <w:sz w:val="20"/>
                <w:szCs w:val="20"/>
                <w:lang w:val="en-GB"/>
              </w:rPr>
              <w:t>EEAA: South Sinai PAs</w:t>
            </w:r>
          </w:p>
        </w:tc>
        <w:tc>
          <w:tcPr>
            <w:tcW w:w="591" w:type="pct"/>
            <w:shd w:val="clear" w:color="auto" w:fill="F2F2F2" w:themeFill="background1" w:themeFillShade="F2"/>
          </w:tcPr>
          <w:p w14:paraId="4075723D" w14:textId="77777777" w:rsidR="00567C3D" w:rsidRPr="000175C0" w:rsidRDefault="00567C3D" w:rsidP="00F94A29">
            <w:pPr>
              <w:rPr>
                <w:color w:val="000000" w:themeColor="text1"/>
                <w:sz w:val="20"/>
                <w:szCs w:val="20"/>
                <w:lang w:val="en-GB"/>
              </w:rPr>
            </w:pPr>
            <w:r w:rsidRPr="000175C0">
              <w:rPr>
                <w:color w:val="000000" w:themeColor="text1"/>
                <w:sz w:val="20"/>
                <w:szCs w:val="20"/>
                <w:lang w:val="en-GB"/>
              </w:rPr>
              <w:t>Grant</w:t>
            </w:r>
          </w:p>
        </w:tc>
        <w:tc>
          <w:tcPr>
            <w:tcW w:w="724" w:type="pct"/>
            <w:shd w:val="clear" w:color="auto" w:fill="F2F2F2" w:themeFill="background1" w:themeFillShade="F2"/>
          </w:tcPr>
          <w:p w14:paraId="74AC66F3" w14:textId="77777777" w:rsidR="00567C3D" w:rsidRPr="000175C0" w:rsidRDefault="00567C3D" w:rsidP="00F94A29">
            <w:pPr>
              <w:rPr>
                <w:color w:val="000000" w:themeColor="text1"/>
                <w:sz w:val="20"/>
                <w:szCs w:val="20"/>
                <w:lang w:val="en-GB"/>
              </w:rPr>
            </w:pPr>
            <w:r w:rsidRPr="000175C0">
              <w:rPr>
                <w:color w:val="000000" w:themeColor="text1"/>
                <w:sz w:val="20"/>
                <w:szCs w:val="20"/>
                <w:lang w:val="en-GB"/>
              </w:rPr>
              <w:t>Recurrent</w:t>
            </w:r>
          </w:p>
        </w:tc>
        <w:tc>
          <w:tcPr>
            <w:tcW w:w="599" w:type="pct"/>
            <w:shd w:val="clear" w:color="auto" w:fill="F2F2F2" w:themeFill="background1" w:themeFillShade="F2"/>
          </w:tcPr>
          <w:p w14:paraId="14F65B7C" w14:textId="5D436441" w:rsidR="00567C3D" w:rsidRPr="000175C0" w:rsidRDefault="00567C3D" w:rsidP="00F94A29">
            <w:pPr>
              <w:jc w:val="right"/>
              <w:rPr>
                <w:color w:val="000000" w:themeColor="text1"/>
                <w:sz w:val="20"/>
                <w:szCs w:val="20"/>
                <w:lang w:val="en-GB"/>
              </w:rPr>
            </w:pPr>
            <w:r w:rsidRPr="000175C0">
              <w:rPr>
                <w:color w:val="000000" w:themeColor="text1"/>
                <w:sz w:val="20"/>
                <w:szCs w:val="20"/>
                <w:lang w:val="en-GB"/>
              </w:rPr>
              <w:t>3,000,000</w:t>
            </w:r>
          </w:p>
        </w:tc>
      </w:tr>
      <w:tr w:rsidR="00AE66A1" w:rsidRPr="000175C0" w14:paraId="7C92DE21" w14:textId="77777777" w:rsidTr="00B858BB">
        <w:trPr>
          <w:cantSplit/>
        </w:trPr>
        <w:tc>
          <w:tcPr>
            <w:tcW w:w="985" w:type="pct"/>
            <w:shd w:val="clear" w:color="auto" w:fill="F2F2F2" w:themeFill="background1" w:themeFillShade="F2"/>
          </w:tcPr>
          <w:p w14:paraId="3355A34E" w14:textId="77777777" w:rsidR="00EC5B69" w:rsidRPr="000175C0" w:rsidRDefault="00EC5B69" w:rsidP="00EC5B69">
            <w:pPr>
              <w:rPr>
                <w:color w:val="000000" w:themeColor="text1"/>
                <w:sz w:val="20"/>
                <w:szCs w:val="20"/>
                <w:lang w:val="en-GB"/>
              </w:rPr>
            </w:pPr>
            <w:r w:rsidRPr="000175C0">
              <w:rPr>
                <w:color w:val="000000" w:themeColor="text1"/>
                <w:sz w:val="20"/>
                <w:szCs w:val="20"/>
                <w:lang w:val="en-GB"/>
              </w:rPr>
              <w:t>Recipient Country Gov</w:t>
            </w:r>
          </w:p>
        </w:tc>
        <w:tc>
          <w:tcPr>
            <w:tcW w:w="2101" w:type="pct"/>
            <w:shd w:val="clear" w:color="auto" w:fill="F2F2F2" w:themeFill="background1" w:themeFillShade="F2"/>
          </w:tcPr>
          <w:p w14:paraId="7766BBA1" w14:textId="74417974" w:rsidR="00EC5B69" w:rsidRPr="000175C0" w:rsidRDefault="00EC5B69" w:rsidP="00EC5B69">
            <w:pPr>
              <w:rPr>
                <w:color w:val="000000" w:themeColor="text1"/>
                <w:sz w:val="20"/>
                <w:szCs w:val="20"/>
                <w:lang w:val="en-GB"/>
              </w:rPr>
            </w:pPr>
            <w:r w:rsidRPr="000175C0">
              <w:rPr>
                <w:color w:val="000000" w:themeColor="text1"/>
                <w:sz w:val="20"/>
                <w:szCs w:val="20"/>
                <w:lang w:val="en-GB"/>
              </w:rPr>
              <w:t>EEAA: South Sinai PAs</w:t>
            </w:r>
          </w:p>
        </w:tc>
        <w:tc>
          <w:tcPr>
            <w:tcW w:w="591" w:type="pct"/>
            <w:shd w:val="clear" w:color="auto" w:fill="F2F2F2" w:themeFill="background1" w:themeFillShade="F2"/>
          </w:tcPr>
          <w:p w14:paraId="3B38F697" w14:textId="77777777" w:rsidR="00EC5B69" w:rsidRPr="000175C0" w:rsidRDefault="00EC5B69" w:rsidP="00EC5B69">
            <w:pPr>
              <w:rPr>
                <w:color w:val="000000" w:themeColor="text1"/>
                <w:sz w:val="20"/>
                <w:szCs w:val="20"/>
                <w:lang w:val="en-GB"/>
              </w:rPr>
            </w:pPr>
            <w:r w:rsidRPr="000175C0">
              <w:rPr>
                <w:color w:val="000000" w:themeColor="text1"/>
                <w:sz w:val="20"/>
                <w:szCs w:val="20"/>
                <w:lang w:val="en-GB"/>
              </w:rPr>
              <w:t>Grant</w:t>
            </w:r>
          </w:p>
        </w:tc>
        <w:tc>
          <w:tcPr>
            <w:tcW w:w="724" w:type="pct"/>
            <w:shd w:val="clear" w:color="auto" w:fill="F2F2F2" w:themeFill="background1" w:themeFillShade="F2"/>
          </w:tcPr>
          <w:p w14:paraId="1358D64D" w14:textId="5FC833F9" w:rsidR="00EC5B69" w:rsidRPr="000175C0" w:rsidRDefault="00567C3D" w:rsidP="00EC5B69">
            <w:pPr>
              <w:rPr>
                <w:color w:val="000000" w:themeColor="text1"/>
                <w:sz w:val="20"/>
                <w:szCs w:val="20"/>
                <w:lang w:val="en-GB"/>
              </w:rPr>
            </w:pPr>
            <w:r w:rsidRPr="000175C0">
              <w:rPr>
                <w:color w:val="000000" w:themeColor="text1"/>
                <w:sz w:val="20"/>
                <w:szCs w:val="20"/>
                <w:lang w:val="en-GB"/>
              </w:rPr>
              <w:t>Investment</w:t>
            </w:r>
          </w:p>
        </w:tc>
        <w:tc>
          <w:tcPr>
            <w:tcW w:w="599" w:type="pct"/>
            <w:shd w:val="clear" w:color="auto" w:fill="F2F2F2" w:themeFill="background1" w:themeFillShade="F2"/>
          </w:tcPr>
          <w:p w14:paraId="5221FA79" w14:textId="7226D5FB" w:rsidR="00EC5B69" w:rsidRPr="000175C0" w:rsidRDefault="00567C3D" w:rsidP="00EC5B69">
            <w:pPr>
              <w:jc w:val="right"/>
              <w:rPr>
                <w:color w:val="000000" w:themeColor="text1"/>
                <w:sz w:val="20"/>
                <w:szCs w:val="20"/>
                <w:lang w:val="en-GB"/>
              </w:rPr>
            </w:pPr>
            <w:r w:rsidRPr="000175C0">
              <w:rPr>
                <w:color w:val="000000" w:themeColor="text1"/>
                <w:sz w:val="20"/>
                <w:szCs w:val="20"/>
                <w:lang w:val="en-GB"/>
              </w:rPr>
              <w:t>3</w:t>
            </w:r>
            <w:r w:rsidR="00EC5B69" w:rsidRPr="000175C0">
              <w:rPr>
                <w:color w:val="000000" w:themeColor="text1"/>
                <w:sz w:val="20"/>
                <w:szCs w:val="20"/>
                <w:lang w:val="en-GB"/>
              </w:rPr>
              <w:t>,000,000</w:t>
            </w:r>
          </w:p>
        </w:tc>
      </w:tr>
      <w:tr w:rsidR="007E2726" w:rsidRPr="000175C0" w14:paraId="28FD651A" w14:textId="77777777" w:rsidTr="00B858BB">
        <w:trPr>
          <w:cantSplit/>
        </w:trPr>
        <w:tc>
          <w:tcPr>
            <w:tcW w:w="985" w:type="pct"/>
            <w:shd w:val="clear" w:color="auto" w:fill="F2F2F2" w:themeFill="background1" w:themeFillShade="F2"/>
          </w:tcPr>
          <w:p w14:paraId="7B348CD7" w14:textId="4CA7F6E6" w:rsidR="007E2726" w:rsidRPr="000175C0" w:rsidRDefault="007E2726" w:rsidP="00EC5B69">
            <w:pPr>
              <w:rPr>
                <w:color w:val="000000" w:themeColor="text1"/>
                <w:sz w:val="20"/>
                <w:szCs w:val="20"/>
                <w:lang w:val="en-GB"/>
              </w:rPr>
            </w:pPr>
            <w:r w:rsidRPr="007E2726">
              <w:rPr>
                <w:color w:val="000000" w:themeColor="text1"/>
                <w:sz w:val="20"/>
                <w:szCs w:val="20"/>
                <w:lang w:val="en-GB"/>
              </w:rPr>
              <w:t>Pri</w:t>
            </w:r>
            <w:r>
              <w:rPr>
                <w:color w:val="000000" w:themeColor="text1"/>
                <w:sz w:val="20"/>
                <w:szCs w:val="20"/>
                <w:lang w:val="en-GB"/>
              </w:rPr>
              <w:t>v</w:t>
            </w:r>
            <w:r w:rsidRPr="007E2726">
              <w:rPr>
                <w:color w:val="000000" w:themeColor="text1"/>
                <w:sz w:val="20"/>
                <w:szCs w:val="20"/>
                <w:lang w:val="en-GB"/>
              </w:rPr>
              <w:t xml:space="preserve">ate </w:t>
            </w:r>
            <w:r>
              <w:rPr>
                <w:color w:val="000000" w:themeColor="text1"/>
                <w:sz w:val="20"/>
                <w:szCs w:val="20"/>
                <w:lang w:val="en-GB"/>
              </w:rPr>
              <w:t>S</w:t>
            </w:r>
            <w:r w:rsidRPr="007E2726">
              <w:rPr>
                <w:color w:val="000000" w:themeColor="text1"/>
                <w:sz w:val="20"/>
                <w:szCs w:val="20"/>
                <w:lang w:val="en-GB"/>
              </w:rPr>
              <w:t xml:space="preserve">ector </w:t>
            </w:r>
          </w:p>
        </w:tc>
        <w:tc>
          <w:tcPr>
            <w:tcW w:w="2101" w:type="pct"/>
            <w:shd w:val="clear" w:color="auto" w:fill="F2F2F2" w:themeFill="background1" w:themeFillShade="F2"/>
          </w:tcPr>
          <w:p w14:paraId="2A0C022D" w14:textId="3E0F6D80" w:rsidR="007E2726" w:rsidRPr="000175C0" w:rsidRDefault="007E2726" w:rsidP="00EC5B69">
            <w:pPr>
              <w:rPr>
                <w:color w:val="000000" w:themeColor="text1"/>
                <w:sz w:val="20"/>
                <w:szCs w:val="20"/>
                <w:lang w:val="en-GB"/>
              </w:rPr>
            </w:pPr>
            <w:r w:rsidRPr="007E2726">
              <w:rPr>
                <w:color w:val="000000" w:themeColor="text1"/>
                <w:sz w:val="20"/>
                <w:szCs w:val="20"/>
                <w:lang w:val="en-GB"/>
              </w:rPr>
              <w:t>Tourism and residential sectors</w:t>
            </w:r>
          </w:p>
        </w:tc>
        <w:tc>
          <w:tcPr>
            <w:tcW w:w="591" w:type="pct"/>
            <w:shd w:val="clear" w:color="auto" w:fill="F2F2F2" w:themeFill="background1" w:themeFillShade="F2"/>
          </w:tcPr>
          <w:p w14:paraId="29BC4BBF" w14:textId="127A3FFD" w:rsidR="007E2726" w:rsidRPr="000175C0" w:rsidRDefault="004E257C" w:rsidP="00EC5B69">
            <w:pPr>
              <w:rPr>
                <w:color w:val="000000" w:themeColor="text1"/>
                <w:sz w:val="20"/>
                <w:szCs w:val="20"/>
                <w:lang w:val="en-GB"/>
              </w:rPr>
            </w:pPr>
            <w:r w:rsidRPr="000175C0">
              <w:rPr>
                <w:color w:val="000000" w:themeColor="text1"/>
                <w:sz w:val="20"/>
                <w:szCs w:val="20"/>
                <w:lang w:val="en-GB"/>
              </w:rPr>
              <w:t>Grant</w:t>
            </w:r>
          </w:p>
        </w:tc>
        <w:tc>
          <w:tcPr>
            <w:tcW w:w="724" w:type="pct"/>
            <w:shd w:val="clear" w:color="auto" w:fill="F2F2F2" w:themeFill="background1" w:themeFillShade="F2"/>
          </w:tcPr>
          <w:p w14:paraId="37B2983B" w14:textId="667C4EB2" w:rsidR="007E2726" w:rsidRPr="000175C0" w:rsidRDefault="004E257C" w:rsidP="00EC5B69">
            <w:pPr>
              <w:rPr>
                <w:color w:val="000000" w:themeColor="text1"/>
                <w:sz w:val="20"/>
                <w:szCs w:val="20"/>
                <w:lang w:val="en-GB"/>
              </w:rPr>
            </w:pPr>
            <w:r w:rsidRPr="000175C0">
              <w:rPr>
                <w:color w:val="000000" w:themeColor="text1"/>
                <w:sz w:val="20"/>
                <w:szCs w:val="20"/>
                <w:lang w:val="en-GB"/>
              </w:rPr>
              <w:t>Investment</w:t>
            </w:r>
          </w:p>
        </w:tc>
        <w:tc>
          <w:tcPr>
            <w:tcW w:w="599" w:type="pct"/>
            <w:shd w:val="clear" w:color="auto" w:fill="F2F2F2" w:themeFill="background1" w:themeFillShade="F2"/>
          </w:tcPr>
          <w:p w14:paraId="5986F1F7" w14:textId="4BE8364D" w:rsidR="007E2726" w:rsidRPr="000175C0" w:rsidRDefault="00BF1CB5" w:rsidP="00EC5B69">
            <w:pPr>
              <w:jc w:val="right"/>
              <w:rPr>
                <w:color w:val="000000" w:themeColor="text1"/>
                <w:sz w:val="20"/>
                <w:szCs w:val="20"/>
                <w:lang w:val="en-GB"/>
              </w:rPr>
            </w:pPr>
            <w:r>
              <w:rPr>
                <w:color w:val="000000" w:themeColor="text1"/>
                <w:sz w:val="20"/>
                <w:szCs w:val="20"/>
                <w:lang w:val="en-GB"/>
              </w:rPr>
              <w:t>3</w:t>
            </w:r>
            <w:r w:rsidR="004E257C">
              <w:rPr>
                <w:color w:val="000000" w:themeColor="text1"/>
                <w:sz w:val="20"/>
                <w:szCs w:val="20"/>
                <w:lang w:val="en-GB"/>
              </w:rPr>
              <w:t>,000,000</w:t>
            </w:r>
          </w:p>
        </w:tc>
      </w:tr>
      <w:tr w:rsidR="00AE66A1" w:rsidRPr="000175C0" w14:paraId="4496367E" w14:textId="77777777" w:rsidTr="00B858BB">
        <w:trPr>
          <w:cantSplit/>
        </w:trPr>
        <w:tc>
          <w:tcPr>
            <w:tcW w:w="985" w:type="pct"/>
            <w:shd w:val="clear" w:color="auto" w:fill="F2F2F2" w:themeFill="background1" w:themeFillShade="F2"/>
          </w:tcPr>
          <w:p w14:paraId="29608097" w14:textId="77777777" w:rsidR="00A01824" w:rsidRPr="000175C0" w:rsidRDefault="00A01824" w:rsidP="00A01824">
            <w:pPr>
              <w:rPr>
                <w:color w:val="000000" w:themeColor="text1"/>
                <w:sz w:val="20"/>
                <w:szCs w:val="20"/>
                <w:lang w:val="en-GB"/>
              </w:rPr>
            </w:pPr>
            <w:r w:rsidRPr="000175C0">
              <w:rPr>
                <w:color w:val="000000" w:themeColor="text1"/>
                <w:sz w:val="20"/>
                <w:szCs w:val="20"/>
                <w:lang w:val="en-GB"/>
              </w:rPr>
              <w:lastRenderedPageBreak/>
              <w:t>Donor Agency</w:t>
            </w:r>
          </w:p>
        </w:tc>
        <w:tc>
          <w:tcPr>
            <w:tcW w:w="2101" w:type="pct"/>
            <w:shd w:val="clear" w:color="auto" w:fill="F2F2F2" w:themeFill="background1" w:themeFillShade="F2"/>
          </w:tcPr>
          <w:p w14:paraId="7631EA35" w14:textId="26B44658" w:rsidR="000C5470" w:rsidRPr="000175C0" w:rsidRDefault="0083148E" w:rsidP="000C5470">
            <w:pPr>
              <w:rPr>
                <w:color w:val="000000" w:themeColor="text1"/>
                <w:sz w:val="20"/>
                <w:szCs w:val="20"/>
                <w:lang w:val="en-GB"/>
              </w:rPr>
            </w:pPr>
            <w:r w:rsidRPr="000175C0">
              <w:rPr>
                <w:color w:val="000000" w:themeColor="text1"/>
                <w:sz w:val="20"/>
                <w:szCs w:val="20"/>
                <w:lang w:val="en-GB"/>
              </w:rPr>
              <w:t xml:space="preserve">Italian </w:t>
            </w:r>
            <w:r w:rsidR="00F94A29" w:rsidRPr="000175C0">
              <w:rPr>
                <w:color w:val="000000" w:themeColor="text1"/>
                <w:sz w:val="20"/>
                <w:szCs w:val="20"/>
                <w:lang w:val="en-GB"/>
              </w:rPr>
              <w:t xml:space="preserve">Agency for </w:t>
            </w:r>
            <w:r w:rsidRPr="000175C0">
              <w:rPr>
                <w:color w:val="000000" w:themeColor="text1"/>
                <w:sz w:val="20"/>
                <w:szCs w:val="20"/>
                <w:lang w:val="en-GB"/>
              </w:rPr>
              <w:t xml:space="preserve">Development </w:t>
            </w:r>
            <w:r w:rsidR="00A01824" w:rsidRPr="000175C0">
              <w:rPr>
                <w:color w:val="000000" w:themeColor="text1"/>
                <w:sz w:val="20"/>
                <w:szCs w:val="20"/>
                <w:lang w:val="en-GB"/>
              </w:rPr>
              <w:t>Cooperation</w:t>
            </w:r>
            <w:r w:rsidR="00B44325" w:rsidRPr="000175C0">
              <w:rPr>
                <w:color w:val="000000" w:themeColor="text1"/>
                <w:sz w:val="20"/>
                <w:szCs w:val="20"/>
                <w:lang w:val="en-GB"/>
              </w:rPr>
              <w:t xml:space="preserve"> / General Directorate for Development </w:t>
            </w:r>
            <w:r w:rsidR="004A6F3E" w:rsidRPr="000175C0">
              <w:rPr>
                <w:color w:val="000000" w:themeColor="text1"/>
                <w:sz w:val="20"/>
                <w:szCs w:val="20"/>
                <w:lang w:val="en-GB"/>
              </w:rPr>
              <w:t>Cooperation</w:t>
            </w:r>
          </w:p>
        </w:tc>
        <w:tc>
          <w:tcPr>
            <w:tcW w:w="591" w:type="pct"/>
            <w:shd w:val="clear" w:color="auto" w:fill="F2F2F2" w:themeFill="background1" w:themeFillShade="F2"/>
          </w:tcPr>
          <w:p w14:paraId="73F2ECC9" w14:textId="77777777" w:rsidR="00A01824" w:rsidRPr="000175C0" w:rsidRDefault="00A01824" w:rsidP="00A01824">
            <w:pPr>
              <w:rPr>
                <w:color w:val="000000" w:themeColor="text1"/>
                <w:sz w:val="20"/>
                <w:szCs w:val="20"/>
                <w:lang w:val="en-GB"/>
              </w:rPr>
            </w:pPr>
            <w:r w:rsidRPr="000175C0">
              <w:rPr>
                <w:color w:val="000000" w:themeColor="text1"/>
                <w:sz w:val="20"/>
                <w:szCs w:val="20"/>
                <w:lang w:val="en-GB"/>
              </w:rPr>
              <w:t>Grant</w:t>
            </w:r>
          </w:p>
        </w:tc>
        <w:tc>
          <w:tcPr>
            <w:tcW w:w="724" w:type="pct"/>
            <w:shd w:val="clear" w:color="auto" w:fill="F2F2F2" w:themeFill="background1" w:themeFillShade="F2"/>
          </w:tcPr>
          <w:p w14:paraId="4972CCD6" w14:textId="77777777" w:rsidR="00A01824" w:rsidRPr="000175C0" w:rsidRDefault="002C58C0" w:rsidP="00A01824">
            <w:pPr>
              <w:rPr>
                <w:color w:val="000000" w:themeColor="text1"/>
                <w:sz w:val="20"/>
                <w:szCs w:val="20"/>
                <w:lang w:val="en-GB"/>
              </w:rPr>
            </w:pPr>
            <w:r w:rsidRPr="000175C0">
              <w:rPr>
                <w:color w:val="000000" w:themeColor="text1"/>
                <w:sz w:val="20"/>
                <w:szCs w:val="20"/>
                <w:lang w:val="en-GB"/>
              </w:rPr>
              <w:t>Investment</w:t>
            </w:r>
          </w:p>
        </w:tc>
        <w:tc>
          <w:tcPr>
            <w:tcW w:w="599" w:type="pct"/>
            <w:shd w:val="clear" w:color="auto" w:fill="F2F2F2" w:themeFill="background1" w:themeFillShade="F2"/>
          </w:tcPr>
          <w:p w14:paraId="54290449" w14:textId="77777777" w:rsidR="00A01824" w:rsidRPr="000175C0" w:rsidRDefault="00FF40DF" w:rsidP="00A01824">
            <w:pPr>
              <w:jc w:val="right"/>
              <w:rPr>
                <w:color w:val="000000" w:themeColor="text1"/>
                <w:sz w:val="20"/>
                <w:szCs w:val="20"/>
                <w:lang w:val="en-GB"/>
              </w:rPr>
            </w:pPr>
            <w:r w:rsidRPr="000175C0">
              <w:rPr>
                <w:color w:val="000000" w:themeColor="text1"/>
                <w:sz w:val="20"/>
                <w:szCs w:val="20"/>
                <w:lang w:val="en-GB"/>
              </w:rPr>
              <w:t>500,000</w:t>
            </w:r>
          </w:p>
        </w:tc>
      </w:tr>
      <w:tr w:rsidR="006A3643" w:rsidRPr="000175C0" w14:paraId="44858945" w14:textId="77777777" w:rsidTr="00B858BB">
        <w:trPr>
          <w:cantSplit/>
        </w:trPr>
        <w:tc>
          <w:tcPr>
            <w:tcW w:w="4401" w:type="pct"/>
            <w:gridSpan w:val="4"/>
            <w:shd w:val="clear" w:color="auto" w:fill="F2F2F2" w:themeFill="background1" w:themeFillShade="F2"/>
          </w:tcPr>
          <w:p w14:paraId="2E31F19B" w14:textId="055C58D7" w:rsidR="00D71A5C" w:rsidRPr="000175C0" w:rsidRDefault="00D71A5C" w:rsidP="003D6A7E">
            <w:pPr>
              <w:jc w:val="center"/>
              <w:rPr>
                <w:b/>
                <w:color w:val="000000" w:themeColor="text1"/>
                <w:sz w:val="20"/>
                <w:szCs w:val="20"/>
                <w:highlight w:val="cyan"/>
                <w:lang w:val="en-GB"/>
              </w:rPr>
            </w:pPr>
            <w:r w:rsidRPr="000175C0">
              <w:rPr>
                <w:b/>
                <w:color w:val="000000" w:themeColor="text1"/>
                <w:sz w:val="20"/>
                <w:szCs w:val="20"/>
                <w:lang w:val="en-GB"/>
              </w:rPr>
              <w:t>Total Co-financing</w:t>
            </w:r>
          </w:p>
        </w:tc>
        <w:tc>
          <w:tcPr>
            <w:tcW w:w="599" w:type="pct"/>
            <w:shd w:val="clear" w:color="auto" w:fill="F2F2F2" w:themeFill="background1" w:themeFillShade="F2"/>
          </w:tcPr>
          <w:p w14:paraId="4D0E9C0D" w14:textId="67BE0479" w:rsidR="00D71A5C" w:rsidRPr="000175C0" w:rsidRDefault="00BF1CB5" w:rsidP="001F3CCA">
            <w:pPr>
              <w:jc w:val="right"/>
              <w:rPr>
                <w:b/>
                <w:color w:val="000000" w:themeColor="text1"/>
                <w:sz w:val="20"/>
                <w:szCs w:val="20"/>
                <w:highlight w:val="cyan"/>
                <w:lang w:val="en-GB"/>
              </w:rPr>
            </w:pPr>
            <w:r>
              <w:rPr>
                <w:b/>
                <w:color w:val="000000" w:themeColor="text1"/>
                <w:sz w:val="20"/>
                <w:szCs w:val="20"/>
                <w:lang w:val="en-GB"/>
              </w:rPr>
              <w:t>66</w:t>
            </w:r>
            <w:r w:rsidR="00AE66A1">
              <w:rPr>
                <w:b/>
                <w:color w:val="000000" w:themeColor="text1"/>
                <w:sz w:val="20"/>
                <w:szCs w:val="20"/>
                <w:lang w:val="en-GB"/>
              </w:rPr>
              <w:t>,100,000</w:t>
            </w:r>
          </w:p>
        </w:tc>
      </w:tr>
    </w:tbl>
    <w:bookmarkEnd w:id="9"/>
    <w:p w14:paraId="6982CB77" w14:textId="79E952F9" w:rsidR="00F719DF" w:rsidRPr="00216E9E" w:rsidRDefault="00F719DF" w:rsidP="00B858BB">
      <w:pPr>
        <w:pStyle w:val="GEFTableHeading"/>
        <w:spacing w:after="60"/>
        <w:ind w:left="0"/>
        <w:rPr>
          <w:rFonts w:ascii="Times New Roman" w:hAnsi="Times New Roman"/>
          <w:color w:val="auto"/>
          <w:lang w:val="en-GB"/>
        </w:rPr>
      </w:pPr>
      <w:r w:rsidRPr="00216E9E">
        <w:rPr>
          <w:rFonts w:ascii="Times New Roman" w:hAnsi="Times New Roman"/>
          <w:b w:val="0"/>
          <w:smallCaps w:val="0"/>
          <w:color w:val="auto"/>
          <w:lang w:val="en-GB"/>
        </w:rPr>
        <w:t>Describe how any “Investment Mobilized” was identi</w:t>
      </w:r>
      <w:r w:rsidR="00B858BB" w:rsidRPr="00216E9E">
        <w:rPr>
          <w:rFonts w:ascii="Times New Roman" w:hAnsi="Times New Roman"/>
          <w:b w:val="0"/>
          <w:smallCaps w:val="0"/>
          <w:color w:val="auto"/>
          <w:lang w:val="en-GB"/>
        </w:rPr>
        <w:t xml:space="preserve">fied: </w:t>
      </w:r>
      <w:r w:rsidR="00C7418D" w:rsidRPr="00216E9E">
        <w:rPr>
          <w:rFonts w:ascii="Times New Roman" w:hAnsi="Times New Roman"/>
          <w:b w:val="0"/>
          <w:smallCaps w:val="0"/>
          <w:color w:val="auto"/>
          <w:lang w:val="en-GB"/>
        </w:rPr>
        <w:t xml:space="preserve">Any </w:t>
      </w:r>
      <w:r w:rsidR="00A003A0" w:rsidRPr="00216E9E">
        <w:rPr>
          <w:rFonts w:ascii="Times New Roman" w:hAnsi="Times New Roman"/>
          <w:b w:val="0"/>
          <w:smallCaps w:val="0"/>
          <w:color w:val="auto"/>
          <w:lang w:val="en-GB"/>
        </w:rPr>
        <w:t xml:space="preserve">budget </w:t>
      </w:r>
      <w:r w:rsidR="00C7418D" w:rsidRPr="00216E9E">
        <w:rPr>
          <w:rFonts w:ascii="Times New Roman" w:hAnsi="Times New Roman"/>
          <w:b w:val="0"/>
          <w:smallCaps w:val="0"/>
          <w:color w:val="auto"/>
          <w:lang w:val="en-GB"/>
        </w:rPr>
        <w:t xml:space="preserve">that cannot be expected to be repeated </w:t>
      </w:r>
      <w:r w:rsidR="00A003A0" w:rsidRPr="00216E9E">
        <w:rPr>
          <w:rFonts w:ascii="Times New Roman" w:hAnsi="Times New Roman"/>
          <w:b w:val="0"/>
          <w:smallCaps w:val="0"/>
          <w:color w:val="auto"/>
          <w:lang w:val="en-GB"/>
        </w:rPr>
        <w:t xml:space="preserve">annually </w:t>
      </w:r>
      <w:r w:rsidR="00C7418D" w:rsidRPr="00216E9E">
        <w:rPr>
          <w:rFonts w:ascii="Times New Roman" w:hAnsi="Times New Roman"/>
          <w:b w:val="0"/>
          <w:smallCaps w:val="0"/>
          <w:color w:val="auto"/>
          <w:lang w:val="en-GB"/>
        </w:rPr>
        <w:t xml:space="preserve">into the future, such as the construction of a solar power plant, was considered </w:t>
      </w:r>
      <w:r w:rsidR="00502421" w:rsidRPr="00216E9E">
        <w:rPr>
          <w:rFonts w:ascii="Times New Roman" w:hAnsi="Times New Roman"/>
          <w:b w:val="0"/>
          <w:smallCaps w:val="0"/>
          <w:color w:val="auto"/>
          <w:lang w:val="en-GB"/>
        </w:rPr>
        <w:t>I</w:t>
      </w:r>
      <w:r w:rsidR="00A003A0" w:rsidRPr="00216E9E">
        <w:rPr>
          <w:rFonts w:ascii="Times New Roman" w:hAnsi="Times New Roman"/>
          <w:b w:val="0"/>
          <w:smallCaps w:val="0"/>
          <w:color w:val="auto"/>
          <w:lang w:val="en-GB"/>
        </w:rPr>
        <w:t xml:space="preserve">nvestment </w:t>
      </w:r>
      <w:r w:rsidR="00502421" w:rsidRPr="00216E9E">
        <w:rPr>
          <w:rFonts w:ascii="Times New Roman" w:hAnsi="Times New Roman"/>
          <w:b w:val="0"/>
          <w:smallCaps w:val="0"/>
          <w:color w:val="auto"/>
          <w:lang w:val="en-GB"/>
        </w:rPr>
        <w:t>M</w:t>
      </w:r>
      <w:r w:rsidR="00A003A0" w:rsidRPr="00216E9E">
        <w:rPr>
          <w:rFonts w:ascii="Times New Roman" w:hAnsi="Times New Roman"/>
          <w:b w:val="0"/>
          <w:smallCaps w:val="0"/>
          <w:color w:val="auto"/>
          <w:lang w:val="en-GB"/>
        </w:rPr>
        <w:t xml:space="preserve">obilised. Recurrent expenditures </w:t>
      </w:r>
      <w:r w:rsidR="00502421" w:rsidRPr="00216E9E">
        <w:rPr>
          <w:rFonts w:ascii="Times New Roman" w:hAnsi="Times New Roman"/>
          <w:b w:val="0"/>
          <w:smallCaps w:val="0"/>
          <w:color w:val="auto"/>
          <w:lang w:val="en-GB"/>
        </w:rPr>
        <w:t>are those at past or budget-increment levels, any allocation beyond was considered Investment Mobilised.</w:t>
      </w:r>
    </w:p>
    <w:p w14:paraId="5F9ACE31" w14:textId="5C52A4A2" w:rsidR="00276471" w:rsidRPr="004C753D" w:rsidRDefault="0076121E" w:rsidP="00E12159">
      <w:pPr>
        <w:pStyle w:val="GEFTableHeading"/>
        <w:shd w:val="clear" w:color="auto" w:fill="FFFFFF"/>
        <w:spacing w:before="120" w:after="60"/>
        <w:ind w:left="0"/>
        <w:rPr>
          <w:rFonts w:ascii="Times New Roman" w:hAnsi="Times New Roman"/>
          <w:lang w:val="en-GB"/>
        </w:rPr>
      </w:pPr>
      <w:bookmarkStart w:id="12" w:name="_Hlk526517478"/>
      <w:r w:rsidRPr="004C753D">
        <w:rPr>
          <w:rFonts w:ascii="Times New Roman" w:hAnsi="Times New Roman"/>
          <w:lang w:val="en-GB"/>
        </w:rPr>
        <w:t xml:space="preserve">D. </w:t>
      </w:r>
      <w:r w:rsidR="00EB39F4" w:rsidRPr="004C753D">
        <w:rPr>
          <w:rFonts w:ascii="Times New Roman" w:hAnsi="Times New Roman"/>
          <w:lang w:val="en-GB"/>
        </w:rPr>
        <w:t>I</w:t>
      </w:r>
      <w:r w:rsidR="00BC472A" w:rsidRPr="004C753D">
        <w:rPr>
          <w:rFonts w:ascii="Times New Roman" w:hAnsi="Times New Roman"/>
          <w:lang w:val="en-GB"/>
        </w:rPr>
        <w:t xml:space="preserve">ndicative </w:t>
      </w:r>
      <w:r w:rsidR="00EB39F4" w:rsidRPr="004C753D">
        <w:rPr>
          <w:rFonts w:ascii="Times New Roman" w:hAnsi="Times New Roman"/>
          <w:lang w:val="en-GB"/>
        </w:rPr>
        <w:t>T</w:t>
      </w:r>
      <w:r w:rsidR="007F44AA" w:rsidRPr="004C753D">
        <w:rPr>
          <w:rFonts w:ascii="Times New Roman" w:hAnsi="Times New Roman"/>
          <w:lang w:val="en-GB"/>
        </w:rPr>
        <w:t xml:space="preserve">rust </w:t>
      </w:r>
      <w:r w:rsidR="00EB39F4" w:rsidRPr="004C753D">
        <w:rPr>
          <w:rFonts w:ascii="Times New Roman" w:hAnsi="Times New Roman"/>
          <w:lang w:val="en-GB"/>
        </w:rPr>
        <w:t>F</w:t>
      </w:r>
      <w:r w:rsidR="007F44AA" w:rsidRPr="004C753D">
        <w:rPr>
          <w:rFonts w:ascii="Times New Roman" w:hAnsi="Times New Roman"/>
          <w:lang w:val="en-GB"/>
        </w:rPr>
        <w:t>und</w:t>
      </w:r>
      <w:r w:rsidR="005B6ABF" w:rsidRPr="004C753D">
        <w:rPr>
          <w:rFonts w:ascii="Times New Roman" w:hAnsi="Times New Roman"/>
          <w:lang w:val="en-GB"/>
        </w:rPr>
        <w:t xml:space="preserve"> </w:t>
      </w:r>
      <w:r w:rsidR="00107376" w:rsidRPr="004C753D">
        <w:rPr>
          <w:rFonts w:ascii="Times New Roman" w:hAnsi="Times New Roman"/>
          <w:lang w:val="en-GB"/>
        </w:rPr>
        <w:t xml:space="preserve"> Res</w:t>
      </w:r>
      <w:r w:rsidR="005B6ABF" w:rsidRPr="004C753D">
        <w:rPr>
          <w:rFonts w:ascii="Times New Roman" w:hAnsi="Times New Roman"/>
          <w:lang w:val="en-GB"/>
        </w:rPr>
        <w:t>ources</w:t>
      </w:r>
      <w:r w:rsidR="00667450" w:rsidRPr="004C753D">
        <w:rPr>
          <w:rFonts w:ascii="Times New Roman" w:hAnsi="Times New Roman"/>
          <w:lang w:val="en-GB"/>
        </w:rPr>
        <w:t xml:space="preserve"> </w:t>
      </w:r>
      <w:r w:rsidR="005B6ABF" w:rsidRPr="004C753D">
        <w:rPr>
          <w:rFonts w:ascii="Times New Roman" w:hAnsi="Times New Roman"/>
          <w:lang w:val="en-GB"/>
        </w:rPr>
        <w:t>Requested by Agency</w:t>
      </w:r>
      <w:r w:rsidR="00C36288" w:rsidRPr="004C753D">
        <w:rPr>
          <w:rFonts w:ascii="Times New Roman" w:hAnsi="Times New Roman"/>
          <w:lang w:val="en-GB"/>
        </w:rPr>
        <w:t>(ies)</w:t>
      </w:r>
      <w:r w:rsidR="005B6ABF" w:rsidRPr="004C753D">
        <w:rPr>
          <w:rFonts w:ascii="Times New Roman" w:hAnsi="Times New Roman"/>
          <w:lang w:val="en-GB"/>
        </w:rPr>
        <w:t xml:space="preserve">, </w:t>
      </w:r>
      <w:r w:rsidR="00107376" w:rsidRPr="004C753D">
        <w:rPr>
          <w:rFonts w:ascii="Times New Roman" w:hAnsi="Times New Roman"/>
          <w:lang w:val="en-GB"/>
        </w:rPr>
        <w:t xml:space="preserve"> Country</w:t>
      </w:r>
      <w:r w:rsidR="00C36288" w:rsidRPr="004C753D">
        <w:rPr>
          <w:rFonts w:ascii="Times New Roman" w:hAnsi="Times New Roman"/>
          <w:lang w:val="en-GB"/>
        </w:rPr>
        <w:t>(ies)</w:t>
      </w:r>
      <w:r w:rsidR="0061725B" w:rsidRPr="004C753D">
        <w:rPr>
          <w:rFonts w:ascii="Times New Roman" w:hAnsi="Times New Roman"/>
          <w:lang w:val="en-GB"/>
        </w:rPr>
        <w:t>, Focal Area</w:t>
      </w:r>
      <w:r w:rsidR="00F43951" w:rsidRPr="004C753D">
        <w:rPr>
          <w:rFonts w:ascii="Times New Roman" w:hAnsi="Times New Roman"/>
          <w:lang w:val="en-GB"/>
        </w:rPr>
        <w:t xml:space="preserve"> and </w:t>
      </w:r>
      <w:r w:rsidR="00C36288" w:rsidRPr="004C753D">
        <w:rPr>
          <w:rFonts w:ascii="Times New Roman" w:hAnsi="Times New Roman"/>
          <w:lang w:val="en-GB"/>
        </w:rPr>
        <w:t xml:space="preserve">the Programming </w:t>
      </w:r>
      <w:r w:rsidR="00F43951" w:rsidRPr="004C753D">
        <w:rPr>
          <w:rFonts w:ascii="Times New Roman" w:hAnsi="Times New Roman"/>
          <w:lang w:val="en-GB"/>
        </w:rPr>
        <w:t>of Funds</w:t>
      </w:r>
      <w:r w:rsidR="00091854" w:rsidRPr="004C753D">
        <w:rPr>
          <w:rFonts w:ascii="Times New Roman" w:hAnsi="Times New Roman"/>
          <w:lang w:val="en-GB"/>
        </w:rPr>
        <w:t xml:space="preserve"> </w:t>
      </w:r>
    </w:p>
    <w:tbl>
      <w:tblPr>
        <w:tblW w:w="4992"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ook w:val="01E0" w:firstRow="1" w:lastRow="1" w:firstColumn="1" w:lastColumn="1" w:noHBand="0" w:noVBand="0"/>
      </w:tblPr>
      <w:tblGrid>
        <w:gridCol w:w="850"/>
        <w:gridCol w:w="949"/>
        <w:gridCol w:w="1405"/>
        <w:gridCol w:w="1894"/>
        <w:gridCol w:w="1689"/>
        <w:gridCol w:w="1467"/>
        <w:gridCol w:w="1253"/>
        <w:gridCol w:w="1266"/>
      </w:tblGrid>
      <w:tr w:rsidR="00E527A8" w:rsidRPr="004C753D" w14:paraId="2A3A4830" w14:textId="77777777" w:rsidTr="00165B7A">
        <w:tc>
          <w:tcPr>
            <w:tcW w:w="395" w:type="pct"/>
            <w:vMerge w:val="restart"/>
            <w:shd w:val="clear" w:color="auto" w:fill="D9D9D9" w:themeFill="background1" w:themeFillShade="D9"/>
            <w:vAlign w:val="center"/>
          </w:tcPr>
          <w:p w14:paraId="50E5186C" w14:textId="77777777" w:rsidR="00E527A8" w:rsidRPr="004C753D" w:rsidRDefault="00E527A8" w:rsidP="0094033B">
            <w:pPr>
              <w:jc w:val="center"/>
              <w:rPr>
                <w:b/>
                <w:color w:val="000000"/>
                <w:sz w:val="20"/>
                <w:szCs w:val="20"/>
                <w:lang w:val="en-GB"/>
              </w:rPr>
            </w:pPr>
            <w:bookmarkStart w:id="13" w:name="_Hlk511816142"/>
            <w:bookmarkStart w:id="14" w:name="_Hlk526161087"/>
            <w:r w:rsidRPr="004C753D">
              <w:rPr>
                <w:b/>
                <w:color w:val="000000"/>
                <w:sz w:val="20"/>
                <w:szCs w:val="20"/>
                <w:lang w:val="en-GB"/>
              </w:rPr>
              <w:t>GEF Agency</w:t>
            </w:r>
          </w:p>
        </w:tc>
        <w:tc>
          <w:tcPr>
            <w:tcW w:w="452" w:type="pct"/>
            <w:vMerge w:val="restart"/>
            <w:shd w:val="clear" w:color="auto" w:fill="D9D9D9" w:themeFill="background1" w:themeFillShade="D9"/>
            <w:vAlign w:val="center"/>
          </w:tcPr>
          <w:p w14:paraId="7FE6D347" w14:textId="77777777" w:rsidR="00E527A8" w:rsidRPr="004C753D" w:rsidRDefault="00E527A8" w:rsidP="0094033B">
            <w:pPr>
              <w:jc w:val="center"/>
              <w:rPr>
                <w:b/>
                <w:color w:val="000000"/>
                <w:sz w:val="20"/>
                <w:szCs w:val="20"/>
                <w:lang w:val="en-GB"/>
              </w:rPr>
            </w:pPr>
            <w:r w:rsidRPr="004C753D">
              <w:rPr>
                <w:b/>
                <w:color w:val="000000"/>
                <w:sz w:val="20"/>
                <w:szCs w:val="20"/>
                <w:lang w:val="en-GB"/>
              </w:rPr>
              <w:t>Trust Fund</w:t>
            </w:r>
          </w:p>
        </w:tc>
        <w:tc>
          <w:tcPr>
            <w:tcW w:w="652" w:type="pct"/>
            <w:vMerge w:val="restart"/>
            <w:shd w:val="clear" w:color="auto" w:fill="D9D9D9" w:themeFill="background1" w:themeFillShade="D9"/>
            <w:vAlign w:val="center"/>
          </w:tcPr>
          <w:p w14:paraId="55444826" w14:textId="77777777" w:rsidR="00E527A8" w:rsidRPr="004C753D" w:rsidRDefault="00E527A8" w:rsidP="0094033B">
            <w:pPr>
              <w:jc w:val="center"/>
              <w:rPr>
                <w:b/>
                <w:color w:val="000000"/>
                <w:sz w:val="20"/>
                <w:szCs w:val="20"/>
                <w:lang w:val="en-GB"/>
              </w:rPr>
            </w:pPr>
            <w:r w:rsidRPr="004C753D">
              <w:rPr>
                <w:b/>
                <w:color w:val="000000"/>
                <w:sz w:val="20"/>
                <w:szCs w:val="20"/>
                <w:lang w:val="en-GB"/>
              </w:rPr>
              <w:t>Country/</w:t>
            </w:r>
          </w:p>
          <w:p w14:paraId="3790AF4C" w14:textId="77777777" w:rsidR="00E527A8" w:rsidRPr="004C753D" w:rsidRDefault="00E527A8" w:rsidP="0094033B">
            <w:pPr>
              <w:jc w:val="center"/>
              <w:rPr>
                <w:b/>
                <w:color w:val="000000"/>
                <w:sz w:val="20"/>
                <w:szCs w:val="20"/>
                <w:lang w:val="en-GB"/>
              </w:rPr>
            </w:pPr>
            <w:r w:rsidRPr="004C753D">
              <w:rPr>
                <w:b/>
                <w:color w:val="000000"/>
                <w:sz w:val="20"/>
                <w:szCs w:val="20"/>
                <w:lang w:val="en-GB"/>
              </w:rPr>
              <w:t xml:space="preserve">Regional/ Global </w:t>
            </w:r>
          </w:p>
        </w:tc>
        <w:tc>
          <w:tcPr>
            <w:tcW w:w="885" w:type="pct"/>
            <w:vMerge w:val="restart"/>
            <w:shd w:val="clear" w:color="auto" w:fill="D9D9D9" w:themeFill="background1" w:themeFillShade="D9"/>
            <w:vAlign w:val="center"/>
          </w:tcPr>
          <w:p w14:paraId="44A1DA1D" w14:textId="77777777" w:rsidR="00E527A8" w:rsidRPr="004C753D" w:rsidRDefault="00E527A8" w:rsidP="0094033B">
            <w:pPr>
              <w:jc w:val="center"/>
              <w:rPr>
                <w:b/>
                <w:color w:val="000000"/>
                <w:sz w:val="20"/>
                <w:szCs w:val="20"/>
                <w:lang w:val="en-GB"/>
              </w:rPr>
            </w:pPr>
            <w:r w:rsidRPr="004C753D">
              <w:rPr>
                <w:b/>
                <w:color w:val="000000"/>
                <w:sz w:val="20"/>
                <w:szCs w:val="20"/>
                <w:lang w:val="en-GB"/>
              </w:rPr>
              <w:t>Focal Area</w:t>
            </w:r>
          </w:p>
        </w:tc>
        <w:tc>
          <w:tcPr>
            <w:tcW w:w="790" w:type="pct"/>
            <w:vMerge w:val="restart"/>
            <w:shd w:val="clear" w:color="auto" w:fill="D9D9D9" w:themeFill="background1" w:themeFillShade="D9"/>
            <w:vAlign w:val="center"/>
          </w:tcPr>
          <w:p w14:paraId="10396CC5" w14:textId="77777777" w:rsidR="00E527A8" w:rsidRPr="004C753D" w:rsidRDefault="00E527A8" w:rsidP="0094033B">
            <w:pPr>
              <w:jc w:val="center"/>
              <w:rPr>
                <w:b/>
                <w:color w:val="000000"/>
                <w:sz w:val="20"/>
                <w:szCs w:val="20"/>
                <w:lang w:val="en-GB"/>
              </w:rPr>
            </w:pPr>
            <w:r w:rsidRPr="004C753D">
              <w:rPr>
                <w:b/>
                <w:color w:val="000000"/>
                <w:sz w:val="20"/>
                <w:szCs w:val="20"/>
                <w:lang w:val="en-GB"/>
              </w:rPr>
              <w:t>Programming</w:t>
            </w:r>
          </w:p>
          <w:p w14:paraId="060E7A11" w14:textId="77777777" w:rsidR="00E527A8" w:rsidRPr="004C753D" w:rsidRDefault="00E527A8" w:rsidP="0094033B">
            <w:pPr>
              <w:jc w:val="center"/>
              <w:rPr>
                <w:b/>
                <w:color w:val="000000"/>
                <w:sz w:val="20"/>
                <w:szCs w:val="20"/>
                <w:lang w:val="en-GB"/>
              </w:rPr>
            </w:pPr>
            <w:r w:rsidRPr="004C753D">
              <w:rPr>
                <w:b/>
                <w:color w:val="000000"/>
                <w:sz w:val="20"/>
                <w:szCs w:val="20"/>
                <w:lang w:val="en-GB"/>
              </w:rPr>
              <w:t xml:space="preserve"> of Funds</w:t>
            </w:r>
          </w:p>
        </w:tc>
        <w:tc>
          <w:tcPr>
            <w:tcW w:w="1826" w:type="pct"/>
            <w:gridSpan w:val="3"/>
            <w:shd w:val="clear" w:color="auto" w:fill="D9D9D9" w:themeFill="background1" w:themeFillShade="D9"/>
            <w:vAlign w:val="center"/>
          </w:tcPr>
          <w:p w14:paraId="746D9000" w14:textId="77777777" w:rsidR="00E527A8" w:rsidRPr="004C753D" w:rsidRDefault="00E527A8" w:rsidP="0094033B">
            <w:pPr>
              <w:jc w:val="center"/>
              <w:rPr>
                <w:b/>
                <w:color w:val="000000"/>
                <w:sz w:val="20"/>
                <w:szCs w:val="20"/>
                <w:lang w:val="en-GB"/>
              </w:rPr>
            </w:pPr>
            <w:r w:rsidRPr="004C753D">
              <w:rPr>
                <w:b/>
                <w:color w:val="000000"/>
                <w:sz w:val="20"/>
                <w:szCs w:val="20"/>
                <w:lang w:val="en-GB"/>
              </w:rPr>
              <w:t>(in $)</w:t>
            </w:r>
          </w:p>
        </w:tc>
      </w:tr>
      <w:tr w:rsidR="00E527A8" w:rsidRPr="004C753D" w14:paraId="71195881" w14:textId="77777777" w:rsidTr="00165B7A">
        <w:tc>
          <w:tcPr>
            <w:tcW w:w="395" w:type="pct"/>
            <w:vMerge/>
            <w:shd w:val="clear" w:color="auto" w:fill="D9D9D9" w:themeFill="background1" w:themeFillShade="D9"/>
            <w:vAlign w:val="center"/>
          </w:tcPr>
          <w:p w14:paraId="18F01A67" w14:textId="77777777" w:rsidR="00E527A8" w:rsidRPr="004C753D" w:rsidRDefault="00E527A8" w:rsidP="0094033B">
            <w:pPr>
              <w:jc w:val="center"/>
              <w:rPr>
                <w:b/>
                <w:color w:val="000000"/>
                <w:sz w:val="20"/>
                <w:szCs w:val="20"/>
                <w:lang w:val="en-GB"/>
              </w:rPr>
            </w:pPr>
          </w:p>
        </w:tc>
        <w:tc>
          <w:tcPr>
            <w:tcW w:w="452" w:type="pct"/>
            <w:vMerge/>
            <w:shd w:val="clear" w:color="auto" w:fill="D9D9D9" w:themeFill="background1" w:themeFillShade="D9"/>
            <w:vAlign w:val="center"/>
          </w:tcPr>
          <w:p w14:paraId="4E31A767" w14:textId="77777777" w:rsidR="00E527A8" w:rsidRPr="004C753D" w:rsidRDefault="00E527A8" w:rsidP="0094033B">
            <w:pPr>
              <w:jc w:val="center"/>
              <w:rPr>
                <w:b/>
                <w:color w:val="000000"/>
                <w:sz w:val="20"/>
                <w:szCs w:val="20"/>
                <w:lang w:val="en-GB"/>
              </w:rPr>
            </w:pPr>
          </w:p>
        </w:tc>
        <w:tc>
          <w:tcPr>
            <w:tcW w:w="652" w:type="pct"/>
            <w:vMerge/>
            <w:shd w:val="clear" w:color="auto" w:fill="D9D9D9" w:themeFill="background1" w:themeFillShade="D9"/>
            <w:vAlign w:val="center"/>
          </w:tcPr>
          <w:p w14:paraId="61EFE6EB" w14:textId="77777777" w:rsidR="00E527A8" w:rsidRPr="004C753D" w:rsidRDefault="00E527A8" w:rsidP="0094033B">
            <w:pPr>
              <w:jc w:val="center"/>
              <w:rPr>
                <w:b/>
                <w:color w:val="000000"/>
                <w:sz w:val="20"/>
                <w:szCs w:val="20"/>
                <w:lang w:val="en-GB"/>
              </w:rPr>
            </w:pPr>
          </w:p>
        </w:tc>
        <w:tc>
          <w:tcPr>
            <w:tcW w:w="885" w:type="pct"/>
            <w:vMerge/>
            <w:shd w:val="clear" w:color="auto" w:fill="D9D9D9" w:themeFill="background1" w:themeFillShade="D9"/>
            <w:vAlign w:val="center"/>
          </w:tcPr>
          <w:p w14:paraId="4B7AB0AB" w14:textId="77777777" w:rsidR="00E527A8" w:rsidRPr="004C753D" w:rsidRDefault="00E527A8" w:rsidP="0094033B">
            <w:pPr>
              <w:jc w:val="center"/>
              <w:rPr>
                <w:b/>
                <w:color w:val="000000"/>
                <w:sz w:val="20"/>
                <w:szCs w:val="20"/>
                <w:lang w:val="en-GB"/>
              </w:rPr>
            </w:pPr>
          </w:p>
        </w:tc>
        <w:tc>
          <w:tcPr>
            <w:tcW w:w="790" w:type="pct"/>
            <w:vMerge/>
            <w:shd w:val="clear" w:color="auto" w:fill="D9D9D9" w:themeFill="background1" w:themeFillShade="D9"/>
            <w:vAlign w:val="center"/>
          </w:tcPr>
          <w:p w14:paraId="3CD86E28" w14:textId="77777777" w:rsidR="00E527A8" w:rsidRPr="004C753D" w:rsidRDefault="00E527A8" w:rsidP="0094033B">
            <w:pPr>
              <w:jc w:val="center"/>
              <w:rPr>
                <w:b/>
                <w:color w:val="000000"/>
                <w:sz w:val="20"/>
                <w:szCs w:val="20"/>
                <w:lang w:val="en-GB"/>
              </w:rPr>
            </w:pPr>
          </w:p>
        </w:tc>
        <w:tc>
          <w:tcPr>
            <w:tcW w:w="687" w:type="pct"/>
            <w:shd w:val="clear" w:color="auto" w:fill="D9D9D9" w:themeFill="background1" w:themeFillShade="D9"/>
            <w:vAlign w:val="center"/>
          </w:tcPr>
          <w:p w14:paraId="5606CCCC" w14:textId="77777777" w:rsidR="00E527A8" w:rsidRPr="004C753D" w:rsidRDefault="00E527A8" w:rsidP="0094033B">
            <w:pPr>
              <w:jc w:val="center"/>
              <w:rPr>
                <w:b/>
                <w:color w:val="000000"/>
                <w:sz w:val="20"/>
                <w:szCs w:val="20"/>
                <w:lang w:val="en-GB"/>
              </w:rPr>
            </w:pPr>
            <w:r w:rsidRPr="004C753D">
              <w:rPr>
                <w:b/>
                <w:color w:val="000000"/>
                <w:sz w:val="20"/>
                <w:szCs w:val="20"/>
                <w:lang w:val="en-GB"/>
              </w:rPr>
              <w:t>GEF Project Financing (a)</w:t>
            </w:r>
          </w:p>
        </w:tc>
        <w:tc>
          <w:tcPr>
            <w:tcW w:w="587" w:type="pct"/>
            <w:shd w:val="clear" w:color="auto" w:fill="D9D9D9" w:themeFill="background1" w:themeFillShade="D9"/>
            <w:vAlign w:val="center"/>
          </w:tcPr>
          <w:p w14:paraId="5DEB86E6" w14:textId="77777777" w:rsidR="00E527A8" w:rsidRPr="004C753D" w:rsidRDefault="00E527A8" w:rsidP="0094033B">
            <w:pPr>
              <w:jc w:val="center"/>
              <w:rPr>
                <w:b/>
                <w:color w:val="000000"/>
                <w:sz w:val="20"/>
                <w:szCs w:val="20"/>
                <w:lang w:val="en-GB"/>
              </w:rPr>
            </w:pPr>
            <w:r w:rsidRPr="004C753D">
              <w:rPr>
                <w:b/>
                <w:color w:val="000000"/>
                <w:sz w:val="20"/>
                <w:szCs w:val="20"/>
                <w:lang w:val="en-GB"/>
              </w:rPr>
              <w:t>Agency Fee (b)</w:t>
            </w:r>
          </w:p>
        </w:tc>
        <w:tc>
          <w:tcPr>
            <w:tcW w:w="552" w:type="pct"/>
            <w:shd w:val="clear" w:color="auto" w:fill="D9D9D9" w:themeFill="background1" w:themeFillShade="D9"/>
            <w:vAlign w:val="center"/>
          </w:tcPr>
          <w:p w14:paraId="2FA308C3" w14:textId="77777777" w:rsidR="00E527A8" w:rsidRPr="004C753D" w:rsidRDefault="00E527A8" w:rsidP="0094033B">
            <w:pPr>
              <w:jc w:val="center"/>
              <w:rPr>
                <w:b/>
                <w:color w:val="000000"/>
                <w:sz w:val="20"/>
                <w:szCs w:val="20"/>
                <w:lang w:val="en-GB"/>
              </w:rPr>
            </w:pPr>
            <w:r w:rsidRPr="004C753D">
              <w:rPr>
                <w:b/>
                <w:color w:val="000000"/>
                <w:sz w:val="20"/>
                <w:szCs w:val="20"/>
                <w:lang w:val="en-GB"/>
              </w:rPr>
              <w:t>Total</w:t>
            </w:r>
          </w:p>
          <w:p w14:paraId="1C93E733" w14:textId="77777777" w:rsidR="00E527A8" w:rsidRPr="004C753D" w:rsidRDefault="00E527A8" w:rsidP="0094033B">
            <w:pPr>
              <w:jc w:val="center"/>
              <w:rPr>
                <w:b/>
                <w:color w:val="000000"/>
                <w:sz w:val="20"/>
                <w:szCs w:val="20"/>
                <w:lang w:val="en-GB"/>
              </w:rPr>
            </w:pPr>
            <w:r w:rsidRPr="004C753D">
              <w:rPr>
                <w:b/>
                <w:color w:val="000000"/>
                <w:sz w:val="20"/>
                <w:szCs w:val="20"/>
                <w:lang w:val="en-GB"/>
              </w:rPr>
              <w:t>(c)=a+b</w:t>
            </w:r>
          </w:p>
        </w:tc>
      </w:tr>
      <w:tr w:rsidR="00590504" w:rsidRPr="004C753D" w14:paraId="6988BB3D" w14:textId="77777777" w:rsidTr="00F84AF4">
        <w:tc>
          <w:tcPr>
            <w:tcW w:w="395" w:type="pct"/>
            <w:shd w:val="clear" w:color="auto" w:fill="F2F2F2" w:themeFill="background1" w:themeFillShade="F2"/>
          </w:tcPr>
          <w:p w14:paraId="2D8D61B6" w14:textId="77777777" w:rsidR="00590504" w:rsidRPr="004C753D" w:rsidRDefault="00590504" w:rsidP="00F84AF4">
            <w:pPr>
              <w:rPr>
                <w:color w:val="000000"/>
                <w:sz w:val="20"/>
                <w:szCs w:val="20"/>
                <w:lang w:val="en-GB"/>
              </w:rPr>
            </w:pPr>
            <w:r w:rsidRPr="004C753D">
              <w:rPr>
                <w:color w:val="000000"/>
                <w:sz w:val="20"/>
                <w:szCs w:val="20"/>
                <w:lang w:val="en-GB"/>
              </w:rPr>
              <w:t>UNDP</w:t>
            </w:r>
          </w:p>
        </w:tc>
        <w:tc>
          <w:tcPr>
            <w:tcW w:w="452" w:type="pct"/>
            <w:shd w:val="clear" w:color="auto" w:fill="F2F2F2" w:themeFill="background1" w:themeFillShade="F2"/>
          </w:tcPr>
          <w:p w14:paraId="23EA4565" w14:textId="77777777" w:rsidR="00590504" w:rsidRPr="004C753D" w:rsidRDefault="00590504" w:rsidP="00F84AF4">
            <w:pPr>
              <w:rPr>
                <w:color w:val="000000"/>
                <w:sz w:val="20"/>
                <w:szCs w:val="20"/>
                <w:lang w:val="en-GB"/>
              </w:rPr>
            </w:pPr>
            <w:r w:rsidRPr="004C753D">
              <w:rPr>
                <w:color w:val="000000"/>
                <w:sz w:val="20"/>
                <w:szCs w:val="20"/>
                <w:lang w:val="en-GB"/>
              </w:rPr>
              <w:t>GEF-TF</w:t>
            </w:r>
          </w:p>
        </w:tc>
        <w:tc>
          <w:tcPr>
            <w:tcW w:w="652" w:type="pct"/>
            <w:shd w:val="clear" w:color="auto" w:fill="F2F2F2" w:themeFill="background1" w:themeFillShade="F2"/>
          </w:tcPr>
          <w:p w14:paraId="6D74ED59" w14:textId="77777777" w:rsidR="00590504" w:rsidRPr="004C753D" w:rsidRDefault="00590504" w:rsidP="00F84AF4">
            <w:pPr>
              <w:rPr>
                <w:color w:val="000000"/>
                <w:sz w:val="20"/>
                <w:szCs w:val="20"/>
                <w:lang w:val="en-GB"/>
              </w:rPr>
            </w:pPr>
            <w:r w:rsidRPr="004C753D">
              <w:rPr>
                <w:color w:val="000000"/>
                <w:sz w:val="20"/>
                <w:szCs w:val="20"/>
                <w:lang w:val="en-GB"/>
              </w:rPr>
              <w:t>Country/Egypt</w:t>
            </w:r>
          </w:p>
        </w:tc>
        <w:tc>
          <w:tcPr>
            <w:tcW w:w="885" w:type="pct"/>
            <w:shd w:val="clear" w:color="auto" w:fill="F2F2F2" w:themeFill="background1" w:themeFillShade="F2"/>
          </w:tcPr>
          <w:p w14:paraId="39C253A0" w14:textId="77777777" w:rsidR="00590504" w:rsidRPr="004C753D" w:rsidRDefault="00590504" w:rsidP="00F84AF4">
            <w:pPr>
              <w:rPr>
                <w:color w:val="000000"/>
                <w:sz w:val="20"/>
                <w:szCs w:val="20"/>
                <w:lang w:val="en-GB"/>
              </w:rPr>
            </w:pPr>
            <w:r w:rsidRPr="004C753D">
              <w:rPr>
                <w:color w:val="000000"/>
                <w:sz w:val="20"/>
                <w:szCs w:val="20"/>
                <w:lang w:val="en-GB"/>
              </w:rPr>
              <w:t>Climate Change</w:t>
            </w:r>
          </w:p>
        </w:tc>
        <w:tc>
          <w:tcPr>
            <w:tcW w:w="790" w:type="pct"/>
            <w:shd w:val="clear" w:color="auto" w:fill="F2F2F2" w:themeFill="background1" w:themeFillShade="F2"/>
          </w:tcPr>
          <w:p w14:paraId="6F0EECBA" w14:textId="77777777" w:rsidR="00590504" w:rsidRPr="004C753D" w:rsidRDefault="00590504" w:rsidP="00F84AF4">
            <w:pPr>
              <w:rPr>
                <w:color w:val="000000"/>
                <w:sz w:val="20"/>
                <w:szCs w:val="20"/>
                <w:lang w:val="en-GB"/>
              </w:rPr>
            </w:pPr>
            <w:r w:rsidRPr="004C753D">
              <w:rPr>
                <w:color w:val="000000"/>
                <w:sz w:val="20"/>
                <w:szCs w:val="20"/>
                <w:lang w:val="en-GB"/>
              </w:rPr>
              <w:t>N/A</w:t>
            </w:r>
          </w:p>
        </w:tc>
        <w:tc>
          <w:tcPr>
            <w:tcW w:w="687" w:type="pct"/>
            <w:shd w:val="clear" w:color="auto" w:fill="F2F2F2" w:themeFill="background1" w:themeFillShade="F2"/>
          </w:tcPr>
          <w:p w14:paraId="2A9C7FFA" w14:textId="1CADB890" w:rsidR="00590504" w:rsidRPr="004C753D" w:rsidRDefault="003B5403" w:rsidP="00F84AF4">
            <w:pPr>
              <w:jc w:val="right"/>
              <w:rPr>
                <w:color w:val="000000"/>
                <w:sz w:val="20"/>
                <w:szCs w:val="20"/>
                <w:lang w:val="en-GB"/>
              </w:rPr>
            </w:pPr>
            <w:r w:rsidRPr="003B5403">
              <w:rPr>
                <w:color w:val="000000"/>
                <w:sz w:val="20"/>
                <w:szCs w:val="20"/>
                <w:lang w:val="en-GB"/>
              </w:rPr>
              <w:t>2,662,583.17</w:t>
            </w:r>
          </w:p>
        </w:tc>
        <w:tc>
          <w:tcPr>
            <w:tcW w:w="587" w:type="pct"/>
            <w:shd w:val="clear" w:color="auto" w:fill="F2F2F2" w:themeFill="background1" w:themeFillShade="F2"/>
          </w:tcPr>
          <w:p w14:paraId="50E65C95" w14:textId="09B016A9" w:rsidR="00590504" w:rsidRPr="004C753D" w:rsidRDefault="003B5403" w:rsidP="00F84AF4">
            <w:pPr>
              <w:jc w:val="right"/>
              <w:rPr>
                <w:color w:val="000000"/>
                <w:sz w:val="20"/>
                <w:szCs w:val="20"/>
                <w:lang w:val="en-GB"/>
              </w:rPr>
            </w:pPr>
            <w:r w:rsidRPr="003B5403">
              <w:rPr>
                <w:color w:val="000000"/>
                <w:sz w:val="20"/>
                <w:szCs w:val="20"/>
                <w:lang w:val="en-GB"/>
              </w:rPr>
              <w:t>252,945.40</w:t>
            </w:r>
          </w:p>
        </w:tc>
        <w:tc>
          <w:tcPr>
            <w:tcW w:w="552" w:type="pct"/>
            <w:shd w:val="clear" w:color="auto" w:fill="F2F2F2" w:themeFill="background1" w:themeFillShade="F2"/>
          </w:tcPr>
          <w:p w14:paraId="307A93E6" w14:textId="65EF9C5F" w:rsidR="00590504" w:rsidRPr="00C23AD1" w:rsidRDefault="003B5403" w:rsidP="00F84AF4">
            <w:pPr>
              <w:jc w:val="right"/>
              <w:rPr>
                <w:sz w:val="20"/>
                <w:szCs w:val="20"/>
                <w:lang w:val="en-GB"/>
              </w:rPr>
            </w:pPr>
            <w:r w:rsidRPr="00C23AD1">
              <w:rPr>
                <w:sz w:val="20"/>
                <w:szCs w:val="20"/>
                <w:lang w:val="en-GB"/>
              </w:rPr>
              <w:t>2,915,528.57</w:t>
            </w:r>
          </w:p>
        </w:tc>
      </w:tr>
      <w:tr w:rsidR="00165B7A" w:rsidRPr="004C753D" w14:paraId="03FC9098" w14:textId="77777777" w:rsidTr="00165B7A">
        <w:tc>
          <w:tcPr>
            <w:tcW w:w="395" w:type="pct"/>
            <w:shd w:val="clear" w:color="auto" w:fill="F2F2F2" w:themeFill="background1" w:themeFillShade="F2"/>
          </w:tcPr>
          <w:p w14:paraId="746549EA" w14:textId="77777777" w:rsidR="00165B7A" w:rsidRPr="004C753D" w:rsidRDefault="00165B7A" w:rsidP="00165B7A">
            <w:pPr>
              <w:rPr>
                <w:color w:val="000000"/>
                <w:sz w:val="20"/>
                <w:szCs w:val="20"/>
                <w:lang w:val="en-GB"/>
              </w:rPr>
            </w:pPr>
            <w:r w:rsidRPr="004C753D">
              <w:rPr>
                <w:color w:val="000000"/>
                <w:sz w:val="20"/>
                <w:szCs w:val="20"/>
                <w:lang w:val="en-GB"/>
              </w:rPr>
              <w:t>UNDP</w:t>
            </w:r>
          </w:p>
        </w:tc>
        <w:tc>
          <w:tcPr>
            <w:tcW w:w="452" w:type="pct"/>
            <w:shd w:val="clear" w:color="auto" w:fill="F2F2F2" w:themeFill="background1" w:themeFillShade="F2"/>
          </w:tcPr>
          <w:p w14:paraId="6CD19C5A" w14:textId="77777777" w:rsidR="00165B7A" w:rsidRPr="004C753D" w:rsidRDefault="00165B7A" w:rsidP="00165B7A">
            <w:pPr>
              <w:rPr>
                <w:color w:val="000000"/>
                <w:sz w:val="20"/>
                <w:szCs w:val="20"/>
                <w:lang w:val="en-GB"/>
              </w:rPr>
            </w:pPr>
            <w:r w:rsidRPr="004C753D">
              <w:rPr>
                <w:color w:val="000000"/>
                <w:sz w:val="20"/>
                <w:szCs w:val="20"/>
                <w:lang w:val="en-GB"/>
              </w:rPr>
              <w:t>GEF-TF</w:t>
            </w:r>
          </w:p>
        </w:tc>
        <w:tc>
          <w:tcPr>
            <w:tcW w:w="652" w:type="pct"/>
            <w:shd w:val="clear" w:color="auto" w:fill="F2F2F2" w:themeFill="background1" w:themeFillShade="F2"/>
          </w:tcPr>
          <w:p w14:paraId="40681CC2" w14:textId="77777777" w:rsidR="00165B7A" w:rsidRPr="004C753D" w:rsidRDefault="00165B7A" w:rsidP="00165B7A">
            <w:pPr>
              <w:rPr>
                <w:color w:val="000000"/>
                <w:sz w:val="20"/>
                <w:szCs w:val="20"/>
                <w:lang w:val="en-GB"/>
              </w:rPr>
            </w:pPr>
            <w:r w:rsidRPr="004C753D">
              <w:rPr>
                <w:color w:val="000000"/>
                <w:sz w:val="20"/>
                <w:szCs w:val="20"/>
                <w:lang w:val="en-GB"/>
              </w:rPr>
              <w:t>Country/Egypt</w:t>
            </w:r>
          </w:p>
        </w:tc>
        <w:tc>
          <w:tcPr>
            <w:tcW w:w="885" w:type="pct"/>
            <w:shd w:val="clear" w:color="auto" w:fill="F2F2F2" w:themeFill="background1" w:themeFillShade="F2"/>
          </w:tcPr>
          <w:p w14:paraId="75242640" w14:textId="77777777" w:rsidR="00165B7A" w:rsidRPr="004C753D" w:rsidRDefault="00165B7A" w:rsidP="00165B7A">
            <w:pPr>
              <w:rPr>
                <w:color w:val="000000"/>
                <w:sz w:val="20"/>
                <w:szCs w:val="20"/>
                <w:lang w:val="en-GB"/>
              </w:rPr>
            </w:pPr>
            <w:r w:rsidRPr="004C753D">
              <w:rPr>
                <w:color w:val="000000"/>
                <w:sz w:val="20"/>
                <w:szCs w:val="20"/>
                <w:lang w:val="en-GB"/>
              </w:rPr>
              <w:t>Biodiversity</w:t>
            </w:r>
          </w:p>
        </w:tc>
        <w:tc>
          <w:tcPr>
            <w:tcW w:w="790" w:type="pct"/>
            <w:shd w:val="clear" w:color="auto" w:fill="F2F2F2" w:themeFill="background1" w:themeFillShade="F2"/>
          </w:tcPr>
          <w:p w14:paraId="06DC550C" w14:textId="77777777" w:rsidR="00165B7A" w:rsidRPr="004C753D" w:rsidRDefault="00165B7A" w:rsidP="00165B7A">
            <w:pPr>
              <w:rPr>
                <w:color w:val="000000"/>
                <w:sz w:val="20"/>
                <w:szCs w:val="20"/>
                <w:lang w:val="en-GB"/>
              </w:rPr>
            </w:pPr>
            <w:r w:rsidRPr="004C753D">
              <w:rPr>
                <w:color w:val="000000"/>
                <w:sz w:val="20"/>
                <w:szCs w:val="20"/>
                <w:lang w:val="en-GB"/>
              </w:rPr>
              <w:t>N/A</w:t>
            </w:r>
          </w:p>
        </w:tc>
        <w:tc>
          <w:tcPr>
            <w:tcW w:w="687" w:type="pct"/>
            <w:shd w:val="clear" w:color="auto" w:fill="F2F2F2" w:themeFill="background1" w:themeFillShade="F2"/>
          </w:tcPr>
          <w:p w14:paraId="4DB76122" w14:textId="61E1AB60" w:rsidR="00165B7A" w:rsidRPr="004C753D" w:rsidRDefault="003B5403" w:rsidP="00165B7A">
            <w:pPr>
              <w:jc w:val="right"/>
              <w:rPr>
                <w:color w:val="000000"/>
                <w:sz w:val="20"/>
                <w:szCs w:val="20"/>
                <w:lang w:val="en-GB"/>
              </w:rPr>
            </w:pPr>
            <w:r w:rsidRPr="003B5403">
              <w:rPr>
                <w:color w:val="000000"/>
                <w:sz w:val="20"/>
                <w:szCs w:val="20"/>
                <w:lang w:val="en-GB"/>
              </w:rPr>
              <w:t>1,775,055.45</w:t>
            </w:r>
          </w:p>
        </w:tc>
        <w:tc>
          <w:tcPr>
            <w:tcW w:w="587" w:type="pct"/>
            <w:shd w:val="clear" w:color="auto" w:fill="F2F2F2" w:themeFill="background1" w:themeFillShade="F2"/>
          </w:tcPr>
          <w:p w14:paraId="0F1642E6" w14:textId="03952BAC" w:rsidR="00165B7A" w:rsidRPr="004C753D" w:rsidRDefault="003B5403" w:rsidP="00165B7A">
            <w:pPr>
              <w:jc w:val="right"/>
              <w:rPr>
                <w:color w:val="000000"/>
                <w:sz w:val="20"/>
                <w:szCs w:val="20"/>
                <w:lang w:val="en-GB"/>
              </w:rPr>
            </w:pPr>
            <w:r w:rsidRPr="003B5403">
              <w:rPr>
                <w:color w:val="000000"/>
                <w:sz w:val="20"/>
                <w:szCs w:val="20"/>
                <w:lang w:val="en-GB"/>
              </w:rPr>
              <w:t>168,630.27</w:t>
            </w:r>
          </w:p>
        </w:tc>
        <w:tc>
          <w:tcPr>
            <w:tcW w:w="552" w:type="pct"/>
            <w:shd w:val="clear" w:color="auto" w:fill="F2F2F2" w:themeFill="background1" w:themeFillShade="F2"/>
          </w:tcPr>
          <w:p w14:paraId="64113A75" w14:textId="789B934A" w:rsidR="00165B7A" w:rsidRPr="00C23AD1" w:rsidRDefault="003B5403" w:rsidP="00165B7A">
            <w:pPr>
              <w:jc w:val="right"/>
              <w:rPr>
                <w:sz w:val="20"/>
                <w:szCs w:val="20"/>
                <w:lang w:val="en-GB"/>
              </w:rPr>
            </w:pPr>
            <w:r w:rsidRPr="00C23AD1">
              <w:rPr>
                <w:sz w:val="20"/>
                <w:szCs w:val="20"/>
                <w:lang w:val="en-GB"/>
              </w:rPr>
              <w:t>1,943,685.7</w:t>
            </w:r>
            <w:r w:rsidRPr="000C2200">
              <w:rPr>
                <w:color w:val="FF0000"/>
                <w:sz w:val="20"/>
                <w:szCs w:val="20"/>
                <w:lang w:val="en-GB"/>
              </w:rPr>
              <w:t>1</w:t>
            </w:r>
          </w:p>
        </w:tc>
      </w:tr>
      <w:tr w:rsidR="00165B7A" w:rsidRPr="004C753D" w14:paraId="3AD153ED" w14:textId="77777777" w:rsidTr="001E23B6">
        <w:tc>
          <w:tcPr>
            <w:tcW w:w="395" w:type="pct"/>
            <w:shd w:val="clear" w:color="auto" w:fill="F2F2F2" w:themeFill="background1" w:themeFillShade="F2"/>
          </w:tcPr>
          <w:p w14:paraId="60CD0B03" w14:textId="77777777" w:rsidR="00165B7A" w:rsidRPr="004C753D" w:rsidRDefault="00165B7A" w:rsidP="00165B7A">
            <w:pPr>
              <w:rPr>
                <w:color w:val="000000"/>
                <w:sz w:val="20"/>
                <w:szCs w:val="20"/>
                <w:lang w:val="en-GB"/>
              </w:rPr>
            </w:pPr>
            <w:r w:rsidRPr="004C753D">
              <w:rPr>
                <w:color w:val="000000"/>
                <w:sz w:val="20"/>
                <w:szCs w:val="20"/>
                <w:lang w:val="en-GB"/>
              </w:rPr>
              <w:t>UNDP</w:t>
            </w:r>
          </w:p>
        </w:tc>
        <w:tc>
          <w:tcPr>
            <w:tcW w:w="452" w:type="pct"/>
            <w:shd w:val="clear" w:color="auto" w:fill="F2F2F2" w:themeFill="background1" w:themeFillShade="F2"/>
          </w:tcPr>
          <w:p w14:paraId="352C646E" w14:textId="77777777" w:rsidR="00165B7A" w:rsidRPr="004C753D" w:rsidRDefault="00165B7A" w:rsidP="00165B7A">
            <w:pPr>
              <w:rPr>
                <w:color w:val="000000"/>
                <w:sz w:val="20"/>
                <w:szCs w:val="20"/>
                <w:lang w:val="en-GB"/>
              </w:rPr>
            </w:pPr>
            <w:r w:rsidRPr="004C753D">
              <w:rPr>
                <w:color w:val="000000"/>
                <w:sz w:val="20"/>
                <w:szCs w:val="20"/>
                <w:lang w:val="en-GB"/>
              </w:rPr>
              <w:t>GEF-TF</w:t>
            </w:r>
          </w:p>
        </w:tc>
        <w:tc>
          <w:tcPr>
            <w:tcW w:w="652" w:type="pct"/>
            <w:shd w:val="clear" w:color="auto" w:fill="F2F2F2" w:themeFill="background1" w:themeFillShade="F2"/>
          </w:tcPr>
          <w:p w14:paraId="0315B0D9" w14:textId="77777777" w:rsidR="00165B7A" w:rsidRPr="004C753D" w:rsidRDefault="00165B7A" w:rsidP="00165B7A">
            <w:pPr>
              <w:rPr>
                <w:color w:val="000000"/>
                <w:sz w:val="20"/>
                <w:szCs w:val="20"/>
                <w:lang w:val="en-GB"/>
              </w:rPr>
            </w:pPr>
            <w:r w:rsidRPr="004C753D">
              <w:rPr>
                <w:color w:val="000000"/>
                <w:sz w:val="20"/>
                <w:szCs w:val="20"/>
                <w:lang w:val="en-GB"/>
              </w:rPr>
              <w:t>Country/Egypt</w:t>
            </w:r>
          </w:p>
        </w:tc>
        <w:tc>
          <w:tcPr>
            <w:tcW w:w="885" w:type="pct"/>
            <w:shd w:val="clear" w:color="auto" w:fill="F2F2F2" w:themeFill="background1" w:themeFillShade="F2"/>
          </w:tcPr>
          <w:p w14:paraId="722E22FC" w14:textId="77777777" w:rsidR="00165B7A" w:rsidRPr="004C753D" w:rsidRDefault="00165B7A" w:rsidP="00165B7A">
            <w:pPr>
              <w:rPr>
                <w:color w:val="000000"/>
                <w:sz w:val="20"/>
                <w:szCs w:val="20"/>
                <w:lang w:val="en-GB"/>
              </w:rPr>
            </w:pPr>
            <w:r w:rsidRPr="004C753D">
              <w:rPr>
                <w:color w:val="000000"/>
                <w:sz w:val="20"/>
                <w:szCs w:val="20"/>
                <w:lang w:val="en-GB"/>
              </w:rPr>
              <w:t>Chemicals &amp; Waste</w:t>
            </w:r>
          </w:p>
        </w:tc>
        <w:tc>
          <w:tcPr>
            <w:tcW w:w="790" w:type="pct"/>
            <w:shd w:val="clear" w:color="auto" w:fill="F2F2F2" w:themeFill="background1" w:themeFillShade="F2"/>
          </w:tcPr>
          <w:p w14:paraId="6F01198E" w14:textId="77777777" w:rsidR="00165B7A" w:rsidRPr="004C753D" w:rsidRDefault="00165B7A" w:rsidP="00165B7A">
            <w:pPr>
              <w:rPr>
                <w:color w:val="000000"/>
                <w:sz w:val="20"/>
                <w:szCs w:val="20"/>
                <w:highlight w:val="yellow"/>
                <w:lang w:val="en-GB"/>
              </w:rPr>
            </w:pPr>
            <w:r w:rsidRPr="004C753D">
              <w:rPr>
                <w:color w:val="000000"/>
                <w:sz w:val="20"/>
                <w:szCs w:val="20"/>
                <w:lang w:val="en-GB"/>
              </w:rPr>
              <w:t>POPS</w:t>
            </w:r>
          </w:p>
        </w:tc>
        <w:tc>
          <w:tcPr>
            <w:tcW w:w="687" w:type="pct"/>
            <w:shd w:val="clear" w:color="auto" w:fill="F2F2F2" w:themeFill="background1" w:themeFillShade="F2"/>
          </w:tcPr>
          <w:p w14:paraId="183E3EAB" w14:textId="1CE4C67C" w:rsidR="00165B7A" w:rsidRPr="004C753D" w:rsidRDefault="003B5403" w:rsidP="00165B7A">
            <w:pPr>
              <w:jc w:val="right"/>
              <w:rPr>
                <w:color w:val="000000"/>
                <w:sz w:val="20"/>
                <w:szCs w:val="20"/>
                <w:lang w:val="en-GB"/>
              </w:rPr>
            </w:pPr>
            <w:r w:rsidRPr="003B5403">
              <w:rPr>
                <w:color w:val="000000"/>
                <w:sz w:val="20"/>
                <w:szCs w:val="20"/>
                <w:lang w:val="en-GB"/>
              </w:rPr>
              <w:t>1,775,055.45</w:t>
            </w:r>
          </w:p>
        </w:tc>
        <w:tc>
          <w:tcPr>
            <w:tcW w:w="587" w:type="pct"/>
            <w:shd w:val="clear" w:color="auto" w:fill="F2F2F2" w:themeFill="background1" w:themeFillShade="F2"/>
          </w:tcPr>
          <w:p w14:paraId="26F6F71F" w14:textId="01850AF0" w:rsidR="00165B7A" w:rsidRPr="004C753D" w:rsidRDefault="003B5403" w:rsidP="00165B7A">
            <w:pPr>
              <w:jc w:val="right"/>
              <w:rPr>
                <w:color w:val="000000"/>
                <w:sz w:val="20"/>
                <w:szCs w:val="20"/>
                <w:lang w:val="en-GB"/>
              </w:rPr>
            </w:pPr>
            <w:r w:rsidRPr="003B5403">
              <w:rPr>
                <w:color w:val="000000"/>
                <w:sz w:val="20"/>
                <w:szCs w:val="20"/>
                <w:lang w:val="en-GB"/>
              </w:rPr>
              <w:t>168,630.27</w:t>
            </w:r>
          </w:p>
        </w:tc>
        <w:tc>
          <w:tcPr>
            <w:tcW w:w="552" w:type="pct"/>
            <w:shd w:val="clear" w:color="auto" w:fill="F2F2F2" w:themeFill="background1" w:themeFillShade="F2"/>
          </w:tcPr>
          <w:p w14:paraId="6B73214C" w14:textId="2F1BF4D1" w:rsidR="00165B7A" w:rsidRPr="00C23AD1" w:rsidRDefault="003B5403" w:rsidP="00165B7A">
            <w:pPr>
              <w:jc w:val="right"/>
              <w:rPr>
                <w:sz w:val="20"/>
                <w:szCs w:val="20"/>
                <w:lang w:val="en-GB"/>
              </w:rPr>
            </w:pPr>
            <w:r w:rsidRPr="00C23AD1">
              <w:rPr>
                <w:sz w:val="20"/>
                <w:szCs w:val="20"/>
                <w:lang w:val="en-GB"/>
              </w:rPr>
              <w:t>1,943,685.7</w:t>
            </w:r>
            <w:r w:rsidRPr="000C2200">
              <w:rPr>
                <w:color w:val="FF0000"/>
                <w:sz w:val="20"/>
                <w:szCs w:val="20"/>
                <w:lang w:val="en-GB"/>
              </w:rPr>
              <w:t>1</w:t>
            </w:r>
          </w:p>
        </w:tc>
      </w:tr>
      <w:tr w:rsidR="00E527A8" w:rsidRPr="004C753D" w14:paraId="13973908" w14:textId="77777777" w:rsidTr="002562BD">
        <w:tc>
          <w:tcPr>
            <w:tcW w:w="3174" w:type="pct"/>
            <w:gridSpan w:val="5"/>
            <w:shd w:val="clear" w:color="auto" w:fill="F2F2F2" w:themeFill="background1" w:themeFillShade="F2"/>
          </w:tcPr>
          <w:p w14:paraId="0B8D738F" w14:textId="77777777" w:rsidR="00E527A8" w:rsidRPr="004C753D" w:rsidRDefault="00E527A8" w:rsidP="0094033B">
            <w:pPr>
              <w:rPr>
                <w:b/>
                <w:color w:val="000000"/>
                <w:sz w:val="20"/>
                <w:szCs w:val="20"/>
                <w:lang w:val="en-GB"/>
              </w:rPr>
            </w:pPr>
            <w:r w:rsidRPr="004C753D">
              <w:rPr>
                <w:b/>
                <w:color w:val="000000"/>
                <w:sz w:val="20"/>
                <w:szCs w:val="20"/>
                <w:lang w:val="en-GB"/>
              </w:rPr>
              <w:t>Total GEF Resources</w:t>
            </w:r>
          </w:p>
        </w:tc>
        <w:tc>
          <w:tcPr>
            <w:tcW w:w="687" w:type="pct"/>
            <w:shd w:val="clear" w:color="auto" w:fill="F2F2F2" w:themeFill="background1" w:themeFillShade="F2"/>
          </w:tcPr>
          <w:p w14:paraId="4C96DADD" w14:textId="64808D72" w:rsidR="00E527A8" w:rsidRPr="004C753D" w:rsidRDefault="003B5403" w:rsidP="0094033B">
            <w:pPr>
              <w:jc w:val="right"/>
              <w:rPr>
                <w:b/>
                <w:color w:val="000000"/>
                <w:sz w:val="20"/>
                <w:szCs w:val="20"/>
                <w:lang w:val="en-GB"/>
              </w:rPr>
            </w:pPr>
            <w:r w:rsidRPr="003B5403">
              <w:rPr>
                <w:b/>
                <w:color w:val="000000"/>
                <w:sz w:val="20"/>
                <w:szCs w:val="20"/>
                <w:lang w:val="en-GB"/>
              </w:rPr>
              <w:t>6,212,694.07</w:t>
            </w:r>
          </w:p>
        </w:tc>
        <w:tc>
          <w:tcPr>
            <w:tcW w:w="587" w:type="pct"/>
            <w:shd w:val="clear" w:color="auto" w:fill="F2F2F2" w:themeFill="background1" w:themeFillShade="F2"/>
          </w:tcPr>
          <w:p w14:paraId="525726AD" w14:textId="2266D067" w:rsidR="00E527A8" w:rsidRPr="004C753D" w:rsidRDefault="003B5403" w:rsidP="0094033B">
            <w:pPr>
              <w:jc w:val="right"/>
              <w:rPr>
                <w:b/>
                <w:color w:val="000000"/>
                <w:sz w:val="20"/>
                <w:szCs w:val="20"/>
                <w:lang w:val="en-GB"/>
              </w:rPr>
            </w:pPr>
            <w:r w:rsidRPr="003B5403">
              <w:rPr>
                <w:b/>
                <w:color w:val="000000"/>
                <w:sz w:val="20"/>
                <w:szCs w:val="20"/>
                <w:lang w:val="en-GB"/>
              </w:rPr>
              <w:t>590,205.94</w:t>
            </w:r>
          </w:p>
        </w:tc>
        <w:tc>
          <w:tcPr>
            <w:tcW w:w="552" w:type="pct"/>
            <w:shd w:val="clear" w:color="auto" w:fill="F2F2F2" w:themeFill="background1" w:themeFillShade="F2"/>
          </w:tcPr>
          <w:p w14:paraId="7473A53E" w14:textId="572F9D84" w:rsidR="00E527A8" w:rsidRPr="00C23AD1" w:rsidRDefault="003B5403" w:rsidP="0094033B">
            <w:pPr>
              <w:jc w:val="right"/>
              <w:rPr>
                <w:b/>
                <w:sz w:val="20"/>
                <w:szCs w:val="20"/>
                <w:lang w:val="en-GB"/>
              </w:rPr>
            </w:pPr>
            <w:r w:rsidRPr="00C23AD1">
              <w:rPr>
                <w:b/>
                <w:sz w:val="20"/>
                <w:szCs w:val="20"/>
                <w:lang w:val="en-GB"/>
              </w:rPr>
              <w:t>6,802,900.</w:t>
            </w:r>
            <w:r w:rsidRPr="000C2200">
              <w:rPr>
                <w:b/>
                <w:color w:val="FF0000"/>
                <w:sz w:val="20"/>
                <w:szCs w:val="20"/>
                <w:lang w:val="en-GB"/>
              </w:rPr>
              <w:t>00</w:t>
            </w:r>
          </w:p>
        </w:tc>
      </w:tr>
    </w:tbl>
    <w:bookmarkEnd w:id="14"/>
    <w:p w14:paraId="0E8CBFB9" w14:textId="6E0C328A" w:rsidR="00181537" w:rsidRPr="004C753D" w:rsidRDefault="0076121E" w:rsidP="00E12159">
      <w:pPr>
        <w:pStyle w:val="GEFTableHeading"/>
        <w:shd w:val="clear" w:color="auto" w:fill="FFFFFF"/>
        <w:spacing w:before="120" w:after="60"/>
        <w:ind w:left="0"/>
        <w:rPr>
          <w:rFonts w:ascii="Times New Roman" w:hAnsi="Times New Roman"/>
          <w:lang w:val="en-GB"/>
        </w:rPr>
      </w:pPr>
      <w:r w:rsidRPr="004C753D">
        <w:rPr>
          <w:rFonts w:ascii="Times New Roman" w:hAnsi="Times New Roman"/>
          <w:lang w:val="en-GB"/>
        </w:rPr>
        <w:t xml:space="preserve">E. </w:t>
      </w:r>
      <w:r w:rsidR="00181537" w:rsidRPr="004C753D">
        <w:rPr>
          <w:rFonts w:ascii="Times New Roman" w:hAnsi="Times New Roman"/>
          <w:lang w:val="en-GB"/>
        </w:rPr>
        <w:t xml:space="preserve"> Project preparation grant (ppg)</w:t>
      </w:r>
      <w:r w:rsidR="00E81713" w:rsidRPr="004C753D" w:rsidDel="00E81713">
        <w:rPr>
          <w:lang w:val="en-GB"/>
        </w:rPr>
        <w:t xml:space="preserve"> </w:t>
      </w:r>
    </w:p>
    <w:p w14:paraId="48A3D8D3" w14:textId="77777777" w:rsidR="00486C68" w:rsidRPr="004C753D" w:rsidRDefault="00A61885" w:rsidP="005347BB">
      <w:pPr>
        <w:pStyle w:val="GEFTableHeading"/>
        <w:shd w:val="clear" w:color="auto" w:fill="FFFFFF"/>
        <w:spacing w:before="120" w:after="60"/>
        <w:ind w:left="0"/>
        <w:rPr>
          <w:rFonts w:ascii="Times New Roman" w:hAnsi="Times New Roman"/>
          <w:b w:val="0"/>
          <w:smallCaps w:val="0"/>
          <w:lang w:val="en-GB"/>
        </w:rPr>
      </w:pPr>
      <w:r w:rsidRPr="004C753D">
        <w:rPr>
          <w:rFonts w:ascii="Times New Roman" w:hAnsi="Times New Roman"/>
          <w:b w:val="0"/>
          <w:smallCaps w:val="0"/>
          <w:lang w:val="en-GB"/>
        </w:rPr>
        <w:t xml:space="preserve">Is Project Preparation Grant requested? Yes </w:t>
      </w:r>
      <w:r w:rsidR="00706A0F" w:rsidRPr="004C753D">
        <w:rPr>
          <w:rFonts w:ascii="Times New Roman" w:hAnsi="Times New Roman"/>
          <w:b w:val="0"/>
          <w:smallCaps w:val="0"/>
          <w:lang w:val="en-GB"/>
        </w:rPr>
        <w:fldChar w:fldCharType="begin">
          <w:ffData>
            <w:name w:val="PPG_requested_yes"/>
            <w:enabled/>
            <w:calcOnExit w:val="0"/>
            <w:checkBox>
              <w:sizeAuto/>
              <w:default w:val="1"/>
            </w:checkBox>
          </w:ffData>
        </w:fldChar>
      </w:r>
      <w:bookmarkStart w:id="15" w:name="PPG_requested_yes"/>
      <w:r w:rsidR="00706A0F" w:rsidRPr="004C753D">
        <w:rPr>
          <w:rFonts w:ascii="Times New Roman" w:hAnsi="Times New Roman"/>
          <w:b w:val="0"/>
          <w:smallCaps w:val="0"/>
          <w:lang w:val="en-GB"/>
        </w:rPr>
        <w:instrText xml:space="preserve"> FORMCHECKBOX </w:instrText>
      </w:r>
      <w:r w:rsidR="000C7313">
        <w:rPr>
          <w:rFonts w:ascii="Times New Roman" w:hAnsi="Times New Roman"/>
          <w:b w:val="0"/>
          <w:smallCaps w:val="0"/>
          <w:lang w:val="en-GB"/>
        </w:rPr>
      </w:r>
      <w:r w:rsidR="000C7313">
        <w:rPr>
          <w:rFonts w:ascii="Times New Roman" w:hAnsi="Times New Roman"/>
          <w:b w:val="0"/>
          <w:smallCaps w:val="0"/>
          <w:lang w:val="en-GB"/>
        </w:rPr>
        <w:fldChar w:fldCharType="separate"/>
      </w:r>
      <w:r w:rsidR="00706A0F" w:rsidRPr="004C753D">
        <w:rPr>
          <w:rFonts w:ascii="Times New Roman" w:hAnsi="Times New Roman"/>
          <w:b w:val="0"/>
          <w:smallCaps w:val="0"/>
          <w:lang w:val="en-GB"/>
        </w:rPr>
        <w:fldChar w:fldCharType="end"/>
      </w:r>
      <w:bookmarkEnd w:id="15"/>
      <w:r w:rsidRPr="004C753D">
        <w:rPr>
          <w:rFonts w:ascii="Times New Roman" w:hAnsi="Times New Roman"/>
          <w:b w:val="0"/>
          <w:smallCaps w:val="0"/>
          <w:lang w:val="en-GB"/>
        </w:rPr>
        <w:t xml:space="preserve">   No </w:t>
      </w:r>
      <w:r w:rsidR="00774E40" w:rsidRPr="004C753D">
        <w:rPr>
          <w:rFonts w:ascii="Times New Roman" w:hAnsi="Times New Roman"/>
          <w:b w:val="0"/>
          <w:smallCaps w:val="0"/>
          <w:lang w:val="en-GB"/>
        </w:rPr>
        <w:fldChar w:fldCharType="begin">
          <w:ffData>
            <w:name w:val="PPG_requested_no"/>
            <w:enabled/>
            <w:calcOnExit w:val="0"/>
            <w:checkBox>
              <w:sizeAuto/>
              <w:default w:val="0"/>
            </w:checkBox>
          </w:ffData>
        </w:fldChar>
      </w:r>
      <w:bookmarkStart w:id="16" w:name="PPG_requested_no"/>
      <w:r w:rsidR="00774E40" w:rsidRPr="004C753D">
        <w:rPr>
          <w:rFonts w:ascii="Times New Roman" w:hAnsi="Times New Roman"/>
          <w:b w:val="0"/>
          <w:smallCaps w:val="0"/>
          <w:lang w:val="en-GB"/>
        </w:rPr>
        <w:instrText xml:space="preserve"> FORMCHECKBOX </w:instrText>
      </w:r>
      <w:r w:rsidR="000C7313">
        <w:rPr>
          <w:rFonts w:ascii="Times New Roman" w:hAnsi="Times New Roman"/>
          <w:b w:val="0"/>
          <w:smallCaps w:val="0"/>
          <w:lang w:val="en-GB"/>
        </w:rPr>
      </w:r>
      <w:r w:rsidR="000C7313">
        <w:rPr>
          <w:rFonts w:ascii="Times New Roman" w:hAnsi="Times New Roman"/>
          <w:b w:val="0"/>
          <w:smallCaps w:val="0"/>
          <w:lang w:val="en-GB"/>
        </w:rPr>
        <w:fldChar w:fldCharType="separate"/>
      </w:r>
      <w:r w:rsidR="00774E40" w:rsidRPr="004C753D">
        <w:rPr>
          <w:rFonts w:ascii="Times New Roman" w:hAnsi="Times New Roman"/>
          <w:b w:val="0"/>
          <w:smallCaps w:val="0"/>
          <w:lang w:val="en-GB"/>
        </w:rPr>
        <w:fldChar w:fldCharType="end"/>
      </w:r>
      <w:bookmarkEnd w:id="16"/>
      <w:r w:rsidRPr="004C753D">
        <w:rPr>
          <w:rFonts w:ascii="Times New Roman" w:hAnsi="Times New Roman"/>
          <w:b w:val="0"/>
          <w:smallCaps w:val="0"/>
          <w:lang w:val="en-GB"/>
        </w:rPr>
        <w:t xml:space="preserve"> If no, </w:t>
      </w:r>
      <w:r w:rsidR="00CA2E54" w:rsidRPr="004C753D">
        <w:rPr>
          <w:rFonts w:ascii="Times New Roman" w:hAnsi="Times New Roman"/>
          <w:b w:val="0"/>
          <w:smallCaps w:val="0"/>
          <w:lang w:val="en-GB"/>
        </w:rPr>
        <w:t xml:space="preserve">skip item </w:t>
      </w:r>
      <w:r w:rsidR="009E23AE" w:rsidRPr="004C753D">
        <w:rPr>
          <w:rFonts w:ascii="Times New Roman" w:hAnsi="Times New Roman"/>
          <w:b w:val="0"/>
          <w:smallCaps w:val="0"/>
          <w:lang w:val="en-GB"/>
        </w:rPr>
        <w:t>E</w:t>
      </w:r>
      <w:r w:rsidR="001C7FEA" w:rsidRPr="004C753D">
        <w:rPr>
          <w:rFonts w:ascii="Times New Roman" w:hAnsi="Times New Roman"/>
          <w:b w:val="0"/>
          <w:smallCaps w:val="0"/>
          <w:lang w:val="en-GB"/>
        </w:rPr>
        <w:t>.</w:t>
      </w:r>
    </w:p>
    <w:p w14:paraId="50C1EE78" w14:textId="77777777" w:rsidR="006F3B05" w:rsidRPr="004C753D" w:rsidRDefault="006F3B05" w:rsidP="00E12159">
      <w:pPr>
        <w:pStyle w:val="GEFTableHeading"/>
        <w:shd w:val="clear" w:color="auto" w:fill="FFFFFF"/>
        <w:spacing w:before="120" w:after="60"/>
        <w:ind w:left="0"/>
        <w:rPr>
          <w:rFonts w:ascii="Times New Roman" w:hAnsi="Times New Roman"/>
          <w:lang w:val="en-GB"/>
        </w:rPr>
      </w:pPr>
      <w:bookmarkStart w:id="17" w:name="PPG"/>
      <w:bookmarkEnd w:id="13"/>
      <w:r w:rsidRPr="004C753D">
        <w:rPr>
          <w:rFonts w:ascii="Times New Roman" w:hAnsi="Times New Roman"/>
          <w:lang w:val="en-GB"/>
        </w:rPr>
        <w:t>PPG  Amount requested</w:t>
      </w:r>
      <w:bookmarkEnd w:id="17"/>
      <w:r w:rsidRPr="004C753D">
        <w:rPr>
          <w:rFonts w:ascii="Times New Roman" w:hAnsi="Times New Roman"/>
          <w:lang w:val="en-GB"/>
        </w:rPr>
        <w:t xml:space="preserve"> by agency</w:t>
      </w:r>
      <w:r w:rsidR="00C36288" w:rsidRPr="004C753D">
        <w:rPr>
          <w:rFonts w:ascii="Times New Roman" w:hAnsi="Times New Roman"/>
          <w:lang w:val="en-GB"/>
        </w:rPr>
        <w:t>(ies)</w:t>
      </w:r>
      <w:r w:rsidRPr="004C753D">
        <w:rPr>
          <w:rFonts w:ascii="Times New Roman" w:hAnsi="Times New Roman"/>
          <w:lang w:val="en-GB"/>
        </w:rPr>
        <w:t xml:space="preserve">, </w:t>
      </w:r>
      <w:r w:rsidR="00F43951" w:rsidRPr="004C753D">
        <w:rPr>
          <w:rFonts w:ascii="Times New Roman" w:hAnsi="Times New Roman"/>
          <w:lang w:val="en-GB"/>
        </w:rPr>
        <w:t xml:space="preserve">Trust Fund, </w:t>
      </w:r>
      <w:r w:rsidRPr="004C753D">
        <w:rPr>
          <w:rFonts w:ascii="Times New Roman" w:hAnsi="Times New Roman"/>
          <w:lang w:val="en-GB"/>
        </w:rPr>
        <w:t xml:space="preserve"> country</w:t>
      </w:r>
      <w:r w:rsidR="00C36288" w:rsidRPr="004C753D">
        <w:rPr>
          <w:rFonts w:ascii="Times New Roman" w:hAnsi="Times New Roman"/>
          <w:lang w:val="en-GB"/>
        </w:rPr>
        <w:t>(ies)</w:t>
      </w:r>
      <w:r w:rsidR="00F43951" w:rsidRPr="004C753D">
        <w:rPr>
          <w:rFonts w:ascii="Times New Roman" w:hAnsi="Times New Roman"/>
          <w:lang w:val="en-GB"/>
        </w:rPr>
        <w:t xml:space="preserve"> and </w:t>
      </w:r>
      <w:r w:rsidR="00C36288" w:rsidRPr="004C753D">
        <w:rPr>
          <w:rFonts w:ascii="Times New Roman" w:hAnsi="Times New Roman"/>
          <w:lang w:val="en-GB"/>
        </w:rPr>
        <w:t xml:space="preserve">the Programming </w:t>
      </w:r>
      <w:r w:rsidR="00F43951" w:rsidRPr="004C753D">
        <w:rPr>
          <w:rFonts w:ascii="Times New Roman" w:hAnsi="Times New Roman"/>
          <w:lang w:val="en-GB"/>
        </w:rPr>
        <w:t xml:space="preserve"> of funds</w:t>
      </w:r>
    </w:p>
    <w:tbl>
      <w:tblPr>
        <w:tblW w:w="1077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ayout w:type="fixed"/>
        <w:tblLook w:val="01E0" w:firstRow="1" w:lastRow="1" w:firstColumn="1" w:lastColumn="1" w:noHBand="0" w:noVBand="0"/>
      </w:tblPr>
      <w:tblGrid>
        <w:gridCol w:w="900"/>
        <w:gridCol w:w="943"/>
        <w:gridCol w:w="1418"/>
        <w:gridCol w:w="1842"/>
        <w:gridCol w:w="1701"/>
        <w:gridCol w:w="1134"/>
        <w:gridCol w:w="1418"/>
        <w:gridCol w:w="1417"/>
      </w:tblGrid>
      <w:tr w:rsidR="005115DE" w:rsidRPr="004C753D" w14:paraId="7BC80942" w14:textId="77777777" w:rsidTr="00165B7A">
        <w:trPr>
          <w:trHeight w:val="224"/>
        </w:trPr>
        <w:tc>
          <w:tcPr>
            <w:tcW w:w="900" w:type="dxa"/>
            <w:vMerge w:val="restart"/>
            <w:shd w:val="clear" w:color="auto" w:fill="D9D9D9" w:themeFill="background1" w:themeFillShade="D9"/>
            <w:vAlign w:val="center"/>
          </w:tcPr>
          <w:p w14:paraId="3AE646F0" w14:textId="77777777" w:rsidR="005115DE" w:rsidRPr="004C753D" w:rsidRDefault="005115DE" w:rsidP="00C13487">
            <w:pPr>
              <w:jc w:val="center"/>
              <w:rPr>
                <w:b/>
                <w:color w:val="000000"/>
                <w:sz w:val="20"/>
                <w:szCs w:val="20"/>
                <w:lang w:val="en-GB"/>
              </w:rPr>
            </w:pPr>
            <w:bookmarkStart w:id="18" w:name="_Hlk526161096"/>
            <w:r w:rsidRPr="004C753D">
              <w:rPr>
                <w:b/>
                <w:color w:val="000000"/>
                <w:sz w:val="20"/>
                <w:szCs w:val="20"/>
                <w:lang w:val="en-GB"/>
              </w:rPr>
              <w:t>GEF Agency</w:t>
            </w:r>
          </w:p>
        </w:tc>
        <w:tc>
          <w:tcPr>
            <w:tcW w:w="943" w:type="dxa"/>
            <w:vMerge w:val="restart"/>
            <w:shd w:val="clear" w:color="auto" w:fill="D9D9D9" w:themeFill="background1" w:themeFillShade="D9"/>
            <w:vAlign w:val="center"/>
          </w:tcPr>
          <w:p w14:paraId="2F3C3AC2" w14:textId="77777777" w:rsidR="005115DE" w:rsidRPr="004C753D" w:rsidRDefault="005115DE" w:rsidP="00C13487">
            <w:pPr>
              <w:jc w:val="center"/>
              <w:rPr>
                <w:b/>
                <w:color w:val="000000"/>
                <w:sz w:val="20"/>
                <w:szCs w:val="20"/>
                <w:lang w:val="en-GB"/>
              </w:rPr>
            </w:pPr>
            <w:r w:rsidRPr="004C753D">
              <w:rPr>
                <w:b/>
                <w:color w:val="000000"/>
                <w:sz w:val="20"/>
                <w:szCs w:val="20"/>
                <w:lang w:val="en-GB"/>
              </w:rPr>
              <w:t>Trust Fund</w:t>
            </w:r>
          </w:p>
        </w:tc>
        <w:tc>
          <w:tcPr>
            <w:tcW w:w="1418" w:type="dxa"/>
            <w:vMerge w:val="restart"/>
            <w:shd w:val="clear" w:color="auto" w:fill="D9D9D9" w:themeFill="background1" w:themeFillShade="D9"/>
            <w:vAlign w:val="center"/>
          </w:tcPr>
          <w:p w14:paraId="34A6E896" w14:textId="77777777" w:rsidR="005115DE" w:rsidRPr="004C753D" w:rsidRDefault="005115DE" w:rsidP="00C13487">
            <w:pPr>
              <w:ind w:right="-108"/>
              <w:jc w:val="center"/>
              <w:rPr>
                <w:b/>
                <w:color w:val="000000"/>
                <w:sz w:val="20"/>
                <w:szCs w:val="20"/>
                <w:lang w:val="en-GB"/>
              </w:rPr>
            </w:pPr>
            <w:r w:rsidRPr="004C753D">
              <w:rPr>
                <w:b/>
                <w:color w:val="000000"/>
                <w:sz w:val="20"/>
                <w:szCs w:val="20"/>
                <w:lang w:val="en-GB"/>
              </w:rPr>
              <w:t xml:space="preserve">Country/ </w:t>
            </w:r>
          </w:p>
          <w:p w14:paraId="0235A09B" w14:textId="77777777" w:rsidR="005115DE" w:rsidRPr="004C753D" w:rsidRDefault="005115DE" w:rsidP="00C13487">
            <w:pPr>
              <w:ind w:right="-108"/>
              <w:jc w:val="center"/>
              <w:rPr>
                <w:b/>
                <w:color w:val="000000"/>
                <w:sz w:val="20"/>
                <w:szCs w:val="20"/>
                <w:lang w:val="en-GB"/>
              </w:rPr>
            </w:pPr>
            <w:r w:rsidRPr="004C753D">
              <w:rPr>
                <w:b/>
                <w:color w:val="000000"/>
                <w:sz w:val="20"/>
                <w:szCs w:val="20"/>
                <w:lang w:val="en-GB"/>
              </w:rPr>
              <w:t xml:space="preserve">Regional/ Global </w:t>
            </w:r>
          </w:p>
        </w:tc>
        <w:tc>
          <w:tcPr>
            <w:tcW w:w="1842" w:type="dxa"/>
            <w:vMerge w:val="restart"/>
            <w:shd w:val="clear" w:color="auto" w:fill="D9D9D9" w:themeFill="background1" w:themeFillShade="D9"/>
            <w:vAlign w:val="center"/>
          </w:tcPr>
          <w:p w14:paraId="5E5F132D" w14:textId="77777777" w:rsidR="005115DE" w:rsidRPr="004C753D" w:rsidRDefault="005115DE" w:rsidP="00C13487">
            <w:pPr>
              <w:jc w:val="center"/>
              <w:rPr>
                <w:b/>
                <w:color w:val="000000"/>
                <w:sz w:val="20"/>
                <w:szCs w:val="20"/>
                <w:lang w:val="en-GB"/>
              </w:rPr>
            </w:pPr>
            <w:r w:rsidRPr="004C753D">
              <w:rPr>
                <w:b/>
                <w:color w:val="000000"/>
                <w:sz w:val="20"/>
                <w:szCs w:val="20"/>
                <w:lang w:val="en-GB"/>
              </w:rPr>
              <w:t>Focal Area</w:t>
            </w:r>
          </w:p>
        </w:tc>
        <w:tc>
          <w:tcPr>
            <w:tcW w:w="1701" w:type="dxa"/>
            <w:vMerge w:val="restart"/>
            <w:shd w:val="clear" w:color="auto" w:fill="D9D9D9" w:themeFill="background1" w:themeFillShade="D9"/>
            <w:vAlign w:val="center"/>
          </w:tcPr>
          <w:p w14:paraId="006FA063" w14:textId="77777777" w:rsidR="005115DE" w:rsidRPr="004C753D" w:rsidRDefault="005115DE" w:rsidP="00C13487">
            <w:pPr>
              <w:jc w:val="center"/>
              <w:rPr>
                <w:b/>
                <w:color w:val="000000"/>
                <w:sz w:val="20"/>
                <w:szCs w:val="20"/>
                <w:lang w:val="en-GB"/>
              </w:rPr>
            </w:pPr>
            <w:r w:rsidRPr="004C753D">
              <w:rPr>
                <w:b/>
                <w:color w:val="000000"/>
                <w:sz w:val="20"/>
                <w:szCs w:val="20"/>
                <w:lang w:val="en-GB"/>
              </w:rPr>
              <w:t>Programming</w:t>
            </w:r>
          </w:p>
          <w:p w14:paraId="5568A3D2" w14:textId="77777777" w:rsidR="005115DE" w:rsidRPr="004C753D" w:rsidRDefault="005115DE" w:rsidP="00C13487">
            <w:pPr>
              <w:jc w:val="center"/>
              <w:rPr>
                <w:b/>
                <w:color w:val="000000"/>
                <w:sz w:val="20"/>
                <w:szCs w:val="20"/>
                <w:lang w:val="en-GB"/>
              </w:rPr>
            </w:pPr>
            <w:r w:rsidRPr="004C753D">
              <w:rPr>
                <w:b/>
                <w:color w:val="000000"/>
                <w:sz w:val="20"/>
                <w:szCs w:val="20"/>
                <w:lang w:val="en-GB"/>
              </w:rPr>
              <w:t xml:space="preserve"> of Funds</w:t>
            </w:r>
          </w:p>
        </w:tc>
        <w:tc>
          <w:tcPr>
            <w:tcW w:w="3969" w:type="dxa"/>
            <w:gridSpan w:val="3"/>
            <w:shd w:val="clear" w:color="auto" w:fill="D9D9D9" w:themeFill="background1" w:themeFillShade="D9"/>
            <w:vAlign w:val="center"/>
          </w:tcPr>
          <w:p w14:paraId="2A618F6D" w14:textId="77777777" w:rsidR="005115DE" w:rsidRPr="004C753D" w:rsidRDefault="005115DE" w:rsidP="00C13487">
            <w:pPr>
              <w:jc w:val="center"/>
              <w:rPr>
                <w:b/>
                <w:color w:val="000000"/>
                <w:sz w:val="20"/>
                <w:szCs w:val="20"/>
                <w:lang w:val="en-GB"/>
              </w:rPr>
            </w:pPr>
            <w:r w:rsidRPr="004C753D">
              <w:rPr>
                <w:b/>
                <w:color w:val="000000"/>
                <w:sz w:val="20"/>
                <w:szCs w:val="20"/>
                <w:lang w:val="en-GB"/>
              </w:rPr>
              <w:t>(in $)</w:t>
            </w:r>
          </w:p>
        </w:tc>
      </w:tr>
      <w:tr w:rsidR="005115DE" w:rsidRPr="004C753D" w14:paraId="3FAD2A27" w14:textId="77777777" w:rsidTr="008016E8">
        <w:trPr>
          <w:trHeight w:val="277"/>
        </w:trPr>
        <w:tc>
          <w:tcPr>
            <w:tcW w:w="900" w:type="dxa"/>
            <w:vMerge/>
            <w:shd w:val="clear" w:color="auto" w:fill="D9D9D9" w:themeFill="background1" w:themeFillShade="D9"/>
          </w:tcPr>
          <w:p w14:paraId="44181FD0" w14:textId="77777777" w:rsidR="005115DE" w:rsidRPr="004C753D" w:rsidRDefault="005115DE" w:rsidP="00C13487">
            <w:pPr>
              <w:shd w:val="clear" w:color="auto" w:fill="FFFFFF"/>
              <w:jc w:val="right"/>
              <w:rPr>
                <w:b/>
                <w:smallCaps/>
                <w:color w:val="000000"/>
                <w:sz w:val="20"/>
                <w:szCs w:val="20"/>
                <w:lang w:val="en-GB"/>
              </w:rPr>
            </w:pPr>
          </w:p>
        </w:tc>
        <w:tc>
          <w:tcPr>
            <w:tcW w:w="943" w:type="dxa"/>
            <w:vMerge/>
            <w:shd w:val="clear" w:color="auto" w:fill="D9D9D9" w:themeFill="background1" w:themeFillShade="D9"/>
          </w:tcPr>
          <w:p w14:paraId="6C894BB2" w14:textId="77777777" w:rsidR="005115DE" w:rsidRPr="004C753D" w:rsidRDefault="005115DE" w:rsidP="00C13487">
            <w:pPr>
              <w:shd w:val="clear" w:color="auto" w:fill="FFFFFF"/>
              <w:jc w:val="right"/>
              <w:rPr>
                <w:b/>
                <w:smallCaps/>
                <w:color w:val="000000"/>
                <w:sz w:val="20"/>
                <w:szCs w:val="20"/>
                <w:lang w:val="en-GB"/>
              </w:rPr>
            </w:pPr>
          </w:p>
        </w:tc>
        <w:tc>
          <w:tcPr>
            <w:tcW w:w="1418" w:type="dxa"/>
            <w:vMerge/>
            <w:shd w:val="clear" w:color="auto" w:fill="D9D9D9" w:themeFill="background1" w:themeFillShade="D9"/>
          </w:tcPr>
          <w:p w14:paraId="6A29E366" w14:textId="77777777" w:rsidR="005115DE" w:rsidRPr="004C753D" w:rsidRDefault="005115DE" w:rsidP="00C13487">
            <w:pPr>
              <w:shd w:val="clear" w:color="auto" w:fill="FFFFFF"/>
              <w:jc w:val="right"/>
              <w:rPr>
                <w:b/>
                <w:smallCaps/>
                <w:color w:val="000000"/>
                <w:sz w:val="20"/>
                <w:szCs w:val="20"/>
                <w:lang w:val="en-GB"/>
              </w:rPr>
            </w:pPr>
          </w:p>
        </w:tc>
        <w:tc>
          <w:tcPr>
            <w:tcW w:w="1842" w:type="dxa"/>
            <w:vMerge/>
            <w:shd w:val="clear" w:color="auto" w:fill="D9D9D9" w:themeFill="background1" w:themeFillShade="D9"/>
          </w:tcPr>
          <w:p w14:paraId="6405A415" w14:textId="77777777" w:rsidR="005115DE" w:rsidRPr="004C753D" w:rsidRDefault="005115DE" w:rsidP="00C13487">
            <w:pPr>
              <w:shd w:val="clear" w:color="auto" w:fill="FFFFFF"/>
              <w:jc w:val="right"/>
              <w:rPr>
                <w:b/>
                <w:color w:val="000000"/>
                <w:sz w:val="20"/>
                <w:szCs w:val="20"/>
                <w:lang w:val="en-GB"/>
              </w:rPr>
            </w:pPr>
          </w:p>
        </w:tc>
        <w:tc>
          <w:tcPr>
            <w:tcW w:w="1701" w:type="dxa"/>
            <w:vMerge/>
            <w:shd w:val="clear" w:color="auto" w:fill="D9D9D9" w:themeFill="background1" w:themeFillShade="D9"/>
          </w:tcPr>
          <w:p w14:paraId="4774A646" w14:textId="77777777" w:rsidR="005115DE" w:rsidRPr="004C753D" w:rsidRDefault="005115DE" w:rsidP="00C13487">
            <w:pPr>
              <w:shd w:val="clear" w:color="auto" w:fill="FFFFFF"/>
              <w:jc w:val="right"/>
              <w:rPr>
                <w:b/>
                <w:color w:val="000000"/>
                <w:sz w:val="20"/>
                <w:szCs w:val="20"/>
                <w:lang w:val="en-GB"/>
              </w:rPr>
            </w:pPr>
          </w:p>
        </w:tc>
        <w:tc>
          <w:tcPr>
            <w:tcW w:w="1134" w:type="dxa"/>
            <w:shd w:val="clear" w:color="auto" w:fill="D9D9D9" w:themeFill="background1" w:themeFillShade="D9"/>
            <w:vAlign w:val="center"/>
          </w:tcPr>
          <w:p w14:paraId="611BB3CE" w14:textId="77777777" w:rsidR="005115DE" w:rsidRPr="004C753D" w:rsidRDefault="005115DE" w:rsidP="00C13487">
            <w:pPr>
              <w:jc w:val="center"/>
              <w:rPr>
                <w:b/>
                <w:color w:val="000000"/>
                <w:sz w:val="20"/>
                <w:szCs w:val="20"/>
                <w:lang w:val="en-GB"/>
              </w:rPr>
            </w:pPr>
          </w:p>
          <w:p w14:paraId="7ECDC0A5" w14:textId="77777777" w:rsidR="005115DE" w:rsidRPr="004C753D" w:rsidRDefault="005115DE" w:rsidP="00C13487">
            <w:pPr>
              <w:jc w:val="center"/>
              <w:rPr>
                <w:b/>
                <w:color w:val="000000"/>
                <w:sz w:val="20"/>
                <w:szCs w:val="20"/>
                <w:lang w:val="en-GB"/>
              </w:rPr>
            </w:pPr>
            <w:r w:rsidRPr="004C753D">
              <w:rPr>
                <w:b/>
                <w:color w:val="000000"/>
                <w:sz w:val="20"/>
                <w:szCs w:val="20"/>
                <w:lang w:val="en-GB"/>
              </w:rPr>
              <w:t>PPG (a)</w:t>
            </w:r>
          </w:p>
        </w:tc>
        <w:tc>
          <w:tcPr>
            <w:tcW w:w="1418" w:type="dxa"/>
            <w:shd w:val="clear" w:color="auto" w:fill="D9D9D9" w:themeFill="background1" w:themeFillShade="D9"/>
            <w:vAlign w:val="center"/>
          </w:tcPr>
          <w:p w14:paraId="36647FD7" w14:textId="77777777" w:rsidR="005115DE" w:rsidRPr="004C753D" w:rsidRDefault="005115DE" w:rsidP="00C13487">
            <w:pPr>
              <w:jc w:val="center"/>
              <w:rPr>
                <w:b/>
                <w:color w:val="000000"/>
                <w:sz w:val="20"/>
                <w:szCs w:val="20"/>
                <w:lang w:val="en-GB"/>
              </w:rPr>
            </w:pPr>
            <w:r w:rsidRPr="004C753D">
              <w:rPr>
                <w:b/>
                <w:color w:val="000000"/>
                <w:sz w:val="20"/>
                <w:szCs w:val="20"/>
                <w:lang w:val="en-GB"/>
              </w:rPr>
              <w:t>Agency</w:t>
            </w:r>
          </w:p>
          <w:p w14:paraId="4889255C" w14:textId="77777777" w:rsidR="005115DE" w:rsidRPr="004C753D" w:rsidRDefault="005115DE" w:rsidP="00C13487">
            <w:pPr>
              <w:jc w:val="center"/>
              <w:rPr>
                <w:b/>
                <w:color w:val="000000"/>
                <w:sz w:val="20"/>
                <w:szCs w:val="20"/>
                <w:lang w:val="en-GB"/>
              </w:rPr>
            </w:pPr>
            <w:r w:rsidRPr="004C753D">
              <w:rPr>
                <w:b/>
                <w:color w:val="000000"/>
                <w:sz w:val="20"/>
                <w:szCs w:val="20"/>
                <w:lang w:val="en-GB"/>
              </w:rPr>
              <w:t>Fee (b)</w:t>
            </w:r>
          </w:p>
        </w:tc>
        <w:tc>
          <w:tcPr>
            <w:tcW w:w="1417" w:type="dxa"/>
            <w:shd w:val="clear" w:color="auto" w:fill="D9D9D9" w:themeFill="background1" w:themeFillShade="D9"/>
            <w:vAlign w:val="center"/>
          </w:tcPr>
          <w:p w14:paraId="506B147C" w14:textId="77777777" w:rsidR="005115DE" w:rsidRPr="004C753D" w:rsidRDefault="005115DE" w:rsidP="00C13487">
            <w:pPr>
              <w:jc w:val="center"/>
              <w:rPr>
                <w:b/>
                <w:color w:val="000000"/>
                <w:sz w:val="20"/>
                <w:szCs w:val="20"/>
                <w:lang w:val="en-GB"/>
              </w:rPr>
            </w:pPr>
            <w:r w:rsidRPr="004C753D">
              <w:rPr>
                <w:b/>
                <w:color w:val="000000"/>
                <w:sz w:val="20"/>
                <w:szCs w:val="20"/>
                <w:lang w:val="en-GB"/>
              </w:rPr>
              <w:t>Total</w:t>
            </w:r>
          </w:p>
          <w:p w14:paraId="36FDBFA0" w14:textId="77777777" w:rsidR="005115DE" w:rsidRPr="004C753D" w:rsidRDefault="005115DE" w:rsidP="00C13487">
            <w:pPr>
              <w:jc w:val="center"/>
              <w:rPr>
                <w:b/>
                <w:color w:val="000000"/>
                <w:sz w:val="20"/>
                <w:szCs w:val="20"/>
                <w:lang w:val="en-GB"/>
              </w:rPr>
            </w:pPr>
            <w:r w:rsidRPr="004C753D">
              <w:rPr>
                <w:b/>
                <w:color w:val="000000"/>
                <w:sz w:val="20"/>
                <w:szCs w:val="20"/>
                <w:lang w:val="en-GB"/>
              </w:rPr>
              <w:t>c = a + b</w:t>
            </w:r>
          </w:p>
        </w:tc>
      </w:tr>
      <w:tr w:rsidR="00590504" w:rsidRPr="004C753D" w14:paraId="5A20FDF0" w14:textId="77777777" w:rsidTr="00F84AF4">
        <w:trPr>
          <w:trHeight w:val="215"/>
        </w:trPr>
        <w:tc>
          <w:tcPr>
            <w:tcW w:w="900" w:type="dxa"/>
            <w:shd w:val="clear" w:color="auto" w:fill="F2F2F2" w:themeFill="background1" w:themeFillShade="F2"/>
          </w:tcPr>
          <w:p w14:paraId="6D56017E" w14:textId="77777777" w:rsidR="00590504" w:rsidRPr="004C753D" w:rsidRDefault="00590504" w:rsidP="00F84AF4">
            <w:pPr>
              <w:rPr>
                <w:color w:val="000000"/>
                <w:sz w:val="20"/>
                <w:szCs w:val="20"/>
                <w:lang w:val="en-GB"/>
              </w:rPr>
            </w:pPr>
            <w:r w:rsidRPr="004C753D">
              <w:rPr>
                <w:color w:val="000000"/>
                <w:sz w:val="20"/>
                <w:szCs w:val="20"/>
                <w:lang w:val="en-GB"/>
              </w:rPr>
              <w:t>UNDP</w:t>
            </w:r>
          </w:p>
        </w:tc>
        <w:tc>
          <w:tcPr>
            <w:tcW w:w="943" w:type="dxa"/>
            <w:shd w:val="clear" w:color="auto" w:fill="F2F2F2" w:themeFill="background1" w:themeFillShade="F2"/>
          </w:tcPr>
          <w:p w14:paraId="17843B15" w14:textId="77777777" w:rsidR="00590504" w:rsidRPr="004C753D" w:rsidRDefault="00590504" w:rsidP="00F84AF4">
            <w:pPr>
              <w:rPr>
                <w:color w:val="000000"/>
                <w:sz w:val="20"/>
                <w:szCs w:val="20"/>
                <w:lang w:val="en-GB"/>
              </w:rPr>
            </w:pPr>
            <w:r w:rsidRPr="004C753D">
              <w:rPr>
                <w:color w:val="000000"/>
                <w:sz w:val="20"/>
                <w:szCs w:val="20"/>
                <w:lang w:val="en-GB"/>
              </w:rPr>
              <w:t>GEF-TF</w:t>
            </w:r>
          </w:p>
        </w:tc>
        <w:tc>
          <w:tcPr>
            <w:tcW w:w="1418" w:type="dxa"/>
            <w:shd w:val="clear" w:color="auto" w:fill="F2F2F2" w:themeFill="background1" w:themeFillShade="F2"/>
          </w:tcPr>
          <w:p w14:paraId="46DB554B" w14:textId="77777777" w:rsidR="00590504" w:rsidRPr="004C753D" w:rsidRDefault="00590504" w:rsidP="00F84AF4">
            <w:pPr>
              <w:rPr>
                <w:sz w:val="20"/>
                <w:szCs w:val="20"/>
                <w:lang w:val="en-GB"/>
              </w:rPr>
            </w:pPr>
            <w:r w:rsidRPr="004C753D">
              <w:rPr>
                <w:color w:val="000000"/>
                <w:sz w:val="20"/>
                <w:szCs w:val="20"/>
                <w:lang w:val="en-GB"/>
              </w:rPr>
              <w:t>Country/Egypt</w:t>
            </w:r>
          </w:p>
        </w:tc>
        <w:tc>
          <w:tcPr>
            <w:tcW w:w="1842" w:type="dxa"/>
            <w:shd w:val="clear" w:color="auto" w:fill="F2F2F2" w:themeFill="background1" w:themeFillShade="F2"/>
          </w:tcPr>
          <w:p w14:paraId="6763EEB8" w14:textId="77777777" w:rsidR="00590504" w:rsidRPr="004C753D" w:rsidRDefault="00590504" w:rsidP="00F84AF4">
            <w:pPr>
              <w:rPr>
                <w:color w:val="000000"/>
                <w:sz w:val="20"/>
                <w:szCs w:val="20"/>
                <w:lang w:val="en-GB"/>
              </w:rPr>
            </w:pPr>
            <w:r w:rsidRPr="004C753D">
              <w:rPr>
                <w:color w:val="000000"/>
                <w:sz w:val="20"/>
                <w:szCs w:val="20"/>
                <w:lang w:val="en-GB"/>
              </w:rPr>
              <w:t>Climate Change</w:t>
            </w:r>
          </w:p>
        </w:tc>
        <w:tc>
          <w:tcPr>
            <w:tcW w:w="1701" w:type="dxa"/>
            <w:shd w:val="clear" w:color="auto" w:fill="F2F2F2" w:themeFill="background1" w:themeFillShade="F2"/>
          </w:tcPr>
          <w:p w14:paraId="7FC9E5D4" w14:textId="77777777" w:rsidR="00590504" w:rsidRPr="004C753D" w:rsidRDefault="00590504" w:rsidP="00F84AF4">
            <w:pPr>
              <w:rPr>
                <w:color w:val="000000"/>
                <w:sz w:val="20"/>
                <w:szCs w:val="20"/>
                <w:lang w:val="en-GB"/>
              </w:rPr>
            </w:pPr>
            <w:r w:rsidRPr="004C753D">
              <w:rPr>
                <w:color w:val="000000"/>
                <w:sz w:val="20"/>
                <w:szCs w:val="20"/>
                <w:lang w:val="en-GB"/>
              </w:rPr>
              <w:t>N/A</w:t>
            </w:r>
          </w:p>
        </w:tc>
        <w:tc>
          <w:tcPr>
            <w:tcW w:w="1134" w:type="dxa"/>
            <w:shd w:val="clear" w:color="auto" w:fill="F2F2F2" w:themeFill="background1" w:themeFillShade="F2"/>
          </w:tcPr>
          <w:p w14:paraId="7F82DFD0" w14:textId="043022E3" w:rsidR="00590504" w:rsidRPr="004C753D" w:rsidRDefault="00EA40BC" w:rsidP="00F84AF4">
            <w:pPr>
              <w:jc w:val="right"/>
              <w:rPr>
                <w:color w:val="000000"/>
                <w:sz w:val="20"/>
                <w:szCs w:val="20"/>
                <w:lang w:val="en-GB"/>
              </w:rPr>
            </w:pPr>
            <w:r w:rsidRPr="00EA40BC">
              <w:rPr>
                <w:color w:val="000000"/>
                <w:sz w:val="20"/>
                <w:szCs w:val="20"/>
                <w:lang w:val="en-GB"/>
              </w:rPr>
              <w:t>77,142.86</w:t>
            </w:r>
          </w:p>
        </w:tc>
        <w:tc>
          <w:tcPr>
            <w:tcW w:w="1418" w:type="dxa"/>
            <w:shd w:val="clear" w:color="auto" w:fill="F2F2F2" w:themeFill="background1" w:themeFillShade="F2"/>
          </w:tcPr>
          <w:p w14:paraId="5AD11AAF" w14:textId="0CA3AE2E" w:rsidR="00590504" w:rsidRPr="004C753D" w:rsidRDefault="00EA40BC" w:rsidP="00F84AF4">
            <w:pPr>
              <w:jc w:val="right"/>
              <w:rPr>
                <w:color w:val="000000"/>
                <w:sz w:val="20"/>
                <w:szCs w:val="20"/>
                <w:lang w:val="en-GB"/>
              </w:rPr>
            </w:pPr>
            <w:r w:rsidRPr="00EA40BC">
              <w:rPr>
                <w:color w:val="000000"/>
                <w:sz w:val="20"/>
                <w:szCs w:val="20"/>
                <w:lang w:val="en-GB"/>
              </w:rPr>
              <w:t>7,328.57</w:t>
            </w:r>
          </w:p>
        </w:tc>
        <w:tc>
          <w:tcPr>
            <w:tcW w:w="1417" w:type="dxa"/>
            <w:shd w:val="clear" w:color="auto" w:fill="F2F2F2" w:themeFill="background1" w:themeFillShade="F2"/>
          </w:tcPr>
          <w:p w14:paraId="22F9899C" w14:textId="19FD93F5" w:rsidR="00590504" w:rsidRPr="004C753D" w:rsidRDefault="00CD0A29" w:rsidP="00F84AF4">
            <w:pPr>
              <w:jc w:val="right"/>
              <w:rPr>
                <w:color w:val="000000"/>
                <w:sz w:val="20"/>
                <w:szCs w:val="20"/>
                <w:lang w:val="en-GB"/>
              </w:rPr>
            </w:pPr>
            <w:r w:rsidRPr="00CD0A29">
              <w:rPr>
                <w:color w:val="000000"/>
                <w:sz w:val="20"/>
                <w:szCs w:val="20"/>
                <w:lang w:val="en-GB"/>
              </w:rPr>
              <w:t>84,471.43</w:t>
            </w:r>
          </w:p>
        </w:tc>
      </w:tr>
      <w:tr w:rsidR="00716A1B" w:rsidRPr="004C753D" w14:paraId="3589BE72" w14:textId="77777777" w:rsidTr="008016E8">
        <w:trPr>
          <w:trHeight w:val="215"/>
        </w:trPr>
        <w:tc>
          <w:tcPr>
            <w:tcW w:w="900" w:type="dxa"/>
            <w:shd w:val="clear" w:color="auto" w:fill="F2F2F2" w:themeFill="background1" w:themeFillShade="F2"/>
          </w:tcPr>
          <w:p w14:paraId="7136E984" w14:textId="77777777" w:rsidR="00716A1B" w:rsidRPr="004C753D" w:rsidRDefault="00716A1B" w:rsidP="00716A1B">
            <w:pPr>
              <w:rPr>
                <w:color w:val="000000"/>
                <w:sz w:val="20"/>
                <w:szCs w:val="20"/>
                <w:lang w:val="en-GB"/>
              </w:rPr>
            </w:pPr>
            <w:r w:rsidRPr="004C753D">
              <w:rPr>
                <w:color w:val="000000"/>
                <w:sz w:val="20"/>
                <w:szCs w:val="20"/>
                <w:lang w:val="en-GB"/>
              </w:rPr>
              <w:t>UNDP</w:t>
            </w:r>
          </w:p>
        </w:tc>
        <w:tc>
          <w:tcPr>
            <w:tcW w:w="943" w:type="dxa"/>
            <w:shd w:val="clear" w:color="auto" w:fill="F2F2F2" w:themeFill="background1" w:themeFillShade="F2"/>
          </w:tcPr>
          <w:p w14:paraId="62A95481" w14:textId="77777777" w:rsidR="00716A1B" w:rsidRPr="004C753D" w:rsidRDefault="00716A1B" w:rsidP="00716A1B">
            <w:pPr>
              <w:rPr>
                <w:color w:val="000000"/>
                <w:sz w:val="20"/>
                <w:szCs w:val="20"/>
                <w:lang w:val="en-GB"/>
              </w:rPr>
            </w:pPr>
            <w:r w:rsidRPr="004C753D">
              <w:rPr>
                <w:color w:val="000000"/>
                <w:sz w:val="20"/>
                <w:szCs w:val="20"/>
                <w:lang w:val="en-GB"/>
              </w:rPr>
              <w:t>GEF-TF</w:t>
            </w:r>
          </w:p>
        </w:tc>
        <w:tc>
          <w:tcPr>
            <w:tcW w:w="1418" w:type="dxa"/>
            <w:shd w:val="clear" w:color="auto" w:fill="F2F2F2" w:themeFill="background1" w:themeFillShade="F2"/>
          </w:tcPr>
          <w:p w14:paraId="151BB3E7" w14:textId="77777777" w:rsidR="00716A1B" w:rsidRPr="004C753D" w:rsidRDefault="00716A1B" w:rsidP="00716A1B">
            <w:pPr>
              <w:rPr>
                <w:sz w:val="20"/>
                <w:szCs w:val="20"/>
                <w:lang w:val="en-GB"/>
              </w:rPr>
            </w:pPr>
            <w:r w:rsidRPr="004C753D">
              <w:rPr>
                <w:color w:val="000000"/>
                <w:sz w:val="20"/>
                <w:szCs w:val="20"/>
                <w:lang w:val="en-GB"/>
              </w:rPr>
              <w:t>Country/Egypt</w:t>
            </w:r>
          </w:p>
        </w:tc>
        <w:tc>
          <w:tcPr>
            <w:tcW w:w="1842" w:type="dxa"/>
            <w:shd w:val="clear" w:color="auto" w:fill="F2F2F2" w:themeFill="background1" w:themeFillShade="F2"/>
          </w:tcPr>
          <w:p w14:paraId="62D172FE" w14:textId="77777777" w:rsidR="00716A1B" w:rsidRPr="004C753D" w:rsidRDefault="00716A1B" w:rsidP="00716A1B">
            <w:pPr>
              <w:rPr>
                <w:color w:val="000000"/>
                <w:sz w:val="20"/>
                <w:szCs w:val="20"/>
                <w:lang w:val="en-GB"/>
              </w:rPr>
            </w:pPr>
            <w:r w:rsidRPr="004C753D">
              <w:rPr>
                <w:color w:val="000000"/>
                <w:sz w:val="20"/>
                <w:szCs w:val="20"/>
                <w:lang w:val="en-GB"/>
              </w:rPr>
              <w:t>Biodiversity</w:t>
            </w:r>
          </w:p>
        </w:tc>
        <w:tc>
          <w:tcPr>
            <w:tcW w:w="1701" w:type="dxa"/>
            <w:shd w:val="clear" w:color="auto" w:fill="F2F2F2" w:themeFill="background1" w:themeFillShade="F2"/>
          </w:tcPr>
          <w:p w14:paraId="18355E75" w14:textId="77777777" w:rsidR="00716A1B" w:rsidRPr="004C753D" w:rsidRDefault="00BA49FE" w:rsidP="00716A1B">
            <w:pPr>
              <w:rPr>
                <w:color w:val="000000"/>
                <w:sz w:val="20"/>
                <w:szCs w:val="20"/>
                <w:lang w:val="en-GB"/>
              </w:rPr>
            </w:pPr>
            <w:r w:rsidRPr="004C753D">
              <w:rPr>
                <w:color w:val="000000"/>
                <w:sz w:val="20"/>
                <w:szCs w:val="20"/>
                <w:lang w:val="en-GB"/>
              </w:rPr>
              <w:t>N/A</w:t>
            </w:r>
          </w:p>
        </w:tc>
        <w:tc>
          <w:tcPr>
            <w:tcW w:w="1134" w:type="dxa"/>
            <w:shd w:val="clear" w:color="auto" w:fill="F2F2F2" w:themeFill="background1" w:themeFillShade="F2"/>
          </w:tcPr>
          <w:p w14:paraId="52755C5C" w14:textId="6BAF9245" w:rsidR="00716A1B" w:rsidRPr="004C753D" w:rsidRDefault="00EA40BC" w:rsidP="00716A1B">
            <w:pPr>
              <w:jc w:val="right"/>
              <w:rPr>
                <w:color w:val="000000"/>
                <w:sz w:val="20"/>
                <w:szCs w:val="20"/>
                <w:lang w:val="en-GB"/>
              </w:rPr>
            </w:pPr>
            <w:r w:rsidRPr="00EA40BC">
              <w:rPr>
                <w:color w:val="000000"/>
                <w:sz w:val="20"/>
                <w:szCs w:val="20"/>
                <w:lang w:val="en-GB"/>
              </w:rPr>
              <w:t>51,428.57</w:t>
            </w:r>
          </w:p>
        </w:tc>
        <w:tc>
          <w:tcPr>
            <w:tcW w:w="1418" w:type="dxa"/>
            <w:shd w:val="clear" w:color="auto" w:fill="F2F2F2" w:themeFill="background1" w:themeFillShade="F2"/>
          </w:tcPr>
          <w:p w14:paraId="7B65158D" w14:textId="7BA0DE62" w:rsidR="00716A1B" w:rsidRPr="004C753D" w:rsidRDefault="00EA40BC" w:rsidP="00716A1B">
            <w:pPr>
              <w:jc w:val="right"/>
              <w:rPr>
                <w:color w:val="000000"/>
                <w:sz w:val="20"/>
                <w:szCs w:val="20"/>
                <w:lang w:val="en-GB"/>
              </w:rPr>
            </w:pPr>
            <w:r w:rsidRPr="00EA40BC">
              <w:rPr>
                <w:color w:val="000000"/>
                <w:sz w:val="20"/>
                <w:szCs w:val="20"/>
                <w:lang w:val="en-GB"/>
              </w:rPr>
              <w:t>4,885.71</w:t>
            </w:r>
          </w:p>
        </w:tc>
        <w:tc>
          <w:tcPr>
            <w:tcW w:w="1417" w:type="dxa"/>
            <w:shd w:val="clear" w:color="auto" w:fill="F2F2F2" w:themeFill="background1" w:themeFillShade="F2"/>
          </w:tcPr>
          <w:p w14:paraId="6FF8C425" w14:textId="22E6A79C" w:rsidR="00716A1B" w:rsidRPr="004C753D" w:rsidRDefault="00CD0A29" w:rsidP="00716A1B">
            <w:pPr>
              <w:jc w:val="right"/>
              <w:rPr>
                <w:color w:val="000000"/>
                <w:sz w:val="20"/>
                <w:szCs w:val="20"/>
                <w:lang w:val="en-GB"/>
              </w:rPr>
            </w:pPr>
            <w:r w:rsidRPr="00CD0A29">
              <w:rPr>
                <w:color w:val="000000"/>
                <w:sz w:val="20"/>
                <w:szCs w:val="20"/>
                <w:lang w:val="en-GB"/>
              </w:rPr>
              <w:t>56,314.</w:t>
            </w:r>
            <w:r w:rsidRPr="007E40A4">
              <w:rPr>
                <w:sz w:val="20"/>
                <w:szCs w:val="20"/>
                <w:lang w:val="en-GB"/>
              </w:rPr>
              <w:t>2</w:t>
            </w:r>
            <w:r w:rsidRPr="00E6188D">
              <w:rPr>
                <w:color w:val="FF0000"/>
                <w:sz w:val="20"/>
                <w:szCs w:val="20"/>
                <w:lang w:val="en-GB"/>
              </w:rPr>
              <w:t>9</w:t>
            </w:r>
          </w:p>
        </w:tc>
      </w:tr>
      <w:tr w:rsidR="00BA49FE" w:rsidRPr="004C753D" w14:paraId="12C21984" w14:textId="77777777" w:rsidTr="007E5729">
        <w:trPr>
          <w:trHeight w:val="215"/>
        </w:trPr>
        <w:tc>
          <w:tcPr>
            <w:tcW w:w="900" w:type="dxa"/>
            <w:shd w:val="clear" w:color="auto" w:fill="F2F2F2" w:themeFill="background1" w:themeFillShade="F2"/>
          </w:tcPr>
          <w:p w14:paraId="503ADE8B" w14:textId="77777777" w:rsidR="00BA49FE" w:rsidRPr="004C753D" w:rsidRDefault="00BA49FE" w:rsidP="00BA49FE">
            <w:pPr>
              <w:rPr>
                <w:color w:val="000000"/>
                <w:sz w:val="20"/>
                <w:szCs w:val="20"/>
                <w:lang w:val="en-GB"/>
              </w:rPr>
            </w:pPr>
            <w:r w:rsidRPr="004C753D">
              <w:rPr>
                <w:color w:val="000000"/>
                <w:sz w:val="20"/>
                <w:szCs w:val="20"/>
                <w:lang w:val="en-GB"/>
              </w:rPr>
              <w:t>UNDP</w:t>
            </w:r>
          </w:p>
        </w:tc>
        <w:tc>
          <w:tcPr>
            <w:tcW w:w="943" w:type="dxa"/>
            <w:shd w:val="clear" w:color="auto" w:fill="F2F2F2" w:themeFill="background1" w:themeFillShade="F2"/>
          </w:tcPr>
          <w:p w14:paraId="7D786A83" w14:textId="77777777" w:rsidR="00BA49FE" w:rsidRPr="004C753D" w:rsidRDefault="00BA49FE" w:rsidP="00BA49FE">
            <w:pPr>
              <w:rPr>
                <w:color w:val="000000"/>
                <w:sz w:val="20"/>
                <w:szCs w:val="20"/>
                <w:lang w:val="en-GB"/>
              </w:rPr>
            </w:pPr>
            <w:r w:rsidRPr="004C753D">
              <w:rPr>
                <w:color w:val="000000"/>
                <w:sz w:val="20"/>
                <w:szCs w:val="20"/>
                <w:lang w:val="en-GB"/>
              </w:rPr>
              <w:t>GEF-TF</w:t>
            </w:r>
          </w:p>
        </w:tc>
        <w:tc>
          <w:tcPr>
            <w:tcW w:w="1418" w:type="dxa"/>
            <w:shd w:val="clear" w:color="auto" w:fill="F2F2F2" w:themeFill="background1" w:themeFillShade="F2"/>
          </w:tcPr>
          <w:p w14:paraId="0F9B12A3" w14:textId="77777777" w:rsidR="00BA49FE" w:rsidRPr="004C753D" w:rsidRDefault="00BA49FE" w:rsidP="00BA49FE">
            <w:pPr>
              <w:rPr>
                <w:sz w:val="20"/>
                <w:szCs w:val="20"/>
                <w:lang w:val="en-GB"/>
              </w:rPr>
            </w:pPr>
            <w:r w:rsidRPr="004C753D">
              <w:rPr>
                <w:color w:val="000000"/>
                <w:sz w:val="20"/>
                <w:szCs w:val="20"/>
                <w:lang w:val="en-GB"/>
              </w:rPr>
              <w:t>Country/Egypt</w:t>
            </w:r>
          </w:p>
        </w:tc>
        <w:tc>
          <w:tcPr>
            <w:tcW w:w="1842" w:type="dxa"/>
            <w:shd w:val="clear" w:color="auto" w:fill="F2F2F2" w:themeFill="background1" w:themeFillShade="F2"/>
          </w:tcPr>
          <w:p w14:paraId="4B26B22F" w14:textId="77777777" w:rsidR="00BA49FE" w:rsidRPr="004C753D" w:rsidRDefault="00BA49FE" w:rsidP="00BA49FE">
            <w:pPr>
              <w:rPr>
                <w:color w:val="000000"/>
                <w:sz w:val="20"/>
                <w:szCs w:val="20"/>
                <w:lang w:val="en-GB"/>
              </w:rPr>
            </w:pPr>
            <w:r w:rsidRPr="004C753D">
              <w:rPr>
                <w:color w:val="000000"/>
                <w:sz w:val="20"/>
                <w:szCs w:val="20"/>
                <w:lang w:val="en-GB"/>
              </w:rPr>
              <w:t>Chemicals &amp; Waste</w:t>
            </w:r>
          </w:p>
        </w:tc>
        <w:tc>
          <w:tcPr>
            <w:tcW w:w="1701" w:type="dxa"/>
            <w:shd w:val="clear" w:color="auto" w:fill="F2F2F2" w:themeFill="background1" w:themeFillShade="F2"/>
          </w:tcPr>
          <w:p w14:paraId="268E8D0B" w14:textId="77777777" w:rsidR="00BA49FE" w:rsidRPr="004C753D" w:rsidRDefault="00BA49FE" w:rsidP="00BA49FE">
            <w:pPr>
              <w:rPr>
                <w:color w:val="000000"/>
                <w:sz w:val="20"/>
                <w:szCs w:val="20"/>
                <w:lang w:val="en-GB"/>
              </w:rPr>
            </w:pPr>
            <w:r w:rsidRPr="004C753D">
              <w:rPr>
                <w:color w:val="000000"/>
                <w:sz w:val="20"/>
                <w:szCs w:val="20"/>
                <w:lang w:val="en-GB"/>
              </w:rPr>
              <w:t>POPS</w:t>
            </w:r>
          </w:p>
        </w:tc>
        <w:tc>
          <w:tcPr>
            <w:tcW w:w="1134" w:type="dxa"/>
            <w:shd w:val="clear" w:color="auto" w:fill="F2F2F2" w:themeFill="background1" w:themeFillShade="F2"/>
          </w:tcPr>
          <w:p w14:paraId="45C59BEA" w14:textId="32392200" w:rsidR="00BA49FE" w:rsidRPr="004C753D" w:rsidRDefault="00EA40BC" w:rsidP="00BA49FE">
            <w:pPr>
              <w:jc w:val="right"/>
              <w:rPr>
                <w:color w:val="000000"/>
                <w:sz w:val="20"/>
                <w:szCs w:val="20"/>
                <w:lang w:val="en-GB"/>
              </w:rPr>
            </w:pPr>
            <w:r w:rsidRPr="00EA40BC">
              <w:rPr>
                <w:color w:val="000000"/>
                <w:sz w:val="20"/>
                <w:szCs w:val="20"/>
                <w:lang w:val="en-GB"/>
              </w:rPr>
              <w:t>51,428.57</w:t>
            </w:r>
          </w:p>
        </w:tc>
        <w:tc>
          <w:tcPr>
            <w:tcW w:w="1418" w:type="dxa"/>
            <w:shd w:val="clear" w:color="auto" w:fill="F2F2F2" w:themeFill="background1" w:themeFillShade="F2"/>
          </w:tcPr>
          <w:p w14:paraId="48FB2D55" w14:textId="145DF46E" w:rsidR="00BA49FE" w:rsidRPr="004C753D" w:rsidRDefault="00EA40BC" w:rsidP="00BA49FE">
            <w:pPr>
              <w:jc w:val="right"/>
              <w:rPr>
                <w:color w:val="000000"/>
                <w:sz w:val="20"/>
                <w:szCs w:val="20"/>
                <w:lang w:val="en-GB"/>
              </w:rPr>
            </w:pPr>
            <w:r w:rsidRPr="00EA40BC">
              <w:rPr>
                <w:color w:val="000000"/>
                <w:sz w:val="20"/>
                <w:szCs w:val="20"/>
                <w:lang w:val="en-GB"/>
              </w:rPr>
              <w:t>4,885.71</w:t>
            </w:r>
          </w:p>
        </w:tc>
        <w:tc>
          <w:tcPr>
            <w:tcW w:w="1417" w:type="dxa"/>
            <w:shd w:val="clear" w:color="auto" w:fill="F2F2F2" w:themeFill="background1" w:themeFillShade="F2"/>
          </w:tcPr>
          <w:p w14:paraId="67070119" w14:textId="18ACEC4A" w:rsidR="00BA49FE" w:rsidRPr="004C753D" w:rsidRDefault="00CD0A29" w:rsidP="00BA49FE">
            <w:pPr>
              <w:jc w:val="right"/>
              <w:rPr>
                <w:color w:val="000000"/>
                <w:sz w:val="20"/>
                <w:szCs w:val="20"/>
                <w:lang w:val="en-GB"/>
              </w:rPr>
            </w:pPr>
            <w:r w:rsidRPr="00CD0A29">
              <w:rPr>
                <w:color w:val="000000"/>
                <w:sz w:val="20"/>
                <w:szCs w:val="20"/>
                <w:lang w:val="en-GB"/>
              </w:rPr>
              <w:t>56,314.</w:t>
            </w:r>
            <w:r w:rsidRPr="007E40A4">
              <w:rPr>
                <w:sz w:val="20"/>
                <w:szCs w:val="20"/>
                <w:lang w:val="en-GB"/>
              </w:rPr>
              <w:t>2</w:t>
            </w:r>
            <w:r w:rsidRPr="00E6188D">
              <w:rPr>
                <w:color w:val="FF0000"/>
                <w:sz w:val="20"/>
                <w:szCs w:val="20"/>
                <w:lang w:val="en-GB"/>
              </w:rPr>
              <w:t>9</w:t>
            </w:r>
          </w:p>
        </w:tc>
      </w:tr>
      <w:tr w:rsidR="00BA49FE" w:rsidRPr="004C753D" w14:paraId="13AEF4EC" w14:textId="77777777" w:rsidTr="008016E8">
        <w:trPr>
          <w:trHeight w:val="253"/>
        </w:trPr>
        <w:tc>
          <w:tcPr>
            <w:tcW w:w="6804" w:type="dxa"/>
            <w:gridSpan w:val="5"/>
            <w:tcBorders>
              <w:top w:val="double" w:sz="4" w:space="0" w:color="auto"/>
            </w:tcBorders>
            <w:shd w:val="clear" w:color="auto" w:fill="F2F2F2" w:themeFill="background1" w:themeFillShade="F2"/>
          </w:tcPr>
          <w:p w14:paraId="3B5992FA" w14:textId="77777777" w:rsidR="00BA49FE" w:rsidRPr="004C753D" w:rsidRDefault="00BA49FE" w:rsidP="00BA49FE">
            <w:pPr>
              <w:rPr>
                <w:b/>
                <w:color w:val="000000"/>
                <w:sz w:val="20"/>
                <w:szCs w:val="20"/>
                <w:lang w:val="en-GB"/>
              </w:rPr>
            </w:pPr>
            <w:r w:rsidRPr="004C753D">
              <w:rPr>
                <w:b/>
                <w:color w:val="000000"/>
                <w:sz w:val="20"/>
                <w:szCs w:val="20"/>
                <w:lang w:val="en-GB"/>
              </w:rPr>
              <w:t>Total PPG Amount</w:t>
            </w:r>
          </w:p>
        </w:tc>
        <w:tc>
          <w:tcPr>
            <w:tcW w:w="1134" w:type="dxa"/>
            <w:tcBorders>
              <w:top w:val="double" w:sz="4" w:space="0" w:color="auto"/>
            </w:tcBorders>
            <w:shd w:val="clear" w:color="auto" w:fill="F2F2F2" w:themeFill="background1" w:themeFillShade="F2"/>
          </w:tcPr>
          <w:p w14:paraId="7668593C" w14:textId="062BA2A0" w:rsidR="00BA49FE" w:rsidRPr="004C753D" w:rsidRDefault="00BA49FE" w:rsidP="00BA49FE">
            <w:pPr>
              <w:jc w:val="right"/>
              <w:rPr>
                <w:b/>
                <w:sz w:val="20"/>
                <w:szCs w:val="20"/>
                <w:lang w:val="en-GB"/>
              </w:rPr>
            </w:pPr>
            <w:r w:rsidRPr="004C753D">
              <w:rPr>
                <w:b/>
                <w:color w:val="000000"/>
                <w:sz w:val="20"/>
                <w:szCs w:val="20"/>
                <w:lang w:val="en-GB"/>
              </w:rPr>
              <w:t>180,000</w:t>
            </w:r>
            <w:r w:rsidR="00CD0A29">
              <w:rPr>
                <w:b/>
                <w:color w:val="000000"/>
                <w:sz w:val="20"/>
                <w:szCs w:val="20"/>
                <w:lang w:val="en-GB"/>
              </w:rPr>
              <w:t>.00</w:t>
            </w:r>
          </w:p>
        </w:tc>
        <w:tc>
          <w:tcPr>
            <w:tcW w:w="1418" w:type="dxa"/>
            <w:tcBorders>
              <w:top w:val="double" w:sz="4" w:space="0" w:color="auto"/>
            </w:tcBorders>
            <w:shd w:val="clear" w:color="auto" w:fill="F2F2F2" w:themeFill="background1" w:themeFillShade="F2"/>
          </w:tcPr>
          <w:p w14:paraId="1C343987" w14:textId="61A17225" w:rsidR="00BA49FE" w:rsidRPr="004C753D" w:rsidRDefault="00BA49FE" w:rsidP="00BA49FE">
            <w:pPr>
              <w:jc w:val="right"/>
              <w:rPr>
                <w:b/>
                <w:sz w:val="20"/>
                <w:szCs w:val="20"/>
                <w:lang w:val="en-GB"/>
              </w:rPr>
            </w:pPr>
            <w:r w:rsidRPr="004C753D">
              <w:rPr>
                <w:b/>
                <w:color w:val="000000"/>
                <w:sz w:val="20"/>
                <w:szCs w:val="20"/>
                <w:lang w:val="en-GB"/>
              </w:rPr>
              <w:t>17,100</w:t>
            </w:r>
            <w:r w:rsidR="00CD0A29">
              <w:rPr>
                <w:b/>
                <w:color w:val="000000"/>
                <w:sz w:val="20"/>
                <w:szCs w:val="20"/>
                <w:lang w:val="en-GB"/>
              </w:rPr>
              <w:t>.</w:t>
            </w:r>
            <w:r w:rsidR="00CD0A29" w:rsidRPr="00CD0A29">
              <w:rPr>
                <w:b/>
                <w:color w:val="FF0000"/>
                <w:sz w:val="20"/>
                <w:szCs w:val="20"/>
                <w:lang w:val="en-GB"/>
              </w:rPr>
              <w:t>00</w:t>
            </w:r>
          </w:p>
        </w:tc>
        <w:tc>
          <w:tcPr>
            <w:tcW w:w="1417" w:type="dxa"/>
            <w:tcBorders>
              <w:top w:val="double" w:sz="4" w:space="0" w:color="auto"/>
            </w:tcBorders>
            <w:shd w:val="clear" w:color="auto" w:fill="F2F2F2" w:themeFill="background1" w:themeFillShade="F2"/>
          </w:tcPr>
          <w:p w14:paraId="1A8FA4B8" w14:textId="7864F6A3" w:rsidR="00BA49FE" w:rsidRPr="004C753D" w:rsidRDefault="00BA49FE" w:rsidP="00BA49FE">
            <w:pPr>
              <w:jc w:val="right"/>
              <w:rPr>
                <w:b/>
                <w:sz w:val="20"/>
                <w:szCs w:val="20"/>
                <w:lang w:val="en-GB"/>
              </w:rPr>
            </w:pPr>
            <w:r w:rsidRPr="004C753D">
              <w:rPr>
                <w:b/>
                <w:color w:val="000000"/>
                <w:sz w:val="20"/>
                <w:szCs w:val="20"/>
                <w:lang w:val="en-GB"/>
              </w:rPr>
              <w:t>197,100</w:t>
            </w:r>
            <w:r w:rsidR="00CD0A29">
              <w:rPr>
                <w:b/>
                <w:color w:val="000000"/>
                <w:sz w:val="20"/>
                <w:szCs w:val="20"/>
                <w:lang w:val="en-GB"/>
              </w:rPr>
              <w:t>.</w:t>
            </w:r>
            <w:r w:rsidR="00CD0A29" w:rsidRPr="00CD0A29">
              <w:rPr>
                <w:b/>
                <w:color w:val="FF0000"/>
                <w:sz w:val="20"/>
                <w:szCs w:val="20"/>
                <w:lang w:val="en-GB"/>
              </w:rPr>
              <w:t>00</w:t>
            </w:r>
          </w:p>
        </w:tc>
      </w:tr>
    </w:tbl>
    <w:bookmarkEnd w:id="12"/>
    <w:bookmarkEnd w:id="18"/>
    <w:p w14:paraId="39F6BF8D" w14:textId="77777777" w:rsidR="00CE52B0" w:rsidRPr="00216E9E" w:rsidRDefault="00E13666" w:rsidP="00E12159">
      <w:pPr>
        <w:pStyle w:val="GEFTableHeading"/>
        <w:shd w:val="clear" w:color="auto" w:fill="FFFFFF"/>
        <w:spacing w:before="120" w:after="60"/>
        <w:ind w:left="0"/>
        <w:rPr>
          <w:rFonts w:ascii="Times New Roman" w:hAnsi="Times New Roman"/>
          <w:color w:val="auto"/>
          <w:lang w:val="en-GB"/>
        </w:rPr>
      </w:pPr>
      <w:r w:rsidRPr="00216E9E">
        <w:rPr>
          <w:rFonts w:ascii="Times New Roman" w:hAnsi="Times New Roman"/>
          <w:color w:val="auto"/>
          <w:lang w:val="en-GB"/>
        </w:rPr>
        <w:t xml:space="preserve">F. </w:t>
      </w:r>
      <w:r w:rsidR="00FB7E49" w:rsidRPr="00216E9E">
        <w:rPr>
          <w:rFonts w:ascii="Times New Roman" w:hAnsi="Times New Roman"/>
          <w:color w:val="auto"/>
          <w:lang w:val="en-GB"/>
        </w:rPr>
        <w:t xml:space="preserve"> </w:t>
      </w:r>
      <w:r w:rsidR="008363F3" w:rsidRPr="00216E9E">
        <w:rPr>
          <w:rFonts w:ascii="Times New Roman" w:hAnsi="Times New Roman"/>
          <w:color w:val="auto"/>
          <w:lang w:val="en-GB"/>
        </w:rPr>
        <w:t>P</w:t>
      </w:r>
      <w:r w:rsidR="00CE52B0" w:rsidRPr="00216E9E">
        <w:rPr>
          <w:rFonts w:ascii="Times New Roman" w:hAnsi="Times New Roman"/>
          <w:color w:val="auto"/>
          <w:lang w:val="en-GB"/>
        </w:rPr>
        <w:t xml:space="preserve">roject’s Target Contributions to </w:t>
      </w:r>
      <w:r w:rsidR="008D6D5A" w:rsidRPr="00216E9E">
        <w:rPr>
          <w:rFonts w:ascii="Times New Roman" w:hAnsi="Times New Roman"/>
          <w:color w:val="auto"/>
          <w:lang w:val="en-GB"/>
        </w:rPr>
        <w:t>GEF 7 Core Indicators</w:t>
      </w:r>
    </w:p>
    <w:p w14:paraId="4A1F5871" w14:textId="7C1A132F" w:rsidR="005F3E7A" w:rsidRPr="00216E9E" w:rsidRDefault="003D0224" w:rsidP="001D6BEC">
      <w:pPr>
        <w:pStyle w:val="Footer"/>
        <w:shd w:val="clear" w:color="auto" w:fill="FFFFFF"/>
        <w:tabs>
          <w:tab w:val="clear" w:pos="4320"/>
          <w:tab w:val="clear" w:pos="8640"/>
        </w:tabs>
        <w:spacing w:after="120"/>
        <w:jc w:val="both"/>
        <w:rPr>
          <w:sz w:val="22"/>
          <w:szCs w:val="22"/>
          <w:lang w:val="en-GB"/>
        </w:rPr>
      </w:pPr>
      <w:bookmarkStart w:id="19" w:name="_Hlk511815435"/>
      <w:r w:rsidRPr="00216E9E">
        <w:rPr>
          <w:sz w:val="22"/>
          <w:szCs w:val="22"/>
          <w:lang w:val="en-GB"/>
        </w:rPr>
        <w:t xml:space="preserve">Please also see </w:t>
      </w:r>
      <w:r w:rsidR="00DF2DB3" w:rsidRPr="00216E9E">
        <w:rPr>
          <w:sz w:val="22"/>
          <w:szCs w:val="22"/>
          <w:shd w:val="clear" w:color="auto" w:fill="FFFFFF"/>
          <w:lang w:val="en-GB"/>
        </w:rPr>
        <w:t xml:space="preserve">the Core Indicator Worksheet provided in </w:t>
      </w:r>
      <w:r w:rsidR="008A2F7D" w:rsidRPr="00216E9E">
        <w:rPr>
          <w:sz w:val="22"/>
          <w:szCs w:val="22"/>
          <w:shd w:val="clear" w:color="auto" w:fill="FFFFFF"/>
          <w:lang w:val="en-GB"/>
        </w:rPr>
        <w:t xml:space="preserve">Annex </w:t>
      </w:r>
      <w:r w:rsidR="00303ED3" w:rsidRPr="00216E9E">
        <w:rPr>
          <w:sz w:val="22"/>
          <w:szCs w:val="22"/>
          <w:shd w:val="clear" w:color="auto" w:fill="FFFFFF"/>
          <w:lang w:val="en-GB"/>
        </w:rPr>
        <w:t>C</w:t>
      </w:r>
      <w:r w:rsidR="005F3E7A" w:rsidRPr="00216E9E">
        <w:rPr>
          <w:sz w:val="22"/>
          <w:szCs w:val="22"/>
          <w:lang w:val="en-GB"/>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ayout w:type="fixed"/>
        <w:tblLook w:val="04A0" w:firstRow="1" w:lastRow="0" w:firstColumn="1" w:lastColumn="0" w:noHBand="0" w:noVBand="1"/>
      </w:tblPr>
      <w:tblGrid>
        <w:gridCol w:w="697"/>
        <w:gridCol w:w="7525"/>
        <w:gridCol w:w="2567"/>
      </w:tblGrid>
      <w:tr w:rsidR="00F557E8" w:rsidRPr="00216E9E" w14:paraId="1A1B12B5" w14:textId="77777777" w:rsidTr="00BC7317">
        <w:tc>
          <w:tcPr>
            <w:tcW w:w="8222" w:type="dxa"/>
            <w:gridSpan w:val="2"/>
            <w:shd w:val="clear" w:color="auto" w:fill="D9D9D9" w:themeFill="background1" w:themeFillShade="D9"/>
          </w:tcPr>
          <w:p w14:paraId="2F90C72F" w14:textId="77777777" w:rsidR="00F557E8" w:rsidRPr="00216E9E" w:rsidRDefault="00F557E8" w:rsidP="002562BD">
            <w:pPr>
              <w:jc w:val="center"/>
              <w:rPr>
                <w:b/>
                <w:sz w:val="20"/>
                <w:szCs w:val="20"/>
                <w:lang w:val="en-GB"/>
              </w:rPr>
            </w:pPr>
            <w:bookmarkStart w:id="20" w:name="_Hlk511815486"/>
            <w:bookmarkEnd w:id="19"/>
            <w:r w:rsidRPr="00216E9E">
              <w:rPr>
                <w:b/>
                <w:sz w:val="20"/>
                <w:szCs w:val="20"/>
                <w:lang w:val="en-GB"/>
              </w:rPr>
              <w:t>Project Core Indicators</w:t>
            </w:r>
          </w:p>
        </w:tc>
        <w:tc>
          <w:tcPr>
            <w:tcW w:w="2567" w:type="dxa"/>
            <w:shd w:val="clear" w:color="auto" w:fill="D9D9D9" w:themeFill="background1" w:themeFillShade="D9"/>
          </w:tcPr>
          <w:p w14:paraId="603631A3" w14:textId="77777777" w:rsidR="00F557E8" w:rsidRPr="00216E9E" w:rsidRDefault="00F557E8" w:rsidP="002562BD">
            <w:pPr>
              <w:jc w:val="center"/>
              <w:rPr>
                <w:b/>
                <w:sz w:val="20"/>
                <w:szCs w:val="20"/>
                <w:lang w:val="en-GB"/>
              </w:rPr>
            </w:pPr>
            <w:r w:rsidRPr="00216E9E">
              <w:rPr>
                <w:b/>
                <w:sz w:val="20"/>
                <w:szCs w:val="20"/>
                <w:lang w:val="en-GB"/>
              </w:rPr>
              <w:t>Expected at PIF</w:t>
            </w:r>
          </w:p>
        </w:tc>
      </w:tr>
      <w:tr w:rsidR="00F557E8" w:rsidRPr="00216E9E" w14:paraId="36F22B7D" w14:textId="77777777" w:rsidTr="00BC7317">
        <w:trPr>
          <w:trHeight w:val="539"/>
        </w:trPr>
        <w:tc>
          <w:tcPr>
            <w:tcW w:w="697" w:type="dxa"/>
            <w:shd w:val="clear" w:color="auto" w:fill="F2F2F2" w:themeFill="background1" w:themeFillShade="F2"/>
          </w:tcPr>
          <w:p w14:paraId="1BA97117" w14:textId="77777777" w:rsidR="00F557E8" w:rsidRPr="00216E9E" w:rsidRDefault="00F557E8" w:rsidP="002562BD">
            <w:pPr>
              <w:jc w:val="center"/>
              <w:rPr>
                <w:sz w:val="20"/>
                <w:szCs w:val="20"/>
                <w:lang w:val="en-GB"/>
              </w:rPr>
            </w:pPr>
            <w:r w:rsidRPr="00216E9E">
              <w:rPr>
                <w:sz w:val="20"/>
                <w:szCs w:val="20"/>
                <w:lang w:val="en-GB"/>
              </w:rPr>
              <w:t>1</w:t>
            </w:r>
          </w:p>
        </w:tc>
        <w:tc>
          <w:tcPr>
            <w:tcW w:w="7525" w:type="dxa"/>
            <w:shd w:val="clear" w:color="auto" w:fill="F2F2F2" w:themeFill="background1" w:themeFillShade="F2"/>
          </w:tcPr>
          <w:p w14:paraId="4E642FD5" w14:textId="77777777" w:rsidR="00F557E8" w:rsidRPr="00216E9E" w:rsidRDefault="00F557E8" w:rsidP="000027D1">
            <w:pPr>
              <w:rPr>
                <w:sz w:val="20"/>
                <w:szCs w:val="20"/>
                <w:lang w:val="en-GB"/>
              </w:rPr>
            </w:pPr>
            <w:r w:rsidRPr="00216E9E">
              <w:rPr>
                <w:b/>
                <w:sz w:val="20"/>
                <w:szCs w:val="20"/>
                <w:lang w:val="en-GB"/>
              </w:rPr>
              <w:t>Terrestrial protected areas</w:t>
            </w:r>
            <w:r w:rsidRPr="00216E9E">
              <w:rPr>
                <w:sz w:val="20"/>
                <w:szCs w:val="20"/>
                <w:lang w:val="en-GB"/>
              </w:rPr>
              <w:t xml:space="preserve"> created or under improved management for conservation and sustainable use</w:t>
            </w:r>
            <w:r w:rsidR="0092560C" w:rsidRPr="00216E9E">
              <w:rPr>
                <w:sz w:val="20"/>
                <w:szCs w:val="20"/>
                <w:lang w:val="en-GB"/>
              </w:rPr>
              <w:t xml:space="preserve"> (Hectares)</w:t>
            </w:r>
          </w:p>
        </w:tc>
        <w:tc>
          <w:tcPr>
            <w:tcW w:w="2567" w:type="dxa"/>
            <w:shd w:val="clear" w:color="auto" w:fill="F2F2F2" w:themeFill="background1" w:themeFillShade="F2"/>
          </w:tcPr>
          <w:p w14:paraId="748BEC39" w14:textId="77777777" w:rsidR="00F557E8" w:rsidRPr="00216E9E" w:rsidRDefault="004C7E1B" w:rsidP="002562BD">
            <w:pPr>
              <w:jc w:val="center"/>
              <w:rPr>
                <w:sz w:val="20"/>
                <w:szCs w:val="20"/>
                <w:lang w:val="en-GB"/>
              </w:rPr>
            </w:pPr>
            <w:r w:rsidRPr="00216E9E">
              <w:rPr>
                <w:sz w:val="20"/>
                <w:szCs w:val="20"/>
                <w:lang w:val="en-GB"/>
              </w:rPr>
              <w:t>1,550</w:t>
            </w:r>
            <w:r w:rsidR="00AE3279" w:rsidRPr="00216E9E">
              <w:rPr>
                <w:sz w:val="20"/>
                <w:szCs w:val="20"/>
                <w:lang w:val="en-GB"/>
              </w:rPr>
              <w:t>,000 ha (estimated 80% of 1,950,000 ha of PA area)</w:t>
            </w:r>
          </w:p>
        </w:tc>
      </w:tr>
      <w:tr w:rsidR="00F557E8" w:rsidRPr="00216E9E" w14:paraId="29A05913" w14:textId="77777777" w:rsidTr="00BC7317">
        <w:trPr>
          <w:trHeight w:val="521"/>
        </w:trPr>
        <w:tc>
          <w:tcPr>
            <w:tcW w:w="697" w:type="dxa"/>
            <w:shd w:val="clear" w:color="auto" w:fill="F2F2F2" w:themeFill="background1" w:themeFillShade="F2"/>
          </w:tcPr>
          <w:p w14:paraId="037B19BB" w14:textId="77777777" w:rsidR="00F557E8" w:rsidRPr="00216E9E" w:rsidRDefault="00F557E8" w:rsidP="002562BD">
            <w:pPr>
              <w:jc w:val="center"/>
              <w:rPr>
                <w:sz w:val="20"/>
                <w:szCs w:val="20"/>
                <w:lang w:val="en-GB"/>
              </w:rPr>
            </w:pPr>
            <w:r w:rsidRPr="00216E9E">
              <w:rPr>
                <w:sz w:val="20"/>
                <w:szCs w:val="20"/>
                <w:lang w:val="en-GB"/>
              </w:rPr>
              <w:t>2</w:t>
            </w:r>
          </w:p>
        </w:tc>
        <w:tc>
          <w:tcPr>
            <w:tcW w:w="7525" w:type="dxa"/>
            <w:shd w:val="clear" w:color="auto" w:fill="F2F2F2" w:themeFill="background1" w:themeFillShade="F2"/>
          </w:tcPr>
          <w:p w14:paraId="2496BAB5" w14:textId="77777777" w:rsidR="00F557E8" w:rsidRPr="00216E9E" w:rsidRDefault="00F557E8" w:rsidP="000027D1">
            <w:pPr>
              <w:rPr>
                <w:sz w:val="20"/>
                <w:szCs w:val="20"/>
                <w:lang w:val="en-GB"/>
              </w:rPr>
            </w:pPr>
            <w:r w:rsidRPr="00216E9E">
              <w:rPr>
                <w:b/>
                <w:sz w:val="20"/>
                <w:szCs w:val="20"/>
                <w:lang w:val="en-GB"/>
              </w:rPr>
              <w:t>Marine protected areas</w:t>
            </w:r>
            <w:r w:rsidRPr="00216E9E">
              <w:rPr>
                <w:sz w:val="20"/>
                <w:szCs w:val="20"/>
                <w:lang w:val="en-GB"/>
              </w:rPr>
              <w:t xml:space="preserve"> created or under improved management for conservation and sustainable use</w:t>
            </w:r>
            <w:r w:rsidR="0092560C" w:rsidRPr="00216E9E">
              <w:rPr>
                <w:sz w:val="20"/>
                <w:szCs w:val="20"/>
                <w:lang w:val="en-GB"/>
              </w:rPr>
              <w:t xml:space="preserve"> (Hectares)</w:t>
            </w:r>
          </w:p>
        </w:tc>
        <w:tc>
          <w:tcPr>
            <w:tcW w:w="2567" w:type="dxa"/>
            <w:shd w:val="clear" w:color="auto" w:fill="F2F2F2" w:themeFill="background1" w:themeFillShade="F2"/>
          </w:tcPr>
          <w:p w14:paraId="458565D4" w14:textId="77777777" w:rsidR="00F557E8" w:rsidRPr="00216E9E" w:rsidRDefault="00AE3279" w:rsidP="002562BD">
            <w:pPr>
              <w:jc w:val="center"/>
              <w:rPr>
                <w:sz w:val="20"/>
                <w:szCs w:val="20"/>
                <w:lang w:val="en-GB"/>
              </w:rPr>
            </w:pPr>
            <w:r w:rsidRPr="00216E9E">
              <w:rPr>
                <w:sz w:val="20"/>
                <w:szCs w:val="20"/>
                <w:lang w:val="en-GB"/>
              </w:rPr>
              <w:t>400,000 ha (estimated 20% of 1,950,000 ha of PA area)</w:t>
            </w:r>
          </w:p>
        </w:tc>
      </w:tr>
      <w:tr w:rsidR="00F557E8" w:rsidRPr="00216E9E" w14:paraId="3C7E17E1" w14:textId="77777777" w:rsidTr="00BC7317">
        <w:trPr>
          <w:trHeight w:val="179"/>
        </w:trPr>
        <w:tc>
          <w:tcPr>
            <w:tcW w:w="697" w:type="dxa"/>
            <w:shd w:val="clear" w:color="auto" w:fill="F2F2F2" w:themeFill="background1" w:themeFillShade="F2"/>
          </w:tcPr>
          <w:p w14:paraId="0785E654" w14:textId="77777777" w:rsidR="00F557E8" w:rsidRPr="00216E9E" w:rsidRDefault="00F557E8" w:rsidP="002562BD">
            <w:pPr>
              <w:jc w:val="center"/>
              <w:rPr>
                <w:sz w:val="20"/>
                <w:szCs w:val="20"/>
                <w:lang w:val="en-GB"/>
              </w:rPr>
            </w:pPr>
            <w:r w:rsidRPr="00216E9E">
              <w:rPr>
                <w:sz w:val="20"/>
                <w:szCs w:val="20"/>
                <w:lang w:val="en-GB"/>
              </w:rPr>
              <w:t>3</w:t>
            </w:r>
          </w:p>
        </w:tc>
        <w:tc>
          <w:tcPr>
            <w:tcW w:w="7525" w:type="dxa"/>
            <w:shd w:val="clear" w:color="auto" w:fill="F2F2F2" w:themeFill="background1" w:themeFillShade="F2"/>
          </w:tcPr>
          <w:p w14:paraId="36E1CF60" w14:textId="77777777" w:rsidR="00F557E8" w:rsidRPr="00216E9E" w:rsidRDefault="00F557E8" w:rsidP="000027D1">
            <w:pPr>
              <w:rPr>
                <w:sz w:val="20"/>
                <w:szCs w:val="20"/>
                <w:lang w:val="en-GB"/>
              </w:rPr>
            </w:pPr>
            <w:r w:rsidRPr="00216E9E">
              <w:rPr>
                <w:sz w:val="20"/>
                <w:szCs w:val="20"/>
                <w:lang w:val="en-GB"/>
              </w:rPr>
              <w:t xml:space="preserve">Area of </w:t>
            </w:r>
            <w:r w:rsidRPr="00216E9E">
              <w:rPr>
                <w:b/>
                <w:sz w:val="20"/>
                <w:szCs w:val="20"/>
                <w:lang w:val="en-GB"/>
              </w:rPr>
              <w:t>land restored</w:t>
            </w:r>
            <w:r w:rsidR="0092560C" w:rsidRPr="00216E9E">
              <w:rPr>
                <w:b/>
                <w:sz w:val="20"/>
                <w:szCs w:val="20"/>
                <w:lang w:val="en-GB"/>
              </w:rPr>
              <w:t xml:space="preserve"> (</w:t>
            </w:r>
            <w:r w:rsidR="0092560C" w:rsidRPr="00216E9E">
              <w:rPr>
                <w:sz w:val="20"/>
                <w:szCs w:val="20"/>
                <w:lang w:val="en-GB"/>
              </w:rPr>
              <w:t>Hectares)</w:t>
            </w:r>
          </w:p>
        </w:tc>
        <w:tc>
          <w:tcPr>
            <w:tcW w:w="2567" w:type="dxa"/>
            <w:shd w:val="clear" w:color="auto" w:fill="F2F2F2" w:themeFill="background1" w:themeFillShade="F2"/>
          </w:tcPr>
          <w:p w14:paraId="0FDD6BD2" w14:textId="77777777" w:rsidR="00F557E8" w:rsidRPr="00216E9E" w:rsidRDefault="00F557E8" w:rsidP="002562BD">
            <w:pPr>
              <w:jc w:val="center"/>
              <w:rPr>
                <w:sz w:val="20"/>
                <w:szCs w:val="20"/>
                <w:highlight w:val="cyan"/>
                <w:lang w:val="en-GB"/>
              </w:rPr>
            </w:pPr>
          </w:p>
        </w:tc>
      </w:tr>
      <w:tr w:rsidR="00F557E8" w:rsidRPr="00216E9E" w14:paraId="5C032E49" w14:textId="77777777" w:rsidTr="00BC7317">
        <w:trPr>
          <w:trHeight w:val="449"/>
        </w:trPr>
        <w:tc>
          <w:tcPr>
            <w:tcW w:w="697" w:type="dxa"/>
            <w:shd w:val="clear" w:color="auto" w:fill="F2F2F2" w:themeFill="background1" w:themeFillShade="F2"/>
          </w:tcPr>
          <w:p w14:paraId="4C66DC3E" w14:textId="77777777" w:rsidR="00F557E8" w:rsidRPr="00216E9E" w:rsidRDefault="00F557E8" w:rsidP="002562BD">
            <w:pPr>
              <w:jc w:val="center"/>
              <w:rPr>
                <w:sz w:val="20"/>
                <w:szCs w:val="20"/>
                <w:lang w:val="en-GB"/>
              </w:rPr>
            </w:pPr>
            <w:r w:rsidRPr="00216E9E">
              <w:rPr>
                <w:sz w:val="20"/>
                <w:szCs w:val="20"/>
                <w:lang w:val="en-GB"/>
              </w:rPr>
              <w:t>4</w:t>
            </w:r>
          </w:p>
        </w:tc>
        <w:tc>
          <w:tcPr>
            <w:tcW w:w="7525" w:type="dxa"/>
            <w:shd w:val="clear" w:color="auto" w:fill="F2F2F2" w:themeFill="background1" w:themeFillShade="F2"/>
          </w:tcPr>
          <w:p w14:paraId="211C17A2" w14:textId="77777777" w:rsidR="00F557E8" w:rsidRPr="00216E9E" w:rsidRDefault="00F557E8" w:rsidP="000027D1">
            <w:pPr>
              <w:rPr>
                <w:sz w:val="20"/>
                <w:szCs w:val="20"/>
                <w:lang w:val="en-GB"/>
              </w:rPr>
            </w:pPr>
            <w:r w:rsidRPr="00216E9E">
              <w:rPr>
                <w:sz w:val="20"/>
                <w:szCs w:val="20"/>
                <w:lang w:val="en-GB"/>
              </w:rPr>
              <w:t xml:space="preserve">Area of </w:t>
            </w:r>
            <w:r w:rsidRPr="00216E9E">
              <w:rPr>
                <w:b/>
                <w:sz w:val="20"/>
                <w:szCs w:val="20"/>
                <w:lang w:val="en-GB"/>
              </w:rPr>
              <w:t>landscapes under improved practices</w:t>
            </w:r>
            <w:r w:rsidRPr="00216E9E">
              <w:rPr>
                <w:sz w:val="20"/>
                <w:szCs w:val="20"/>
                <w:lang w:val="en-GB"/>
              </w:rPr>
              <w:t xml:space="preserve"> (excluding protected areas)</w:t>
            </w:r>
            <w:r w:rsidR="0092560C" w:rsidRPr="00216E9E">
              <w:rPr>
                <w:sz w:val="20"/>
                <w:szCs w:val="20"/>
                <w:lang w:val="en-GB"/>
              </w:rPr>
              <w:t>(Hectares)</w:t>
            </w:r>
          </w:p>
        </w:tc>
        <w:tc>
          <w:tcPr>
            <w:tcW w:w="2567" w:type="dxa"/>
            <w:shd w:val="clear" w:color="auto" w:fill="F2F2F2" w:themeFill="background1" w:themeFillShade="F2"/>
          </w:tcPr>
          <w:p w14:paraId="4DC364E9" w14:textId="77777777" w:rsidR="00F557E8" w:rsidRPr="00216E9E" w:rsidRDefault="00F557E8" w:rsidP="002562BD">
            <w:pPr>
              <w:jc w:val="center"/>
              <w:rPr>
                <w:sz w:val="20"/>
                <w:szCs w:val="20"/>
                <w:highlight w:val="cyan"/>
                <w:lang w:val="en-GB"/>
              </w:rPr>
            </w:pPr>
          </w:p>
        </w:tc>
      </w:tr>
      <w:tr w:rsidR="00F557E8" w:rsidRPr="00216E9E" w14:paraId="740A0BC5" w14:textId="77777777" w:rsidTr="00BC7317">
        <w:trPr>
          <w:trHeight w:val="476"/>
        </w:trPr>
        <w:tc>
          <w:tcPr>
            <w:tcW w:w="697" w:type="dxa"/>
            <w:shd w:val="clear" w:color="auto" w:fill="F2F2F2" w:themeFill="background1" w:themeFillShade="F2"/>
          </w:tcPr>
          <w:p w14:paraId="01139917" w14:textId="77777777" w:rsidR="00F557E8" w:rsidRPr="00216E9E" w:rsidRDefault="00F557E8" w:rsidP="002562BD">
            <w:pPr>
              <w:jc w:val="center"/>
              <w:rPr>
                <w:sz w:val="20"/>
                <w:szCs w:val="20"/>
                <w:lang w:val="en-GB"/>
              </w:rPr>
            </w:pPr>
            <w:r w:rsidRPr="00216E9E">
              <w:rPr>
                <w:sz w:val="20"/>
                <w:szCs w:val="20"/>
                <w:lang w:val="en-GB"/>
              </w:rPr>
              <w:t>5</w:t>
            </w:r>
          </w:p>
        </w:tc>
        <w:tc>
          <w:tcPr>
            <w:tcW w:w="7525" w:type="dxa"/>
            <w:shd w:val="clear" w:color="auto" w:fill="F2F2F2" w:themeFill="background1" w:themeFillShade="F2"/>
          </w:tcPr>
          <w:p w14:paraId="67E4B06A" w14:textId="77777777" w:rsidR="00F557E8" w:rsidRPr="00216E9E" w:rsidRDefault="00F557E8" w:rsidP="000027D1">
            <w:pPr>
              <w:rPr>
                <w:sz w:val="20"/>
                <w:szCs w:val="20"/>
                <w:lang w:val="en-GB"/>
              </w:rPr>
            </w:pPr>
            <w:r w:rsidRPr="00216E9E">
              <w:rPr>
                <w:sz w:val="20"/>
                <w:szCs w:val="20"/>
                <w:lang w:val="en-GB"/>
              </w:rPr>
              <w:t xml:space="preserve">Area of </w:t>
            </w:r>
            <w:r w:rsidRPr="00216E9E">
              <w:rPr>
                <w:b/>
                <w:sz w:val="20"/>
                <w:szCs w:val="20"/>
                <w:lang w:val="en-GB"/>
              </w:rPr>
              <w:t>marine habitat under improved practices</w:t>
            </w:r>
            <w:r w:rsidRPr="00216E9E">
              <w:rPr>
                <w:sz w:val="20"/>
                <w:szCs w:val="20"/>
                <w:lang w:val="en-GB"/>
              </w:rPr>
              <w:t xml:space="preserve"> (excluding protected areas) </w:t>
            </w:r>
            <w:r w:rsidR="0092560C" w:rsidRPr="00216E9E">
              <w:rPr>
                <w:sz w:val="20"/>
                <w:szCs w:val="20"/>
                <w:lang w:val="en-GB"/>
              </w:rPr>
              <w:t>(Hectares)</w:t>
            </w:r>
          </w:p>
        </w:tc>
        <w:tc>
          <w:tcPr>
            <w:tcW w:w="2567" w:type="dxa"/>
            <w:shd w:val="clear" w:color="auto" w:fill="F2F2F2" w:themeFill="background1" w:themeFillShade="F2"/>
          </w:tcPr>
          <w:p w14:paraId="4B50C107" w14:textId="77777777" w:rsidR="00F557E8" w:rsidRPr="00216E9E" w:rsidRDefault="00F557E8" w:rsidP="002562BD">
            <w:pPr>
              <w:jc w:val="center"/>
              <w:rPr>
                <w:sz w:val="20"/>
                <w:szCs w:val="20"/>
                <w:highlight w:val="cyan"/>
                <w:lang w:val="en-GB"/>
              </w:rPr>
            </w:pPr>
          </w:p>
        </w:tc>
      </w:tr>
      <w:tr w:rsidR="00F557E8" w:rsidRPr="00216E9E" w14:paraId="74088CD0" w14:textId="77777777" w:rsidTr="00BC7317">
        <w:trPr>
          <w:trHeight w:val="143"/>
        </w:trPr>
        <w:tc>
          <w:tcPr>
            <w:tcW w:w="697" w:type="dxa"/>
            <w:shd w:val="clear" w:color="auto" w:fill="D9D9D9" w:themeFill="background1" w:themeFillShade="D9"/>
          </w:tcPr>
          <w:p w14:paraId="407289CA" w14:textId="77777777" w:rsidR="00F557E8" w:rsidRPr="00216E9E" w:rsidRDefault="00F557E8" w:rsidP="002562BD">
            <w:pPr>
              <w:jc w:val="center"/>
              <w:rPr>
                <w:b/>
                <w:sz w:val="20"/>
                <w:szCs w:val="20"/>
                <w:lang w:val="en-GB"/>
              </w:rPr>
            </w:pPr>
          </w:p>
        </w:tc>
        <w:tc>
          <w:tcPr>
            <w:tcW w:w="7525" w:type="dxa"/>
            <w:shd w:val="clear" w:color="auto" w:fill="D9D9D9" w:themeFill="background1" w:themeFillShade="D9"/>
          </w:tcPr>
          <w:p w14:paraId="051CE2BA" w14:textId="77777777" w:rsidR="00F557E8" w:rsidRPr="00216E9E" w:rsidRDefault="00F557E8" w:rsidP="000027D1">
            <w:pPr>
              <w:rPr>
                <w:b/>
                <w:sz w:val="20"/>
                <w:szCs w:val="20"/>
                <w:lang w:val="en-GB"/>
              </w:rPr>
            </w:pPr>
            <w:r w:rsidRPr="00216E9E">
              <w:rPr>
                <w:b/>
                <w:sz w:val="20"/>
                <w:szCs w:val="20"/>
                <w:lang w:val="en-GB"/>
              </w:rPr>
              <w:t>Total area under improved management</w:t>
            </w:r>
            <w:r w:rsidR="0092560C" w:rsidRPr="00216E9E">
              <w:rPr>
                <w:b/>
                <w:sz w:val="20"/>
                <w:szCs w:val="20"/>
                <w:lang w:val="en-GB"/>
              </w:rPr>
              <w:t xml:space="preserve"> (Hectares)</w:t>
            </w:r>
          </w:p>
        </w:tc>
        <w:tc>
          <w:tcPr>
            <w:tcW w:w="2567" w:type="dxa"/>
            <w:shd w:val="clear" w:color="auto" w:fill="D9D9D9" w:themeFill="background1" w:themeFillShade="D9"/>
          </w:tcPr>
          <w:p w14:paraId="4032B2F7" w14:textId="77777777" w:rsidR="00F557E8" w:rsidRPr="00216E9E" w:rsidRDefault="00816CF8" w:rsidP="002562BD">
            <w:pPr>
              <w:jc w:val="center"/>
              <w:rPr>
                <w:b/>
                <w:sz w:val="20"/>
                <w:szCs w:val="20"/>
                <w:highlight w:val="cyan"/>
                <w:lang w:val="en-GB"/>
              </w:rPr>
            </w:pPr>
            <w:r w:rsidRPr="00216E9E">
              <w:rPr>
                <w:b/>
                <w:sz w:val="20"/>
                <w:szCs w:val="20"/>
                <w:lang w:val="en-GB"/>
              </w:rPr>
              <w:t>1,950,000 ha</w:t>
            </w:r>
          </w:p>
        </w:tc>
      </w:tr>
      <w:tr w:rsidR="00F557E8" w:rsidRPr="00216E9E" w14:paraId="05119EBA" w14:textId="77777777" w:rsidTr="00044127">
        <w:trPr>
          <w:trHeight w:val="233"/>
        </w:trPr>
        <w:tc>
          <w:tcPr>
            <w:tcW w:w="697" w:type="dxa"/>
            <w:shd w:val="clear" w:color="auto" w:fill="F2F2F2" w:themeFill="background1" w:themeFillShade="F2"/>
          </w:tcPr>
          <w:p w14:paraId="070EF4A9" w14:textId="77777777" w:rsidR="00F557E8" w:rsidRPr="00216E9E" w:rsidRDefault="00F557E8" w:rsidP="002562BD">
            <w:pPr>
              <w:jc w:val="center"/>
              <w:rPr>
                <w:sz w:val="20"/>
                <w:szCs w:val="20"/>
                <w:lang w:val="en-GB"/>
              </w:rPr>
            </w:pPr>
            <w:r w:rsidRPr="00216E9E">
              <w:rPr>
                <w:sz w:val="20"/>
                <w:szCs w:val="20"/>
                <w:lang w:val="en-GB"/>
              </w:rPr>
              <w:t>6</w:t>
            </w:r>
          </w:p>
        </w:tc>
        <w:tc>
          <w:tcPr>
            <w:tcW w:w="7525" w:type="dxa"/>
            <w:shd w:val="clear" w:color="auto" w:fill="F2F2F2" w:themeFill="background1" w:themeFillShade="F2"/>
          </w:tcPr>
          <w:p w14:paraId="63CCBCDA" w14:textId="77777777" w:rsidR="00F557E8" w:rsidRPr="00216E9E" w:rsidRDefault="00F557E8" w:rsidP="000027D1">
            <w:pPr>
              <w:rPr>
                <w:sz w:val="20"/>
                <w:szCs w:val="20"/>
                <w:lang w:val="en-GB"/>
              </w:rPr>
            </w:pPr>
            <w:r w:rsidRPr="00216E9E">
              <w:rPr>
                <w:b/>
                <w:sz w:val="20"/>
                <w:szCs w:val="20"/>
                <w:lang w:val="en-GB"/>
              </w:rPr>
              <w:t>Greenhouse Gas Emissions Mitigated</w:t>
            </w:r>
            <w:r w:rsidRPr="00216E9E">
              <w:rPr>
                <w:sz w:val="20"/>
                <w:szCs w:val="20"/>
                <w:lang w:val="en-GB"/>
              </w:rPr>
              <w:t xml:space="preserve"> (</w:t>
            </w:r>
            <w:r w:rsidR="00431D25" w:rsidRPr="00216E9E">
              <w:rPr>
                <w:sz w:val="20"/>
                <w:szCs w:val="20"/>
                <w:lang w:val="en-GB"/>
              </w:rPr>
              <w:t xml:space="preserve">metric </w:t>
            </w:r>
            <w:r w:rsidRPr="00216E9E">
              <w:rPr>
                <w:sz w:val="20"/>
                <w:szCs w:val="20"/>
                <w:lang w:val="en-GB"/>
              </w:rPr>
              <w:t xml:space="preserve">tons of CO2e)  </w:t>
            </w:r>
          </w:p>
        </w:tc>
        <w:tc>
          <w:tcPr>
            <w:tcW w:w="2567" w:type="dxa"/>
            <w:shd w:val="clear" w:color="auto" w:fill="F2F2F2" w:themeFill="background1" w:themeFillShade="F2"/>
          </w:tcPr>
          <w:p w14:paraId="4075DFA5" w14:textId="2079F059" w:rsidR="00F557E8" w:rsidRPr="00216E9E" w:rsidRDefault="00044127" w:rsidP="002562BD">
            <w:pPr>
              <w:jc w:val="center"/>
              <w:rPr>
                <w:sz w:val="20"/>
                <w:szCs w:val="20"/>
                <w:lang w:val="en-GB"/>
              </w:rPr>
            </w:pPr>
            <w:r w:rsidRPr="00216E9E">
              <w:rPr>
                <w:sz w:val="20"/>
                <w:szCs w:val="20"/>
                <w:lang w:val="en-GB"/>
              </w:rPr>
              <w:t>1,100,</w:t>
            </w:r>
            <w:r w:rsidR="00357FDF" w:rsidRPr="00216E9E">
              <w:rPr>
                <w:sz w:val="20"/>
                <w:szCs w:val="20"/>
                <w:lang w:val="en-GB"/>
              </w:rPr>
              <w:t>000 tCO2e</w:t>
            </w:r>
          </w:p>
        </w:tc>
      </w:tr>
      <w:tr w:rsidR="00F557E8" w:rsidRPr="00216E9E" w14:paraId="12F40D18" w14:textId="77777777" w:rsidTr="00E62F2F">
        <w:tc>
          <w:tcPr>
            <w:tcW w:w="697" w:type="dxa"/>
            <w:shd w:val="clear" w:color="auto" w:fill="F2F2F2" w:themeFill="background1" w:themeFillShade="F2"/>
          </w:tcPr>
          <w:p w14:paraId="1002FA9F" w14:textId="77777777" w:rsidR="00F557E8" w:rsidRPr="00216E9E" w:rsidRDefault="00F557E8" w:rsidP="002562BD">
            <w:pPr>
              <w:jc w:val="center"/>
              <w:rPr>
                <w:sz w:val="20"/>
                <w:szCs w:val="20"/>
                <w:lang w:val="en-GB"/>
              </w:rPr>
            </w:pPr>
            <w:r w:rsidRPr="00216E9E">
              <w:rPr>
                <w:sz w:val="20"/>
                <w:szCs w:val="20"/>
                <w:lang w:val="en-GB"/>
              </w:rPr>
              <w:t>7</w:t>
            </w:r>
          </w:p>
        </w:tc>
        <w:tc>
          <w:tcPr>
            <w:tcW w:w="7525" w:type="dxa"/>
            <w:shd w:val="clear" w:color="auto" w:fill="F2F2F2" w:themeFill="background1" w:themeFillShade="F2"/>
          </w:tcPr>
          <w:p w14:paraId="5D557050" w14:textId="77777777" w:rsidR="00F557E8" w:rsidRPr="00216E9E" w:rsidRDefault="00F557E8" w:rsidP="000027D1">
            <w:pPr>
              <w:rPr>
                <w:sz w:val="20"/>
                <w:szCs w:val="20"/>
                <w:lang w:val="en-GB"/>
              </w:rPr>
            </w:pPr>
            <w:r w:rsidRPr="00216E9E">
              <w:rPr>
                <w:b/>
                <w:sz w:val="20"/>
                <w:szCs w:val="20"/>
                <w:lang w:val="en-GB"/>
              </w:rPr>
              <w:t>Number of shared water ecosystems</w:t>
            </w:r>
            <w:r w:rsidRPr="00216E9E">
              <w:rPr>
                <w:sz w:val="20"/>
                <w:szCs w:val="20"/>
                <w:lang w:val="en-GB"/>
              </w:rPr>
              <w:t xml:space="preserve"> (fresh or marine) under new or improved cooperative management</w:t>
            </w:r>
          </w:p>
        </w:tc>
        <w:tc>
          <w:tcPr>
            <w:tcW w:w="2567" w:type="dxa"/>
            <w:shd w:val="clear" w:color="auto" w:fill="F2F2F2" w:themeFill="background1" w:themeFillShade="F2"/>
          </w:tcPr>
          <w:p w14:paraId="31C2A300" w14:textId="77777777" w:rsidR="00F557E8" w:rsidRPr="00216E9E" w:rsidRDefault="00F557E8" w:rsidP="002562BD">
            <w:pPr>
              <w:jc w:val="center"/>
              <w:rPr>
                <w:sz w:val="20"/>
                <w:szCs w:val="20"/>
                <w:lang w:val="en-GB"/>
              </w:rPr>
            </w:pPr>
          </w:p>
        </w:tc>
      </w:tr>
      <w:tr w:rsidR="00F557E8" w:rsidRPr="00216E9E" w14:paraId="2F527EC7" w14:textId="77777777" w:rsidTr="00E62F2F">
        <w:tc>
          <w:tcPr>
            <w:tcW w:w="697" w:type="dxa"/>
            <w:shd w:val="clear" w:color="auto" w:fill="F2F2F2" w:themeFill="background1" w:themeFillShade="F2"/>
          </w:tcPr>
          <w:p w14:paraId="37A7203F" w14:textId="77777777" w:rsidR="00F557E8" w:rsidRPr="00216E9E" w:rsidRDefault="00F557E8" w:rsidP="002562BD">
            <w:pPr>
              <w:jc w:val="center"/>
              <w:rPr>
                <w:sz w:val="20"/>
                <w:szCs w:val="20"/>
                <w:lang w:val="en-GB"/>
              </w:rPr>
            </w:pPr>
            <w:r w:rsidRPr="00216E9E">
              <w:rPr>
                <w:sz w:val="20"/>
                <w:szCs w:val="20"/>
                <w:lang w:val="en-GB"/>
              </w:rPr>
              <w:t>8</w:t>
            </w:r>
          </w:p>
        </w:tc>
        <w:tc>
          <w:tcPr>
            <w:tcW w:w="7525" w:type="dxa"/>
            <w:shd w:val="clear" w:color="auto" w:fill="F2F2F2" w:themeFill="background1" w:themeFillShade="F2"/>
          </w:tcPr>
          <w:p w14:paraId="218CD227" w14:textId="77777777" w:rsidR="00F557E8" w:rsidRPr="00216E9E" w:rsidRDefault="00F557E8" w:rsidP="000027D1">
            <w:pPr>
              <w:rPr>
                <w:sz w:val="20"/>
                <w:szCs w:val="20"/>
                <w:lang w:val="en-GB"/>
              </w:rPr>
            </w:pPr>
            <w:r w:rsidRPr="00216E9E">
              <w:rPr>
                <w:sz w:val="20"/>
                <w:szCs w:val="20"/>
                <w:lang w:val="en-GB"/>
              </w:rPr>
              <w:t xml:space="preserve">Globally over-exploited </w:t>
            </w:r>
            <w:r w:rsidRPr="00216E9E">
              <w:rPr>
                <w:b/>
                <w:sz w:val="20"/>
                <w:szCs w:val="20"/>
                <w:lang w:val="en-GB"/>
              </w:rPr>
              <w:t>marine fisheries</w:t>
            </w:r>
            <w:r w:rsidRPr="00216E9E">
              <w:rPr>
                <w:sz w:val="20"/>
                <w:szCs w:val="20"/>
                <w:lang w:val="en-GB"/>
              </w:rPr>
              <w:t xml:space="preserve"> moved to more sustainable levels (metric tons)</w:t>
            </w:r>
          </w:p>
        </w:tc>
        <w:tc>
          <w:tcPr>
            <w:tcW w:w="2567" w:type="dxa"/>
            <w:shd w:val="clear" w:color="auto" w:fill="F2F2F2" w:themeFill="background1" w:themeFillShade="F2"/>
          </w:tcPr>
          <w:p w14:paraId="3266DDAA" w14:textId="77777777" w:rsidR="00F557E8" w:rsidRPr="00216E9E" w:rsidRDefault="00F557E8" w:rsidP="002562BD">
            <w:pPr>
              <w:jc w:val="center"/>
              <w:rPr>
                <w:sz w:val="20"/>
                <w:szCs w:val="20"/>
                <w:lang w:val="en-GB"/>
              </w:rPr>
            </w:pPr>
          </w:p>
        </w:tc>
      </w:tr>
      <w:tr w:rsidR="00F557E8" w:rsidRPr="00216E9E" w14:paraId="6958E1BF" w14:textId="77777777" w:rsidTr="007559AC">
        <w:tc>
          <w:tcPr>
            <w:tcW w:w="697" w:type="dxa"/>
            <w:shd w:val="clear" w:color="auto" w:fill="F2F2F2" w:themeFill="background1" w:themeFillShade="F2"/>
          </w:tcPr>
          <w:p w14:paraId="0AD65EBB" w14:textId="77777777" w:rsidR="00F557E8" w:rsidRPr="00216E9E" w:rsidRDefault="00F557E8" w:rsidP="002562BD">
            <w:pPr>
              <w:jc w:val="center"/>
              <w:rPr>
                <w:sz w:val="20"/>
                <w:szCs w:val="20"/>
                <w:lang w:val="en-GB"/>
              </w:rPr>
            </w:pPr>
            <w:r w:rsidRPr="00216E9E">
              <w:rPr>
                <w:sz w:val="20"/>
                <w:szCs w:val="20"/>
                <w:lang w:val="en-GB"/>
              </w:rPr>
              <w:t>9</w:t>
            </w:r>
          </w:p>
        </w:tc>
        <w:tc>
          <w:tcPr>
            <w:tcW w:w="7525" w:type="dxa"/>
            <w:shd w:val="clear" w:color="auto" w:fill="F2F2F2" w:themeFill="background1" w:themeFillShade="F2"/>
          </w:tcPr>
          <w:p w14:paraId="5CFCD584" w14:textId="77777777" w:rsidR="00F557E8" w:rsidRPr="00216E9E" w:rsidRDefault="00F557E8" w:rsidP="000027D1">
            <w:pPr>
              <w:rPr>
                <w:sz w:val="20"/>
                <w:szCs w:val="20"/>
                <w:lang w:val="en-GB"/>
              </w:rPr>
            </w:pPr>
            <w:r w:rsidRPr="00216E9E">
              <w:rPr>
                <w:b/>
                <w:sz w:val="20"/>
                <w:szCs w:val="20"/>
                <w:lang w:val="en-GB"/>
              </w:rPr>
              <w:t>Reduction</w:t>
            </w:r>
            <w:r w:rsidRPr="00216E9E">
              <w:rPr>
                <w:sz w:val="20"/>
                <w:szCs w:val="20"/>
                <w:lang w:val="en-GB"/>
              </w:rPr>
              <w:t xml:space="preserve">, disposal/destruction, phase out, </w:t>
            </w:r>
            <w:r w:rsidRPr="00216E9E">
              <w:rPr>
                <w:b/>
                <w:sz w:val="20"/>
                <w:szCs w:val="20"/>
                <w:lang w:val="en-GB"/>
              </w:rPr>
              <w:t>elimination</w:t>
            </w:r>
            <w:r w:rsidRPr="00216E9E">
              <w:rPr>
                <w:sz w:val="20"/>
                <w:szCs w:val="20"/>
                <w:lang w:val="en-GB"/>
              </w:rPr>
              <w:t xml:space="preserve"> and avoidance of </w:t>
            </w:r>
            <w:r w:rsidRPr="00216E9E">
              <w:rPr>
                <w:b/>
                <w:sz w:val="20"/>
                <w:szCs w:val="20"/>
                <w:lang w:val="en-GB"/>
              </w:rPr>
              <w:t>chemicals of global concern</w:t>
            </w:r>
            <w:r w:rsidRPr="00216E9E">
              <w:rPr>
                <w:sz w:val="20"/>
                <w:szCs w:val="20"/>
                <w:lang w:val="en-GB"/>
              </w:rPr>
              <w:t xml:space="preserve"> and their waste in the environment and in processes, materials and products (metric tons of toxic chemicals reduced)</w:t>
            </w:r>
          </w:p>
        </w:tc>
        <w:tc>
          <w:tcPr>
            <w:tcW w:w="2567" w:type="dxa"/>
            <w:shd w:val="clear" w:color="auto" w:fill="F2F2F2" w:themeFill="background1" w:themeFillShade="F2"/>
          </w:tcPr>
          <w:p w14:paraId="6A9821E3" w14:textId="47A0F33A" w:rsidR="00F557E8" w:rsidRPr="00216E9E" w:rsidRDefault="00ED0D68" w:rsidP="002562BD">
            <w:pPr>
              <w:jc w:val="center"/>
              <w:rPr>
                <w:sz w:val="20"/>
                <w:szCs w:val="20"/>
                <w:lang w:val="en-GB"/>
              </w:rPr>
            </w:pPr>
            <w:r w:rsidRPr="00216E9E">
              <w:rPr>
                <w:sz w:val="20"/>
                <w:szCs w:val="20"/>
                <w:lang w:val="en-GB"/>
              </w:rPr>
              <w:t>N/A</w:t>
            </w:r>
          </w:p>
        </w:tc>
      </w:tr>
      <w:tr w:rsidR="00DE043A" w:rsidRPr="00216E9E" w14:paraId="550ABE2B" w14:textId="77777777" w:rsidTr="007559AC">
        <w:trPr>
          <w:trHeight w:val="485"/>
        </w:trPr>
        <w:tc>
          <w:tcPr>
            <w:tcW w:w="697" w:type="dxa"/>
            <w:tcBorders>
              <w:bottom w:val="single" w:sz="4" w:space="0" w:color="auto"/>
            </w:tcBorders>
            <w:shd w:val="clear" w:color="auto" w:fill="F2F2F2" w:themeFill="background1" w:themeFillShade="F2"/>
          </w:tcPr>
          <w:p w14:paraId="11D945E4" w14:textId="77777777" w:rsidR="00F557E8" w:rsidRPr="00216E9E" w:rsidRDefault="00F557E8" w:rsidP="002562BD">
            <w:pPr>
              <w:jc w:val="center"/>
              <w:rPr>
                <w:sz w:val="20"/>
                <w:szCs w:val="20"/>
                <w:lang w:val="en-GB"/>
              </w:rPr>
            </w:pPr>
            <w:bookmarkStart w:id="21" w:name="_Hlk526337986"/>
            <w:r w:rsidRPr="00216E9E">
              <w:rPr>
                <w:sz w:val="20"/>
                <w:szCs w:val="20"/>
                <w:lang w:val="en-GB"/>
              </w:rPr>
              <w:t>10</w:t>
            </w:r>
          </w:p>
        </w:tc>
        <w:tc>
          <w:tcPr>
            <w:tcW w:w="7525" w:type="dxa"/>
            <w:tcBorders>
              <w:bottom w:val="single" w:sz="4" w:space="0" w:color="auto"/>
            </w:tcBorders>
            <w:shd w:val="clear" w:color="auto" w:fill="F2F2F2" w:themeFill="background1" w:themeFillShade="F2"/>
          </w:tcPr>
          <w:p w14:paraId="575AE5B6" w14:textId="77777777" w:rsidR="00F557E8" w:rsidRPr="00216E9E" w:rsidRDefault="00F557E8" w:rsidP="000027D1">
            <w:pPr>
              <w:rPr>
                <w:sz w:val="20"/>
                <w:szCs w:val="20"/>
                <w:lang w:val="en-GB"/>
              </w:rPr>
            </w:pPr>
            <w:r w:rsidRPr="00216E9E">
              <w:rPr>
                <w:sz w:val="20"/>
                <w:szCs w:val="20"/>
                <w:lang w:val="en-GB"/>
              </w:rPr>
              <w:t xml:space="preserve">Reduction, avoidance of emissions of </w:t>
            </w:r>
            <w:r w:rsidRPr="00216E9E">
              <w:rPr>
                <w:b/>
                <w:sz w:val="20"/>
                <w:szCs w:val="20"/>
                <w:lang w:val="en-GB"/>
              </w:rPr>
              <w:t>POPs to air</w:t>
            </w:r>
            <w:r w:rsidRPr="00216E9E">
              <w:rPr>
                <w:sz w:val="20"/>
                <w:szCs w:val="20"/>
                <w:lang w:val="en-GB"/>
              </w:rPr>
              <w:t xml:space="preserve"> from point and non-point sources (grams of toxic equivalent gTEQ)</w:t>
            </w:r>
          </w:p>
        </w:tc>
        <w:tc>
          <w:tcPr>
            <w:tcW w:w="2567" w:type="dxa"/>
            <w:tcBorders>
              <w:bottom w:val="single" w:sz="4" w:space="0" w:color="auto"/>
            </w:tcBorders>
            <w:shd w:val="clear" w:color="auto" w:fill="F2F2F2" w:themeFill="background1" w:themeFillShade="F2"/>
          </w:tcPr>
          <w:p w14:paraId="7CE4151C" w14:textId="4A01B82E" w:rsidR="00F557E8" w:rsidRPr="00216E9E" w:rsidRDefault="00035BE7" w:rsidP="002562BD">
            <w:pPr>
              <w:jc w:val="center"/>
              <w:rPr>
                <w:sz w:val="20"/>
                <w:szCs w:val="20"/>
                <w:lang w:val="en-GB"/>
              </w:rPr>
            </w:pPr>
            <w:r w:rsidRPr="00216E9E">
              <w:rPr>
                <w:sz w:val="20"/>
                <w:szCs w:val="20"/>
                <w:lang w:val="en-GB"/>
              </w:rPr>
              <w:t xml:space="preserve">2.7 g-TEQ/yr, </w:t>
            </w:r>
            <w:r w:rsidR="00F368C5" w:rsidRPr="00216E9E">
              <w:rPr>
                <w:sz w:val="20"/>
                <w:szCs w:val="20"/>
                <w:lang w:val="en-GB"/>
              </w:rPr>
              <w:t>with 10.8 g-TEQ during project lifetime (2.7g/yr * 4yrs=from yr2)</w:t>
            </w:r>
          </w:p>
        </w:tc>
      </w:tr>
      <w:bookmarkEnd w:id="21"/>
      <w:tr w:rsidR="00F557E8" w:rsidRPr="00216E9E" w14:paraId="068F40EA" w14:textId="77777777" w:rsidTr="00BC7317">
        <w:trPr>
          <w:trHeight w:val="593"/>
        </w:trPr>
        <w:tc>
          <w:tcPr>
            <w:tcW w:w="697" w:type="dxa"/>
            <w:tcBorders>
              <w:bottom w:val="single" w:sz="4" w:space="0" w:color="auto"/>
            </w:tcBorders>
            <w:shd w:val="clear" w:color="auto" w:fill="F2F2F2" w:themeFill="background1" w:themeFillShade="F2"/>
          </w:tcPr>
          <w:p w14:paraId="182E6026" w14:textId="77777777" w:rsidR="00F557E8" w:rsidRPr="00216E9E" w:rsidRDefault="00F557E8" w:rsidP="002562BD">
            <w:pPr>
              <w:jc w:val="center"/>
              <w:rPr>
                <w:sz w:val="20"/>
                <w:szCs w:val="20"/>
                <w:lang w:val="en-GB"/>
              </w:rPr>
            </w:pPr>
            <w:r w:rsidRPr="00216E9E">
              <w:rPr>
                <w:sz w:val="20"/>
                <w:szCs w:val="20"/>
                <w:lang w:val="en-GB"/>
              </w:rPr>
              <w:t>11</w:t>
            </w:r>
          </w:p>
        </w:tc>
        <w:tc>
          <w:tcPr>
            <w:tcW w:w="7525" w:type="dxa"/>
            <w:tcBorders>
              <w:bottom w:val="single" w:sz="4" w:space="0" w:color="auto"/>
            </w:tcBorders>
            <w:shd w:val="clear" w:color="auto" w:fill="F2F2F2" w:themeFill="background1" w:themeFillShade="F2"/>
          </w:tcPr>
          <w:p w14:paraId="462B5431" w14:textId="77777777" w:rsidR="00F557E8" w:rsidRPr="00216E9E" w:rsidRDefault="00F557E8" w:rsidP="000027D1">
            <w:pPr>
              <w:rPr>
                <w:sz w:val="20"/>
                <w:szCs w:val="20"/>
                <w:lang w:val="en-GB"/>
              </w:rPr>
            </w:pPr>
            <w:r w:rsidRPr="00216E9E">
              <w:rPr>
                <w:sz w:val="20"/>
                <w:szCs w:val="20"/>
                <w:lang w:val="en-GB"/>
              </w:rPr>
              <w:t xml:space="preserve">Number of </w:t>
            </w:r>
            <w:r w:rsidRPr="00216E9E">
              <w:rPr>
                <w:b/>
                <w:sz w:val="20"/>
                <w:szCs w:val="20"/>
                <w:lang w:val="en-GB"/>
              </w:rPr>
              <w:t>direct beneficiaries disaggregated by gender</w:t>
            </w:r>
            <w:r w:rsidRPr="00216E9E">
              <w:rPr>
                <w:sz w:val="20"/>
                <w:szCs w:val="20"/>
                <w:lang w:val="en-GB"/>
              </w:rPr>
              <w:t xml:space="preserve"> as co-benefit of GEF investment</w:t>
            </w:r>
          </w:p>
        </w:tc>
        <w:tc>
          <w:tcPr>
            <w:tcW w:w="2567" w:type="dxa"/>
            <w:tcBorders>
              <w:bottom w:val="single" w:sz="4" w:space="0" w:color="auto"/>
            </w:tcBorders>
            <w:shd w:val="clear" w:color="auto" w:fill="F2F2F2" w:themeFill="background1" w:themeFillShade="F2"/>
          </w:tcPr>
          <w:p w14:paraId="31686AA6" w14:textId="49272034" w:rsidR="0022260A" w:rsidRPr="00216E9E" w:rsidRDefault="00E5780A" w:rsidP="007576AF">
            <w:pPr>
              <w:jc w:val="center"/>
              <w:rPr>
                <w:sz w:val="20"/>
                <w:szCs w:val="20"/>
                <w:lang w:val="en-GB"/>
              </w:rPr>
            </w:pPr>
            <w:r w:rsidRPr="00216E9E">
              <w:rPr>
                <w:sz w:val="20"/>
                <w:szCs w:val="20"/>
                <w:lang w:val="en-GB"/>
              </w:rPr>
              <w:t xml:space="preserve">3,750 </w:t>
            </w:r>
            <w:r w:rsidR="0022260A" w:rsidRPr="00216E9E">
              <w:rPr>
                <w:sz w:val="20"/>
                <w:szCs w:val="20"/>
                <w:lang w:val="en-GB"/>
              </w:rPr>
              <w:t>men</w:t>
            </w:r>
            <w:r w:rsidR="007576AF" w:rsidRPr="00216E9E">
              <w:rPr>
                <w:sz w:val="20"/>
                <w:szCs w:val="20"/>
                <w:lang w:val="en-GB"/>
              </w:rPr>
              <w:t xml:space="preserve"> / </w:t>
            </w:r>
            <w:r w:rsidRPr="00216E9E">
              <w:rPr>
                <w:sz w:val="20"/>
                <w:szCs w:val="20"/>
                <w:lang w:val="en-GB"/>
              </w:rPr>
              <w:t>3,750</w:t>
            </w:r>
            <w:r w:rsidR="00600FBA" w:rsidRPr="00216E9E">
              <w:rPr>
                <w:sz w:val="20"/>
                <w:szCs w:val="20"/>
                <w:lang w:val="en-GB"/>
              </w:rPr>
              <w:t xml:space="preserve"> </w:t>
            </w:r>
            <w:r w:rsidR="0022260A" w:rsidRPr="00216E9E">
              <w:rPr>
                <w:sz w:val="20"/>
                <w:szCs w:val="20"/>
                <w:lang w:val="en-GB"/>
              </w:rPr>
              <w:t>women</w:t>
            </w:r>
          </w:p>
          <w:p w14:paraId="0DD02E5C" w14:textId="3D572816" w:rsidR="00600FBA" w:rsidRPr="00216E9E" w:rsidRDefault="00600FBA" w:rsidP="002562BD">
            <w:pPr>
              <w:jc w:val="center"/>
              <w:rPr>
                <w:i/>
                <w:sz w:val="20"/>
                <w:szCs w:val="20"/>
                <w:highlight w:val="cyan"/>
                <w:lang w:val="en-GB"/>
              </w:rPr>
            </w:pPr>
            <w:r w:rsidRPr="00216E9E">
              <w:rPr>
                <w:i/>
                <w:sz w:val="20"/>
                <w:szCs w:val="20"/>
                <w:lang w:val="en-GB"/>
              </w:rPr>
              <w:t xml:space="preserve">10% of </w:t>
            </w:r>
            <w:r w:rsidR="007576AF" w:rsidRPr="00216E9E">
              <w:rPr>
                <w:i/>
                <w:sz w:val="20"/>
                <w:szCs w:val="20"/>
                <w:lang w:val="en-GB"/>
              </w:rPr>
              <w:t xml:space="preserve">Sharm El Sheikh </w:t>
            </w:r>
            <w:r w:rsidRPr="00216E9E">
              <w:rPr>
                <w:i/>
                <w:sz w:val="20"/>
                <w:szCs w:val="20"/>
                <w:lang w:val="en-GB"/>
              </w:rPr>
              <w:t>population</w:t>
            </w:r>
          </w:p>
        </w:tc>
      </w:tr>
    </w:tbl>
    <w:p w14:paraId="7B0D8002" w14:textId="628EF3C9" w:rsidR="00FC2FB8" w:rsidRPr="00216E9E" w:rsidRDefault="00FC2FB8" w:rsidP="005347BB">
      <w:pPr>
        <w:pStyle w:val="GEFTableHeading"/>
        <w:shd w:val="clear" w:color="auto" w:fill="FFFFFF"/>
        <w:spacing w:before="120" w:after="60"/>
        <w:ind w:left="0"/>
        <w:rPr>
          <w:rFonts w:ascii="Times New Roman" w:hAnsi="Times New Roman"/>
          <w:color w:val="auto"/>
          <w:lang w:val="en-GB"/>
        </w:rPr>
      </w:pPr>
      <w:bookmarkStart w:id="22" w:name="_Hlk511815532"/>
      <w:bookmarkEnd w:id="20"/>
      <w:r w:rsidRPr="00216E9E">
        <w:rPr>
          <w:rFonts w:ascii="Times New Roman" w:hAnsi="Times New Roman"/>
          <w:color w:val="auto"/>
          <w:lang w:val="en-GB"/>
        </w:rPr>
        <w:t>G. Project Taxonomy</w:t>
      </w:r>
    </w:p>
    <w:p w14:paraId="7A55DB96" w14:textId="4A1D925E" w:rsidR="0045044F" w:rsidRPr="00216E9E" w:rsidRDefault="006E45C7" w:rsidP="00FC6F5D">
      <w:pPr>
        <w:pStyle w:val="Footer"/>
        <w:shd w:val="clear" w:color="auto" w:fill="FFFFFF"/>
        <w:tabs>
          <w:tab w:val="clear" w:pos="4320"/>
          <w:tab w:val="clear" w:pos="8640"/>
        </w:tabs>
        <w:spacing w:after="120"/>
        <w:jc w:val="both"/>
        <w:rPr>
          <w:sz w:val="22"/>
          <w:szCs w:val="22"/>
          <w:lang w:val="en-GB"/>
        </w:rPr>
      </w:pPr>
      <w:r w:rsidRPr="00216E9E">
        <w:rPr>
          <w:sz w:val="22"/>
          <w:szCs w:val="22"/>
          <w:lang w:val="en-GB"/>
        </w:rPr>
        <w:lastRenderedPageBreak/>
        <w:t xml:space="preserve">Please also see </w:t>
      </w:r>
      <w:r w:rsidR="00DF2DB3" w:rsidRPr="00216E9E">
        <w:rPr>
          <w:sz w:val="22"/>
          <w:szCs w:val="22"/>
          <w:lang w:val="en-GB"/>
        </w:rPr>
        <w:t>the GEF Taxonomy Worksheet provided</w:t>
      </w:r>
      <w:r w:rsidR="008D6D5A" w:rsidRPr="00216E9E">
        <w:rPr>
          <w:sz w:val="22"/>
          <w:szCs w:val="22"/>
          <w:lang w:val="en-GB"/>
        </w:rPr>
        <w:t xml:space="preserve"> </w:t>
      </w:r>
      <w:r w:rsidR="001E5541" w:rsidRPr="00216E9E">
        <w:rPr>
          <w:sz w:val="22"/>
          <w:szCs w:val="22"/>
          <w:lang w:val="en-GB"/>
        </w:rPr>
        <w:t xml:space="preserve">in Annex </w:t>
      </w:r>
      <w:r w:rsidR="00303ED3" w:rsidRPr="00216E9E">
        <w:rPr>
          <w:sz w:val="22"/>
          <w:szCs w:val="22"/>
          <w:lang w:val="en-GB"/>
        </w:rPr>
        <w:t>D</w:t>
      </w:r>
      <w:r w:rsidR="001E5541" w:rsidRPr="00216E9E">
        <w:rPr>
          <w:sz w:val="22"/>
          <w:szCs w:val="22"/>
          <w:lang w:val="en-GB"/>
        </w:rPr>
        <w:t>.</w:t>
      </w:r>
    </w:p>
    <w:tbl>
      <w:tblPr>
        <w:tblW w:w="4992"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99FF"/>
        <w:tblLook w:val="04A0" w:firstRow="1" w:lastRow="0" w:firstColumn="1" w:lastColumn="0" w:noHBand="0" w:noVBand="1"/>
      </w:tblPr>
      <w:tblGrid>
        <w:gridCol w:w="1418"/>
        <w:gridCol w:w="3260"/>
        <w:gridCol w:w="3544"/>
        <w:gridCol w:w="2551"/>
      </w:tblGrid>
      <w:tr w:rsidR="005F3834" w:rsidRPr="00216E9E" w14:paraId="5726A78A" w14:textId="77777777" w:rsidTr="000E325A">
        <w:tc>
          <w:tcPr>
            <w:tcW w:w="658" w:type="pct"/>
            <w:shd w:val="clear" w:color="auto" w:fill="D9D9D9" w:themeFill="background1" w:themeFillShade="D9"/>
          </w:tcPr>
          <w:p w14:paraId="4AD5FD55" w14:textId="77777777" w:rsidR="0045044F" w:rsidRPr="00216E9E" w:rsidRDefault="0045044F" w:rsidP="005F3834">
            <w:pPr>
              <w:spacing w:afterLines="60" w:after="144"/>
              <w:jc w:val="center"/>
              <w:rPr>
                <w:b/>
                <w:sz w:val="18"/>
                <w:szCs w:val="18"/>
                <w:lang w:val="en-GB"/>
              </w:rPr>
            </w:pPr>
            <w:r w:rsidRPr="00216E9E">
              <w:rPr>
                <w:b/>
                <w:sz w:val="18"/>
                <w:szCs w:val="18"/>
                <w:lang w:val="en-GB"/>
              </w:rPr>
              <w:t>Level 1</w:t>
            </w:r>
          </w:p>
        </w:tc>
        <w:tc>
          <w:tcPr>
            <w:tcW w:w="1513" w:type="pct"/>
            <w:shd w:val="clear" w:color="auto" w:fill="D9D9D9" w:themeFill="background1" w:themeFillShade="D9"/>
          </w:tcPr>
          <w:p w14:paraId="0E6478D4" w14:textId="77777777" w:rsidR="0045044F" w:rsidRPr="00216E9E" w:rsidRDefault="0045044F" w:rsidP="005F3834">
            <w:pPr>
              <w:spacing w:afterLines="60" w:after="144"/>
              <w:jc w:val="center"/>
              <w:rPr>
                <w:b/>
                <w:sz w:val="18"/>
                <w:szCs w:val="18"/>
                <w:lang w:val="en-GB"/>
              </w:rPr>
            </w:pPr>
            <w:r w:rsidRPr="00216E9E">
              <w:rPr>
                <w:b/>
                <w:sz w:val="18"/>
                <w:szCs w:val="18"/>
                <w:lang w:val="en-GB"/>
              </w:rPr>
              <w:t>Level 2</w:t>
            </w:r>
          </w:p>
        </w:tc>
        <w:tc>
          <w:tcPr>
            <w:tcW w:w="1645" w:type="pct"/>
            <w:shd w:val="clear" w:color="auto" w:fill="D9D9D9" w:themeFill="background1" w:themeFillShade="D9"/>
          </w:tcPr>
          <w:p w14:paraId="3F7C136A" w14:textId="77777777" w:rsidR="0045044F" w:rsidRPr="00216E9E" w:rsidRDefault="0045044F" w:rsidP="005F3834">
            <w:pPr>
              <w:spacing w:afterLines="60" w:after="144"/>
              <w:jc w:val="center"/>
              <w:rPr>
                <w:b/>
                <w:sz w:val="18"/>
                <w:szCs w:val="18"/>
                <w:lang w:val="en-GB"/>
              </w:rPr>
            </w:pPr>
            <w:r w:rsidRPr="00216E9E">
              <w:rPr>
                <w:b/>
                <w:sz w:val="18"/>
                <w:szCs w:val="18"/>
                <w:lang w:val="en-GB"/>
              </w:rPr>
              <w:t>Level 3</w:t>
            </w:r>
          </w:p>
        </w:tc>
        <w:tc>
          <w:tcPr>
            <w:tcW w:w="1184" w:type="pct"/>
            <w:shd w:val="clear" w:color="auto" w:fill="D9D9D9" w:themeFill="background1" w:themeFillShade="D9"/>
          </w:tcPr>
          <w:p w14:paraId="16019E68" w14:textId="77777777" w:rsidR="0045044F" w:rsidRPr="00216E9E" w:rsidRDefault="0045044F" w:rsidP="005F3834">
            <w:pPr>
              <w:spacing w:afterLines="60" w:after="144"/>
              <w:jc w:val="center"/>
              <w:rPr>
                <w:b/>
                <w:sz w:val="18"/>
                <w:szCs w:val="18"/>
                <w:lang w:val="en-GB"/>
              </w:rPr>
            </w:pPr>
            <w:r w:rsidRPr="00216E9E">
              <w:rPr>
                <w:b/>
                <w:sz w:val="18"/>
                <w:szCs w:val="18"/>
                <w:lang w:val="en-GB"/>
              </w:rPr>
              <w:t>Level 4</w:t>
            </w:r>
          </w:p>
        </w:tc>
      </w:tr>
      <w:tr w:rsidR="005F3834" w:rsidRPr="00216E9E" w14:paraId="111E1245" w14:textId="77777777" w:rsidTr="000E325A">
        <w:tc>
          <w:tcPr>
            <w:tcW w:w="658" w:type="pct"/>
            <w:shd w:val="clear" w:color="auto" w:fill="F2F2F2" w:themeFill="background1" w:themeFillShade="F2"/>
          </w:tcPr>
          <w:p w14:paraId="00F635F9" w14:textId="77777777" w:rsidR="00A313E8" w:rsidRPr="00216E9E" w:rsidRDefault="00A313E8" w:rsidP="005F3834">
            <w:pPr>
              <w:spacing w:afterLines="60" w:after="144"/>
              <w:rPr>
                <w:sz w:val="18"/>
                <w:szCs w:val="18"/>
                <w:lang w:val="en-GB"/>
              </w:rPr>
            </w:pPr>
            <w:r w:rsidRPr="00216E9E">
              <w:rPr>
                <w:sz w:val="18"/>
                <w:szCs w:val="18"/>
                <w:lang w:val="en-GB"/>
              </w:rPr>
              <w:t>Influencing Models</w:t>
            </w:r>
          </w:p>
        </w:tc>
        <w:tc>
          <w:tcPr>
            <w:tcW w:w="1513" w:type="pct"/>
            <w:shd w:val="clear" w:color="auto" w:fill="F2F2F2" w:themeFill="background1" w:themeFillShade="F2"/>
          </w:tcPr>
          <w:p w14:paraId="6EC8E6FB" w14:textId="7A074267" w:rsidR="005F3834" w:rsidRPr="00216E9E" w:rsidRDefault="005F3834" w:rsidP="00711796">
            <w:pPr>
              <w:ind w:left="172" w:hanging="172"/>
              <w:rPr>
                <w:sz w:val="18"/>
                <w:szCs w:val="18"/>
                <w:lang w:val="en-GB"/>
              </w:rPr>
            </w:pPr>
            <w:r w:rsidRPr="00216E9E">
              <w:rPr>
                <w:sz w:val="18"/>
                <w:szCs w:val="18"/>
                <w:lang w:val="en-GB"/>
              </w:rPr>
              <w:t xml:space="preserve">- Transform policy and regulatory environments </w:t>
            </w:r>
          </w:p>
          <w:p w14:paraId="7A8BF301" w14:textId="20691EFE" w:rsidR="005C314E" w:rsidRPr="00216E9E" w:rsidRDefault="005F3834" w:rsidP="00711796">
            <w:pPr>
              <w:ind w:left="172" w:hanging="172"/>
              <w:rPr>
                <w:sz w:val="18"/>
                <w:szCs w:val="18"/>
                <w:lang w:val="en-GB"/>
              </w:rPr>
            </w:pPr>
            <w:r w:rsidRPr="00216E9E">
              <w:rPr>
                <w:sz w:val="18"/>
                <w:szCs w:val="18"/>
                <w:lang w:val="en-GB"/>
              </w:rPr>
              <w:t xml:space="preserve">- </w:t>
            </w:r>
            <w:r w:rsidR="00BF405C" w:rsidRPr="00216E9E">
              <w:rPr>
                <w:sz w:val="18"/>
                <w:szCs w:val="18"/>
                <w:lang w:val="en-GB"/>
              </w:rPr>
              <w:t>Strengthen institutional capacity and decision-making</w:t>
            </w:r>
          </w:p>
          <w:p w14:paraId="65F65612" w14:textId="7BD6B0A4" w:rsidR="00BF405C" w:rsidRPr="00216E9E" w:rsidRDefault="005F3834" w:rsidP="00711796">
            <w:pPr>
              <w:ind w:left="172" w:hanging="172"/>
              <w:rPr>
                <w:sz w:val="18"/>
                <w:szCs w:val="18"/>
                <w:lang w:val="en-GB"/>
              </w:rPr>
            </w:pPr>
            <w:r w:rsidRPr="00216E9E">
              <w:rPr>
                <w:sz w:val="18"/>
                <w:szCs w:val="18"/>
                <w:lang w:val="en-GB"/>
              </w:rPr>
              <w:t xml:space="preserve">- </w:t>
            </w:r>
            <w:r w:rsidR="00BF405C" w:rsidRPr="00216E9E">
              <w:rPr>
                <w:sz w:val="18"/>
                <w:szCs w:val="18"/>
                <w:lang w:val="en-GB"/>
              </w:rPr>
              <w:t>Demonstrate innovative approaches</w:t>
            </w:r>
          </w:p>
        </w:tc>
        <w:tc>
          <w:tcPr>
            <w:tcW w:w="1645" w:type="pct"/>
            <w:shd w:val="clear" w:color="auto" w:fill="F2F2F2" w:themeFill="background1" w:themeFillShade="F2"/>
          </w:tcPr>
          <w:p w14:paraId="3650E700" w14:textId="77777777" w:rsidR="00A313E8" w:rsidRPr="00216E9E" w:rsidRDefault="00A313E8" w:rsidP="005F3834">
            <w:pPr>
              <w:spacing w:afterLines="60" w:after="144"/>
              <w:rPr>
                <w:sz w:val="18"/>
                <w:szCs w:val="18"/>
                <w:lang w:val="en-GB"/>
              </w:rPr>
            </w:pPr>
          </w:p>
        </w:tc>
        <w:tc>
          <w:tcPr>
            <w:tcW w:w="1184" w:type="pct"/>
            <w:shd w:val="clear" w:color="auto" w:fill="F2F2F2" w:themeFill="background1" w:themeFillShade="F2"/>
          </w:tcPr>
          <w:p w14:paraId="58BACB82" w14:textId="77777777" w:rsidR="00A313E8" w:rsidRPr="00216E9E" w:rsidRDefault="00A313E8" w:rsidP="005F3834">
            <w:pPr>
              <w:spacing w:afterLines="60" w:after="144"/>
              <w:rPr>
                <w:sz w:val="18"/>
                <w:szCs w:val="18"/>
                <w:lang w:val="en-GB"/>
              </w:rPr>
            </w:pPr>
          </w:p>
        </w:tc>
      </w:tr>
      <w:tr w:rsidR="005F3834" w:rsidRPr="00216E9E" w14:paraId="5699A0DD" w14:textId="77777777" w:rsidTr="000E325A">
        <w:tc>
          <w:tcPr>
            <w:tcW w:w="658" w:type="pct"/>
            <w:shd w:val="clear" w:color="auto" w:fill="F2F2F2" w:themeFill="background1" w:themeFillShade="F2"/>
          </w:tcPr>
          <w:p w14:paraId="49AFA4F4" w14:textId="77777777" w:rsidR="00A313E8" w:rsidRPr="00216E9E" w:rsidRDefault="00A313E8" w:rsidP="005F3834">
            <w:pPr>
              <w:spacing w:afterLines="60" w:after="144"/>
              <w:rPr>
                <w:sz w:val="18"/>
                <w:szCs w:val="18"/>
                <w:lang w:val="en-GB"/>
              </w:rPr>
            </w:pPr>
            <w:r w:rsidRPr="00216E9E">
              <w:rPr>
                <w:sz w:val="18"/>
                <w:szCs w:val="18"/>
                <w:lang w:val="en-GB"/>
              </w:rPr>
              <w:t>Stakeholders</w:t>
            </w:r>
          </w:p>
        </w:tc>
        <w:tc>
          <w:tcPr>
            <w:tcW w:w="1513" w:type="pct"/>
            <w:shd w:val="clear" w:color="auto" w:fill="F2F2F2" w:themeFill="background1" w:themeFillShade="F2"/>
          </w:tcPr>
          <w:p w14:paraId="7257EDD8" w14:textId="76437085" w:rsidR="001A20F0" w:rsidRPr="00216E9E" w:rsidRDefault="005F3834" w:rsidP="00711796">
            <w:pPr>
              <w:ind w:left="172" w:hanging="172"/>
              <w:rPr>
                <w:sz w:val="18"/>
                <w:szCs w:val="18"/>
                <w:lang w:val="en-GB"/>
              </w:rPr>
            </w:pPr>
            <w:r w:rsidRPr="00216E9E">
              <w:rPr>
                <w:sz w:val="18"/>
                <w:szCs w:val="18"/>
                <w:lang w:val="en-GB"/>
              </w:rPr>
              <w:t xml:space="preserve">- </w:t>
            </w:r>
            <w:r w:rsidR="001A20F0" w:rsidRPr="00216E9E">
              <w:rPr>
                <w:sz w:val="18"/>
                <w:szCs w:val="18"/>
                <w:lang w:val="en-GB"/>
              </w:rPr>
              <w:t>Private Sector</w:t>
            </w:r>
          </w:p>
          <w:p w14:paraId="324C6311" w14:textId="1440A2B8" w:rsidR="001A20F0" w:rsidRPr="00216E9E" w:rsidRDefault="005F3834" w:rsidP="00711796">
            <w:pPr>
              <w:ind w:left="172" w:hanging="172"/>
              <w:rPr>
                <w:sz w:val="18"/>
                <w:szCs w:val="18"/>
                <w:lang w:val="en-GB"/>
              </w:rPr>
            </w:pPr>
            <w:r w:rsidRPr="00216E9E">
              <w:rPr>
                <w:sz w:val="18"/>
                <w:szCs w:val="18"/>
                <w:lang w:val="en-GB"/>
              </w:rPr>
              <w:t xml:space="preserve">- </w:t>
            </w:r>
            <w:r w:rsidR="001A20F0" w:rsidRPr="00216E9E">
              <w:rPr>
                <w:sz w:val="18"/>
                <w:szCs w:val="18"/>
                <w:lang w:val="en-GB"/>
              </w:rPr>
              <w:t>Local Communities</w:t>
            </w:r>
          </w:p>
          <w:p w14:paraId="378156B9" w14:textId="0EAF1ED3" w:rsidR="001A20F0" w:rsidRPr="00216E9E" w:rsidRDefault="005F3834" w:rsidP="00711796">
            <w:pPr>
              <w:ind w:left="172" w:hanging="172"/>
              <w:rPr>
                <w:sz w:val="18"/>
                <w:szCs w:val="18"/>
                <w:lang w:val="en-GB"/>
              </w:rPr>
            </w:pPr>
            <w:r w:rsidRPr="00216E9E">
              <w:rPr>
                <w:sz w:val="18"/>
                <w:szCs w:val="18"/>
                <w:lang w:val="en-GB"/>
              </w:rPr>
              <w:t xml:space="preserve">- </w:t>
            </w:r>
            <w:r w:rsidR="001A20F0" w:rsidRPr="00216E9E">
              <w:rPr>
                <w:sz w:val="18"/>
                <w:szCs w:val="18"/>
                <w:lang w:val="en-GB"/>
              </w:rPr>
              <w:t>Civil Society</w:t>
            </w:r>
          </w:p>
        </w:tc>
        <w:tc>
          <w:tcPr>
            <w:tcW w:w="1645" w:type="pct"/>
            <w:shd w:val="clear" w:color="auto" w:fill="F2F2F2" w:themeFill="background1" w:themeFillShade="F2"/>
          </w:tcPr>
          <w:p w14:paraId="77E8BEFC" w14:textId="6F3E3E0B" w:rsidR="00A313E8" w:rsidRPr="00216E9E" w:rsidRDefault="005F3834" w:rsidP="005F3834">
            <w:pPr>
              <w:rPr>
                <w:sz w:val="18"/>
                <w:szCs w:val="18"/>
                <w:lang w:val="en-GB"/>
              </w:rPr>
            </w:pPr>
            <w:r w:rsidRPr="00216E9E">
              <w:rPr>
                <w:sz w:val="18"/>
                <w:szCs w:val="18"/>
                <w:lang w:val="en-GB"/>
              </w:rPr>
              <w:t xml:space="preserve">- </w:t>
            </w:r>
            <w:r w:rsidR="00992870" w:rsidRPr="00216E9E">
              <w:rPr>
                <w:sz w:val="18"/>
                <w:szCs w:val="18"/>
                <w:lang w:val="en-GB"/>
              </w:rPr>
              <w:t>Capital providers</w:t>
            </w:r>
          </w:p>
          <w:p w14:paraId="36F3CA33" w14:textId="41DF3172" w:rsidR="00992870" w:rsidRPr="00216E9E" w:rsidRDefault="005F3834" w:rsidP="005F3834">
            <w:pPr>
              <w:rPr>
                <w:sz w:val="18"/>
                <w:szCs w:val="18"/>
                <w:lang w:val="en-GB"/>
              </w:rPr>
            </w:pPr>
            <w:r w:rsidRPr="00216E9E">
              <w:rPr>
                <w:sz w:val="18"/>
                <w:szCs w:val="18"/>
                <w:lang w:val="en-GB"/>
              </w:rPr>
              <w:t xml:space="preserve">- </w:t>
            </w:r>
            <w:r w:rsidR="00992870" w:rsidRPr="00216E9E">
              <w:rPr>
                <w:sz w:val="18"/>
                <w:szCs w:val="18"/>
                <w:lang w:val="en-GB"/>
              </w:rPr>
              <w:t>Large corporations</w:t>
            </w:r>
          </w:p>
          <w:p w14:paraId="41A0DBB9" w14:textId="2A78A939" w:rsidR="00992870" w:rsidRPr="00216E9E" w:rsidRDefault="005F3834" w:rsidP="005F3834">
            <w:pPr>
              <w:rPr>
                <w:sz w:val="18"/>
                <w:szCs w:val="18"/>
                <w:lang w:val="en-GB"/>
              </w:rPr>
            </w:pPr>
            <w:r w:rsidRPr="00216E9E">
              <w:rPr>
                <w:sz w:val="18"/>
                <w:szCs w:val="18"/>
                <w:lang w:val="en-GB"/>
              </w:rPr>
              <w:t xml:space="preserve">- </w:t>
            </w:r>
            <w:r w:rsidR="00992870" w:rsidRPr="00216E9E">
              <w:rPr>
                <w:sz w:val="18"/>
                <w:szCs w:val="18"/>
                <w:lang w:val="en-GB"/>
              </w:rPr>
              <w:t>Non-Grant Pilot</w:t>
            </w:r>
          </w:p>
          <w:p w14:paraId="531A0FD6" w14:textId="6912A34E" w:rsidR="00992870" w:rsidRPr="00216E9E" w:rsidRDefault="005F3834" w:rsidP="005F3834">
            <w:pPr>
              <w:rPr>
                <w:sz w:val="18"/>
                <w:szCs w:val="18"/>
                <w:lang w:val="en-GB"/>
              </w:rPr>
            </w:pPr>
            <w:r w:rsidRPr="00216E9E">
              <w:rPr>
                <w:sz w:val="18"/>
                <w:szCs w:val="18"/>
                <w:lang w:val="en-GB"/>
              </w:rPr>
              <w:t xml:space="preserve">- </w:t>
            </w:r>
            <w:r w:rsidR="00992870" w:rsidRPr="00216E9E">
              <w:rPr>
                <w:sz w:val="18"/>
                <w:szCs w:val="18"/>
                <w:lang w:val="en-GB"/>
              </w:rPr>
              <w:t>Community Based Organization</w:t>
            </w:r>
          </w:p>
        </w:tc>
        <w:tc>
          <w:tcPr>
            <w:tcW w:w="1184" w:type="pct"/>
            <w:shd w:val="clear" w:color="auto" w:fill="F2F2F2" w:themeFill="background1" w:themeFillShade="F2"/>
          </w:tcPr>
          <w:p w14:paraId="29DE7776" w14:textId="77777777" w:rsidR="00A313E8" w:rsidRPr="00216E9E" w:rsidRDefault="00A313E8" w:rsidP="005F3834">
            <w:pPr>
              <w:spacing w:afterLines="60" w:after="144"/>
              <w:rPr>
                <w:sz w:val="18"/>
                <w:szCs w:val="18"/>
                <w:lang w:val="en-GB"/>
              </w:rPr>
            </w:pPr>
          </w:p>
        </w:tc>
      </w:tr>
      <w:tr w:rsidR="005F3834" w:rsidRPr="00216E9E" w14:paraId="4488B0BD" w14:textId="77777777" w:rsidTr="000E325A">
        <w:tc>
          <w:tcPr>
            <w:tcW w:w="658" w:type="pct"/>
            <w:shd w:val="clear" w:color="auto" w:fill="F2F2F2" w:themeFill="background1" w:themeFillShade="F2"/>
          </w:tcPr>
          <w:p w14:paraId="5EBD2490" w14:textId="77777777" w:rsidR="00992870" w:rsidRPr="00216E9E" w:rsidRDefault="00992870" w:rsidP="005F3834">
            <w:pPr>
              <w:spacing w:afterLines="60" w:after="144"/>
              <w:rPr>
                <w:sz w:val="18"/>
                <w:szCs w:val="18"/>
                <w:lang w:val="en-GB"/>
              </w:rPr>
            </w:pPr>
            <w:r w:rsidRPr="00216E9E">
              <w:rPr>
                <w:sz w:val="18"/>
                <w:szCs w:val="18"/>
                <w:lang w:val="en-GB"/>
              </w:rPr>
              <w:t>Type of Engagement</w:t>
            </w:r>
          </w:p>
        </w:tc>
        <w:tc>
          <w:tcPr>
            <w:tcW w:w="1513" w:type="pct"/>
            <w:shd w:val="clear" w:color="auto" w:fill="F2F2F2" w:themeFill="background1" w:themeFillShade="F2"/>
          </w:tcPr>
          <w:p w14:paraId="19307FD5" w14:textId="0B0FC66C" w:rsidR="00992870" w:rsidRPr="00216E9E" w:rsidRDefault="005F3834" w:rsidP="00711796">
            <w:pPr>
              <w:ind w:left="172" w:hanging="172"/>
              <w:rPr>
                <w:sz w:val="18"/>
                <w:szCs w:val="18"/>
                <w:lang w:val="en-GB"/>
              </w:rPr>
            </w:pPr>
            <w:r w:rsidRPr="00216E9E">
              <w:rPr>
                <w:sz w:val="18"/>
                <w:szCs w:val="18"/>
                <w:lang w:val="en-GB"/>
              </w:rPr>
              <w:t xml:space="preserve">- </w:t>
            </w:r>
            <w:r w:rsidR="00992870" w:rsidRPr="00216E9E">
              <w:rPr>
                <w:sz w:val="18"/>
                <w:szCs w:val="18"/>
                <w:lang w:val="en-GB"/>
              </w:rPr>
              <w:t>Partnership</w:t>
            </w:r>
          </w:p>
          <w:p w14:paraId="74A4C7D9" w14:textId="773BE3F7" w:rsidR="00992870" w:rsidRPr="00216E9E" w:rsidRDefault="005F3834" w:rsidP="00711796">
            <w:pPr>
              <w:ind w:left="172" w:hanging="172"/>
              <w:rPr>
                <w:sz w:val="18"/>
                <w:szCs w:val="18"/>
                <w:lang w:val="en-GB"/>
              </w:rPr>
            </w:pPr>
            <w:r w:rsidRPr="00216E9E">
              <w:rPr>
                <w:sz w:val="18"/>
                <w:szCs w:val="18"/>
                <w:lang w:val="en-GB"/>
              </w:rPr>
              <w:t xml:space="preserve">- </w:t>
            </w:r>
            <w:r w:rsidR="00992870" w:rsidRPr="00216E9E">
              <w:rPr>
                <w:sz w:val="18"/>
                <w:szCs w:val="18"/>
                <w:lang w:val="en-GB"/>
              </w:rPr>
              <w:t>Consultation</w:t>
            </w:r>
          </w:p>
          <w:p w14:paraId="7093B5E2" w14:textId="4FA5668D" w:rsidR="00992870" w:rsidRPr="00216E9E" w:rsidRDefault="005F3834" w:rsidP="00711796">
            <w:pPr>
              <w:ind w:left="172" w:hanging="172"/>
              <w:rPr>
                <w:sz w:val="18"/>
                <w:szCs w:val="18"/>
                <w:lang w:val="en-GB"/>
              </w:rPr>
            </w:pPr>
            <w:r w:rsidRPr="00216E9E">
              <w:rPr>
                <w:sz w:val="18"/>
                <w:szCs w:val="18"/>
                <w:lang w:val="en-GB"/>
              </w:rPr>
              <w:t xml:space="preserve">- </w:t>
            </w:r>
            <w:r w:rsidR="00992870" w:rsidRPr="00216E9E">
              <w:rPr>
                <w:sz w:val="18"/>
                <w:szCs w:val="18"/>
                <w:lang w:val="en-GB"/>
              </w:rPr>
              <w:t>Participation</w:t>
            </w:r>
          </w:p>
        </w:tc>
        <w:tc>
          <w:tcPr>
            <w:tcW w:w="1645" w:type="pct"/>
            <w:shd w:val="clear" w:color="auto" w:fill="F2F2F2" w:themeFill="background1" w:themeFillShade="F2"/>
          </w:tcPr>
          <w:p w14:paraId="6DB58839" w14:textId="77777777" w:rsidR="00992870" w:rsidRPr="00216E9E" w:rsidRDefault="00992870" w:rsidP="005F3834">
            <w:pPr>
              <w:rPr>
                <w:sz w:val="18"/>
                <w:szCs w:val="18"/>
                <w:lang w:val="en-GB"/>
              </w:rPr>
            </w:pPr>
          </w:p>
        </w:tc>
        <w:tc>
          <w:tcPr>
            <w:tcW w:w="1184" w:type="pct"/>
            <w:shd w:val="clear" w:color="auto" w:fill="F2F2F2" w:themeFill="background1" w:themeFillShade="F2"/>
          </w:tcPr>
          <w:p w14:paraId="6837ECEA" w14:textId="77777777" w:rsidR="00992870" w:rsidRPr="00216E9E" w:rsidRDefault="00992870" w:rsidP="005F3834">
            <w:pPr>
              <w:spacing w:afterLines="60" w:after="144"/>
              <w:rPr>
                <w:sz w:val="18"/>
                <w:szCs w:val="18"/>
                <w:lang w:val="en-GB"/>
              </w:rPr>
            </w:pPr>
          </w:p>
        </w:tc>
      </w:tr>
      <w:tr w:rsidR="005F3834" w:rsidRPr="00216E9E" w14:paraId="06F453C0" w14:textId="77777777" w:rsidTr="000E325A">
        <w:tc>
          <w:tcPr>
            <w:tcW w:w="658" w:type="pct"/>
            <w:shd w:val="clear" w:color="auto" w:fill="F2F2F2" w:themeFill="background1" w:themeFillShade="F2"/>
          </w:tcPr>
          <w:p w14:paraId="4AF1136F" w14:textId="77777777" w:rsidR="00A313E8" w:rsidRPr="00216E9E" w:rsidRDefault="00A313E8" w:rsidP="005F3834">
            <w:pPr>
              <w:spacing w:afterLines="60" w:after="144"/>
              <w:rPr>
                <w:sz w:val="18"/>
                <w:szCs w:val="18"/>
                <w:lang w:val="en-GB"/>
              </w:rPr>
            </w:pPr>
            <w:r w:rsidRPr="00216E9E">
              <w:rPr>
                <w:sz w:val="18"/>
                <w:szCs w:val="18"/>
                <w:lang w:val="en-GB"/>
              </w:rPr>
              <w:t>Capacity, Knowledge and Research</w:t>
            </w:r>
          </w:p>
        </w:tc>
        <w:tc>
          <w:tcPr>
            <w:tcW w:w="1513" w:type="pct"/>
            <w:shd w:val="clear" w:color="auto" w:fill="F2F2F2" w:themeFill="background1" w:themeFillShade="F2"/>
          </w:tcPr>
          <w:p w14:paraId="1D835BD3" w14:textId="175C17C0" w:rsidR="00A313E8" w:rsidRPr="00216E9E" w:rsidRDefault="005F3834" w:rsidP="00711796">
            <w:pPr>
              <w:ind w:left="172" w:hanging="172"/>
              <w:rPr>
                <w:sz w:val="18"/>
                <w:szCs w:val="18"/>
                <w:lang w:val="en-GB"/>
              </w:rPr>
            </w:pPr>
            <w:r w:rsidRPr="00216E9E">
              <w:rPr>
                <w:sz w:val="18"/>
                <w:szCs w:val="18"/>
                <w:lang w:val="en-GB"/>
              </w:rPr>
              <w:t xml:space="preserve">- </w:t>
            </w:r>
            <w:r w:rsidR="005B60AF" w:rsidRPr="00216E9E">
              <w:rPr>
                <w:sz w:val="18"/>
                <w:szCs w:val="18"/>
                <w:lang w:val="en-GB"/>
              </w:rPr>
              <w:t>Capacity Development</w:t>
            </w:r>
          </w:p>
          <w:p w14:paraId="5366609A" w14:textId="4307E323" w:rsidR="003144DC" w:rsidRPr="00216E9E" w:rsidRDefault="005F3834" w:rsidP="00711796">
            <w:pPr>
              <w:ind w:left="172" w:hanging="172"/>
              <w:rPr>
                <w:sz w:val="18"/>
                <w:szCs w:val="18"/>
                <w:lang w:val="en-GB"/>
              </w:rPr>
            </w:pPr>
            <w:r w:rsidRPr="00216E9E">
              <w:rPr>
                <w:sz w:val="18"/>
                <w:szCs w:val="18"/>
                <w:lang w:val="en-GB"/>
              </w:rPr>
              <w:t xml:space="preserve">- </w:t>
            </w:r>
            <w:r w:rsidR="003144DC" w:rsidRPr="00216E9E">
              <w:rPr>
                <w:sz w:val="18"/>
                <w:szCs w:val="18"/>
                <w:lang w:val="en-GB"/>
              </w:rPr>
              <w:t>Knowledge Generation and Exchange</w:t>
            </w:r>
          </w:p>
          <w:p w14:paraId="1994E191" w14:textId="20A18D02" w:rsidR="003144DC" w:rsidRPr="00216E9E" w:rsidRDefault="005F3834" w:rsidP="00711796">
            <w:pPr>
              <w:ind w:left="172" w:hanging="172"/>
              <w:rPr>
                <w:sz w:val="18"/>
                <w:szCs w:val="18"/>
                <w:lang w:val="en-GB"/>
              </w:rPr>
            </w:pPr>
            <w:r w:rsidRPr="00216E9E">
              <w:rPr>
                <w:sz w:val="18"/>
                <w:szCs w:val="18"/>
                <w:lang w:val="en-GB"/>
              </w:rPr>
              <w:t xml:space="preserve">- </w:t>
            </w:r>
            <w:r w:rsidR="006F06CC" w:rsidRPr="00216E9E">
              <w:rPr>
                <w:sz w:val="18"/>
                <w:szCs w:val="18"/>
                <w:lang w:val="en-GB"/>
              </w:rPr>
              <w:t>Targeted Research</w:t>
            </w:r>
          </w:p>
          <w:p w14:paraId="7F9E478C" w14:textId="70AB50A7" w:rsidR="003144DC" w:rsidRPr="00216E9E" w:rsidRDefault="005F3834" w:rsidP="00711796">
            <w:pPr>
              <w:ind w:left="172" w:hanging="172"/>
              <w:rPr>
                <w:sz w:val="18"/>
                <w:szCs w:val="18"/>
                <w:lang w:val="en-GB"/>
              </w:rPr>
            </w:pPr>
            <w:r w:rsidRPr="00216E9E">
              <w:rPr>
                <w:sz w:val="18"/>
                <w:szCs w:val="18"/>
                <w:lang w:val="en-GB"/>
              </w:rPr>
              <w:t xml:space="preserve">- </w:t>
            </w:r>
            <w:r w:rsidR="006F06CC" w:rsidRPr="00216E9E">
              <w:rPr>
                <w:sz w:val="18"/>
                <w:szCs w:val="18"/>
                <w:lang w:val="en-GB"/>
              </w:rPr>
              <w:t>Learning</w:t>
            </w:r>
          </w:p>
          <w:p w14:paraId="762BB7D3" w14:textId="77420915" w:rsidR="003144DC" w:rsidRPr="00216E9E" w:rsidRDefault="005F3834" w:rsidP="00711796">
            <w:pPr>
              <w:ind w:left="172" w:hanging="172"/>
              <w:rPr>
                <w:sz w:val="18"/>
                <w:szCs w:val="18"/>
                <w:lang w:val="en-GB"/>
              </w:rPr>
            </w:pPr>
            <w:r w:rsidRPr="00216E9E">
              <w:rPr>
                <w:sz w:val="18"/>
                <w:szCs w:val="18"/>
                <w:lang w:val="en-GB"/>
              </w:rPr>
              <w:t xml:space="preserve">- </w:t>
            </w:r>
            <w:r w:rsidR="003144DC" w:rsidRPr="00216E9E">
              <w:rPr>
                <w:sz w:val="18"/>
                <w:szCs w:val="18"/>
                <w:lang w:val="en-GB"/>
              </w:rPr>
              <w:t>Innovation</w:t>
            </w:r>
          </w:p>
          <w:p w14:paraId="0637FE23" w14:textId="3B63528E" w:rsidR="003144DC" w:rsidRPr="00216E9E" w:rsidRDefault="005F3834" w:rsidP="00711796">
            <w:pPr>
              <w:ind w:left="172" w:hanging="172"/>
              <w:rPr>
                <w:sz w:val="18"/>
                <w:szCs w:val="18"/>
                <w:lang w:val="en-GB"/>
              </w:rPr>
            </w:pPr>
            <w:r w:rsidRPr="00216E9E">
              <w:rPr>
                <w:sz w:val="18"/>
                <w:szCs w:val="18"/>
                <w:lang w:val="en-GB"/>
              </w:rPr>
              <w:t xml:space="preserve">- </w:t>
            </w:r>
            <w:r w:rsidR="003144DC" w:rsidRPr="00216E9E">
              <w:rPr>
                <w:sz w:val="18"/>
                <w:szCs w:val="18"/>
                <w:lang w:val="en-GB"/>
              </w:rPr>
              <w:t>Stakeholder Engagement Plan</w:t>
            </w:r>
          </w:p>
        </w:tc>
        <w:tc>
          <w:tcPr>
            <w:tcW w:w="1645" w:type="pct"/>
            <w:shd w:val="clear" w:color="auto" w:fill="F2F2F2" w:themeFill="background1" w:themeFillShade="F2"/>
          </w:tcPr>
          <w:p w14:paraId="2D1D2828" w14:textId="6C62E906" w:rsidR="00A313E8" w:rsidRPr="00216E9E" w:rsidRDefault="005F3834" w:rsidP="005F3834">
            <w:pPr>
              <w:spacing w:afterLines="60" w:after="144"/>
              <w:rPr>
                <w:sz w:val="18"/>
                <w:szCs w:val="18"/>
                <w:lang w:val="en-GB"/>
              </w:rPr>
            </w:pPr>
            <w:r w:rsidRPr="00216E9E">
              <w:rPr>
                <w:sz w:val="18"/>
                <w:szCs w:val="18"/>
                <w:lang w:val="en-GB"/>
              </w:rPr>
              <w:t xml:space="preserve">- </w:t>
            </w:r>
            <w:r w:rsidR="006F06CC" w:rsidRPr="00216E9E">
              <w:rPr>
                <w:sz w:val="18"/>
                <w:szCs w:val="18"/>
                <w:lang w:val="en-GB"/>
              </w:rPr>
              <w:t>Indicators to Measure Change</w:t>
            </w:r>
          </w:p>
        </w:tc>
        <w:tc>
          <w:tcPr>
            <w:tcW w:w="1184" w:type="pct"/>
            <w:shd w:val="clear" w:color="auto" w:fill="F2F2F2" w:themeFill="background1" w:themeFillShade="F2"/>
          </w:tcPr>
          <w:p w14:paraId="529A5D26" w14:textId="77777777" w:rsidR="00A313E8" w:rsidRPr="00216E9E" w:rsidRDefault="00A313E8" w:rsidP="005F3834">
            <w:pPr>
              <w:spacing w:afterLines="60" w:after="144"/>
              <w:rPr>
                <w:sz w:val="18"/>
                <w:szCs w:val="18"/>
                <w:lang w:val="en-GB"/>
              </w:rPr>
            </w:pPr>
          </w:p>
        </w:tc>
      </w:tr>
      <w:tr w:rsidR="005F3834" w:rsidRPr="00216E9E" w14:paraId="19A090F8" w14:textId="77777777" w:rsidTr="000E325A">
        <w:tc>
          <w:tcPr>
            <w:tcW w:w="658" w:type="pct"/>
            <w:shd w:val="clear" w:color="auto" w:fill="F2F2F2" w:themeFill="background1" w:themeFillShade="F2"/>
          </w:tcPr>
          <w:p w14:paraId="663D912A" w14:textId="77777777" w:rsidR="00A313E8" w:rsidRPr="00216E9E" w:rsidRDefault="00A313E8" w:rsidP="005F3834">
            <w:pPr>
              <w:spacing w:afterLines="60" w:after="144"/>
              <w:rPr>
                <w:sz w:val="18"/>
                <w:szCs w:val="18"/>
                <w:lang w:val="en-GB"/>
              </w:rPr>
            </w:pPr>
            <w:r w:rsidRPr="00216E9E">
              <w:rPr>
                <w:sz w:val="18"/>
                <w:szCs w:val="18"/>
                <w:lang w:val="en-GB"/>
              </w:rPr>
              <w:t>Gender Equality</w:t>
            </w:r>
          </w:p>
        </w:tc>
        <w:tc>
          <w:tcPr>
            <w:tcW w:w="1513" w:type="pct"/>
            <w:shd w:val="clear" w:color="auto" w:fill="F2F2F2" w:themeFill="background1" w:themeFillShade="F2"/>
          </w:tcPr>
          <w:p w14:paraId="62F6DCBC" w14:textId="13EA12EC" w:rsidR="004840DC" w:rsidRPr="00216E9E" w:rsidRDefault="005F3834" w:rsidP="00711796">
            <w:pPr>
              <w:ind w:left="172" w:hanging="172"/>
              <w:rPr>
                <w:sz w:val="18"/>
                <w:szCs w:val="18"/>
                <w:lang w:val="en-GB"/>
              </w:rPr>
            </w:pPr>
            <w:r w:rsidRPr="00216E9E">
              <w:rPr>
                <w:sz w:val="18"/>
                <w:szCs w:val="18"/>
                <w:lang w:val="en-GB"/>
              </w:rPr>
              <w:t xml:space="preserve">- </w:t>
            </w:r>
            <w:r w:rsidR="004840DC" w:rsidRPr="00216E9E">
              <w:rPr>
                <w:sz w:val="18"/>
                <w:szCs w:val="18"/>
                <w:lang w:val="en-GB"/>
              </w:rPr>
              <w:t xml:space="preserve">Gender Mainstreaming </w:t>
            </w:r>
          </w:p>
          <w:p w14:paraId="337F0864" w14:textId="3716CF5B" w:rsidR="00A313E8" w:rsidRPr="00216E9E" w:rsidRDefault="005F3834" w:rsidP="00711796">
            <w:pPr>
              <w:ind w:left="172" w:hanging="172"/>
              <w:rPr>
                <w:sz w:val="18"/>
                <w:szCs w:val="18"/>
                <w:lang w:val="en-GB"/>
              </w:rPr>
            </w:pPr>
            <w:r w:rsidRPr="00216E9E">
              <w:rPr>
                <w:sz w:val="18"/>
                <w:szCs w:val="18"/>
                <w:lang w:val="en-GB"/>
              </w:rPr>
              <w:t xml:space="preserve">- </w:t>
            </w:r>
            <w:r w:rsidR="000A202E" w:rsidRPr="00216E9E">
              <w:rPr>
                <w:sz w:val="18"/>
                <w:szCs w:val="18"/>
                <w:lang w:val="en-GB"/>
              </w:rPr>
              <w:t>Gender R</w:t>
            </w:r>
            <w:r w:rsidR="00214709" w:rsidRPr="00216E9E">
              <w:rPr>
                <w:sz w:val="18"/>
                <w:szCs w:val="18"/>
                <w:lang w:val="en-GB"/>
              </w:rPr>
              <w:t xml:space="preserve">esults </w:t>
            </w:r>
            <w:r w:rsidR="000A202E" w:rsidRPr="00216E9E">
              <w:rPr>
                <w:sz w:val="18"/>
                <w:szCs w:val="18"/>
                <w:lang w:val="en-GB"/>
              </w:rPr>
              <w:t>A</w:t>
            </w:r>
            <w:r w:rsidR="00214709" w:rsidRPr="00216E9E">
              <w:rPr>
                <w:sz w:val="18"/>
                <w:szCs w:val="18"/>
                <w:lang w:val="en-GB"/>
              </w:rPr>
              <w:t>reas</w:t>
            </w:r>
          </w:p>
        </w:tc>
        <w:tc>
          <w:tcPr>
            <w:tcW w:w="1645" w:type="pct"/>
            <w:shd w:val="clear" w:color="auto" w:fill="F2F2F2" w:themeFill="background1" w:themeFillShade="F2"/>
          </w:tcPr>
          <w:p w14:paraId="2B71B3FA" w14:textId="7CB628B6" w:rsidR="00375D01" w:rsidRPr="00216E9E" w:rsidRDefault="005F3834" w:rsidP="00F4259F">
            <w:pPr>
              <w:ind w:left="172" w:hanging="172"/>
              <w:rPr>
                <w:sz w:val="18"/>
                <w:szCs w:val="18"/>
                <w:lang w:val="en-GB"/>
              </w:rPr>
            </w:pPr>
            <w:r w:rsidRPr="00216E9E">
              <w:rPr>
                <w:sz w:val="18"/>
                <w:szCs w:val="18"/>
                <w:lang w:val="en-GB"/>
              </w:rPr>
              <w:t xml:space="preserve">- </w:t>
            </w:r>
            <w:r w:rsidR="00375D01" w:rsidRPr="00216E9E">
              <w:rPr>
                <w:sz w:val="18"/>
                <w:szCs w:val="18"/>
                <w:lang w:val="en-GB"/>
              </w:rPr>
              <w:t>Beneficiaries</w:t>
            </w:r>
          </w:p>
          <w:p w14:paraId="44125AE2" w14:textId="7344C028" w:rsidR="00375D01" w:rsidRPr="00216E9E" w:rsidRDefault="005F3834" w:rsidP="00F4259F">
            <w:pPr>
              <w:ind w:left="172" w:hanging="172"/>
              <w:rPr>
                <w:sz w:val="18"/>
                <w:szCs w:val="18"/>
                <w:lang w:val="en-GB"/>
              </w:rPr>
            </w:pPr>
            <w:r w:rsidRPr="00216E9E">
              <w:rPr>
                <w:sz w:val="18"/>
                <w:szCs w:val="18"/>
                <w:lang w:val="en-GB"/>
              </w:rPr>
              <w:t xml:space="preserve">- </w:t>
            </w:r>
            <w:r w:rsidR="00375D01" w:rsidRPr="00216E9E">
              <w:rPr>
                <w:sz w:val="18"/>
                <w:szCs w:val="18"/>
                <w:lang w:val="en-GB"/>
              </w:rPr>
              <w:t>Sex-disaggregated indicators</w:t>
            </w:r>
          </w:p>
          <w:p w14:paraId="0F355A82" w14:textId="2F8CAA0E" w:rsidR="00A313E8" w:rsidRPr="00216E9E" w:rsidRDefault="005F3834" w:rsidP="00F4259F">
            <w:pPr>
              <w:ind w:left="172" w:hanging="172"/>
              <w:rPr>
                <w:sz w:val="18"/>
                <w:szCs w:val="18"/>
                <w:lang w:val="en-GB"/>
              </w:rPr>
            </w:pPr>
            <w:r w:rsidRPr="00216E9E">
              <w:rPr>
                <w:sz w:val="18"/>
                <w:szCs w:val="18"/>
                <w:lang w:val="en-GB"/>
              </w:rPr>
              <w:t xml:space="preserve">- </w:t>
            </w:r>
            <w:r w:rsidR="00375D01" w:rsidRPr="00216E9E">
              <w:rPr>
                <w:sz w:val="18"/>
                <w:szCs w:val="18"/>
                <w:lang w:val="en-GB"/>
              </w:rPr>
              <w:t>Gender-sensitive indicators</w:t>
            </w:r>
          </w:p>
          <w:p w14:paraId="0CDDEEDE" w14:textId="4264A7BD" w:rsidR="00375D01" w:rsidRPr="00216E9E" w:rsidRDefault="005F3834" w:rsidP="00F4259F">
            <w:pPr>
              <w:ind w:left="172" w:hanging="172"/>
              <w:rPr>
                <w:sz w:val="18"/>
                <w:szCs w:val="18"/>
                <w:lang w:val="en-GB"/>
              </w:rPr>
            </w:pPr>
            <w:r w:rsidRPr="00216E9E">
              <w:rPr>
                <w:sz w:val="18"/>
                <w:szCs w:val="18"/>
                <w:lang w:val="en-GB"/>
              </w:rPr>
              <w:t xml:space="preserve">- </w:t>
            </w:r>
            <w:r w:rsidR="00375D01" w:rsidRPr="00216E9E">
              <w:rPr>
                <w:sz w:val="18"/>
                <w:szCs w:val="18"/>
                <w:lang w:val="en-GB"/>
              </w:rPr>
              <w:t>Access and control over natural resources</w:t>
            </w:r>
          </w:p>
          <w:p w14:paraId="3921729F" w14:textId="2A83D088" w:rsidR="00375D01" w:rsidRPr="00216E9E" w:rsidRDefault="005F3834" w:rsidP="00F4259F">
            <w:pPr>
              <w:ind w:left="172" w:hanging="172"/>
              <w:rPr>
                <w:sz w:val="18"/>
                <w:szCs w:val="18"/>
                <w:lang w:val="en-GB"/>
              </w:rPr>
            </w:pPr>
            <w:r w:rsidRPr="00216E9E">
              <w:rPr>
                <w:sz w:val="18"/>
                <w:szCs w:val="18"/>
                <w:lang w:val="en-GB"/>
              </w:rPr>
              <w:t xml:space="preserve">- </w:t>
            </w:r>
            <w:r w:rsidR="00375D01" w:rsidRPr="00216E9E">
              <w:rPr>
                <w:sz w:val="18"/>
                <w:szCs w:val="18"/>
                <w:lang w:val="en-GB"/>
              </w:rPr>
              <w:t>Participation and leadership</w:t>
            </w:r>
          </w:p>
          <w:p w14:paraId="53370B89" w14:textId="1DE3C734" w:rsidR="00375D01" w:rsidRPr="00216E9E" w:rsidRDefault="005F3834" w:rsidP="00F4259F">
            <w:pPr>
              <w:ind w:left="172" w:hanging="172"/>
              <w:rPr>
                <w:sz w:val="18"/>
                <w:szCs w:val="18"/>
                <w:lang w:val="en-GB"/>
              </w:rPr>
            </w:pPr>
            <w:r w:rsidRPr="00216E9E">
              <w:rPr>
                <w:sz w:val="18"/>
                <w:szCs w:val="18"/>
                <w:lang w:val="en-GB"/>
              </w:rPr>
              <w:t xml:space="preserve">- </w:t>
            </w:r>
            <w:r w:rsidR="00375D01" w:rsidRPr="00216E9E">
              <w:rPr>
                <w:sz w:val="18"/>
                <w:szCs w:val="18"/>
                <w:lang w:val="en-GB"/>
              </w:rPr>
              <w:t>Access to benefits and services</w:t>
            </w:r>
          </w:p>
          <w:p w14:paraId="01C27571" w14:textId="465DC88B" w:rsidR="00375D01" w:rsidRPr="00216E9E" w:rsidRDefault="005F3834" w:rsidP="00F4259F">
            <w:pPr>
              <w:ind w:left="172" w:hanging="172"/>
              <w:rPr>
                <w:sz w:val="18"/>
                <w:szCs w:val="18"/>
                <w:lang w:val="en-GB"/>
              </w:rPr>
            </w:pPr>
            <w:r w:rsidRPr="00216E9E">
              <w:rPr>
                <w:sz w:val="18"/>
                <w:szCs w:val="18"/>
                <w:lang w:val="en-GB"/>
              </w:rPr>
              <w:t xml:space="preserve">- </w:t>
            </w:r>
            <w:r w:rsidR="00375D01" w:rsidRPr="00216E9E">
              <w:rPr>
                <w:sz w:val="18"/>
                <w:szCs w:val="18"/>
                <w:lang w:val="en-GB"/>
              </w:rPr>
              <w:t>Capacity development</w:t>
            </w:r>
          </w:p>
        </w:tc>
        <w:tc>
          <w:tcPr>
            <w:tcW w:w="1184" w:type="pct"/>
            <w:shd w:val="clear" w:color="auto" w:fill="F2F2F2" w:themeFill="background1" w:themeFillShade="F2"/>
          </w:tcPr>
          <w:p w14:paraId="1C202E65" w14:textId="77777777" w:rsidR="00A313E8" w:rsidRPr="00216E9E" w:rsidRDefault="00A313E8" w:rsidP="005F3834">
            <w:pPr>
              <w:spacing w:afterLines="60" w:after="144"/>
              <w:rPr>
                <w:sz w:val="18"/>
                <w:szCs w:val="18"/>
                <w:lang w:val="en-GB"/>
              </w:rPr>
            </w:pPr>
          </w:p>
        </w:tc>
      </w:tr>
      <w:tr w:rsidR="005F3834" w:rsidRPr="00216E9E" w14:paraId="61899A16" w14:textId="77777777" w:rsidTr="000E325A">
        <w:tc>
          <w:tcPr>
            <w:tcW w:w="658" w:type="pct"/>
            <w:shd w:val="clear" w:color="auto" w:fill="F2F2F2" w:themeFill="background1" w:themeFillShade="F2"/>
          </w:tcPr>
          <w:p w14:paraId="364B316F" w14:textId="77777777" w:rsidR="000423C0" w:rsidRPr="00216E9E" w:rsidRDefault="000423C0" w:rsidP="005F3834">
            <w:pPr>
              <w:spacing w:afterLines="60" w:after="144"/>
              <w:rPr>
                <w:sz w:val="18"/>
                <w:szCs w:val="18"/>
                <w:lang w:val="en-GB"/>
              </w:rPr>
            </w:pPr>
            <w:r w:rsidRPr="00216E9E">
              <w:rPr>
                <w:sz w:val="18"/>
                <w:szCs w:val="18"/>
                <w:lang w:val="en-GB"/>
              </w:rPr>
              <w:t>Focal Area/Theme</w:t>
            </w:r>
          </w:p>
        </w:tc>
        <w:tc>
          <w:tcPr>
            <w:tcW w:w="1513" w:type="pct"/>
            <w:shd w:val="clear" w:color="auto" w:fill="F2F2F2" w:themeFill="background1" w:themeFillShade="F2"/>
          </w:tcPr>
          <w:p w14:paraId="6783A12C" w14:textId="16E34E3F" w:rsidR="000423C0" w:rsidRPr="00216E9E" w:rsidRDefault="005F3834" w:rsidP="005F3834">
            <w:pPr>
              <w:rPr>
                <w:sz w:val="18"/>
                <w:szCs w:val="18"/>
                <w:lang w:val="en-GB"/>
              </w:rPr>
            </w:pPr>
            <w:r w:rsidRPr="00216E9E">
              <w:rPr>
                <w:sz w:val="18"/>
                <w:szCs w:val="18"/>
                <w:lang w:val="en-GB"/>
              </w:rPr>
              <w:t xml:space="preserve">- </w:t>
            </w:r>
            <w:r w:rsidR="000423C0" w:rsidRPr="00216E9E">
              <w:rPr>
                <w:sz w:val="18"/>
                <w:szCs w:val="18"/>
                <w:lang w:val="en-GB"/>
              </w:rPr>
              <w:t>Biodiversity</w:t>
            </w:r>
          </w:p>
          <w:p w14:paraId="3FCAF3D8" w14:textId="77777777" w:rsidR="000423C0" w:rsidRPr="00216E9E" w:rsidRDefault="000423C0" w:rsidP="005F3834">
            <w:pPr>
              <w:rPr>
                <w:sz w:val="18"/>
                <w:szCs w:val="18"/>
                <w:lang w:val="en-GB"/>
              </w:rPr>
            </w:pPr>
          </w:p>
        </w:tc>
        <w:tc>
          <w:tcPr>
            <w:tcW w:w="1645" w:type="pct"/>
            <w:shd w:val="clear" w:color="auto" w:fill="F2F2F2" w:themeFill="background1" w:themeFillShade="F2"/>
          </w:tcPr>
          <w:p w14:paraId="67F97DA8" w14:textId="293D80E2" w:rsidR="000423C0" w:rsidRPr="00216E9E" w:rsidRDefault="005F3834" w:rsidP="00F4259F">
            <w:pPr>
              <w:ind w:left="172" w:hanging="172"/>
              <w:rPr>
                <w:sz w:val="18"/>
                <w:szCs w:val="18"/>
                <w:lang w:val="en-GB"/>
              </w:rPr>
            </w:pPr>
            <w:r w:rsidRPr="00216E9E">
              <w:rPr>
                <w:sz w:val="18"/>
                <w:szCs w:val="18"/>
                <w:lang w:val="en-GB"/>
              </w:rPr>
              <w:t xml:space="preserve">- </w:t>
            </w:r>
            <w:r w:rsidR="000423C0" w:rsidRPr="00216E9E">
              <w:rPr>
                <w:sz w:val="18"/>
                <w:szCs w:val="18"/>
                <w:lang w:val="en-GB"/>
              </w:rPr>
              <w:t>Protected Areas and Landscapes</w:t>
            </w:r>
          </w:p>
          <w:p w14:paraId="10D9BD8F" w14:textId="37862835" w:rsidR="000423C0" w:rsidRPr="00216E9E" w:rsidRDefault="005F3834" w:rsidP="00F4259F">
            <w:pPr>
              <w:ind w:left="172" w:hanging="172"/>
              <w:rPr>
                <w:sz w:val="18"/>
                <w:szCs w:val="18"/>
                <w:lang w:val="en-GB"/>
              </w:rPr>
            </w:pPr>
            <w:r w:rsidRPr="00216E9E">
              <w:rPr>
                <w:sz w:val="18"/>
                <w:szCs w:val="18"/>
                <w:lang w:val="en-GB"/>
              </w:rPr>
              <w:t xml:space="preserve">- </w:t>
            </w:r>
            <w:r w:rsidR="000423C0" w:rsidRPr="00216E9E">
              <w:rPr>
                <w:sz w:val="18"/>
                <w:szCs w:val="18"/>
                <w:lang w:val="en-GB"/>
              </w:rPr>
              <w:t xml:space="preserve">Mainstreaming </w:t>
            </w:r>
          </w:p>
        </w:tc>
        <w:tc>
          <w:tcPr>
            <w:tcW w:w="1184" w:type="pct"/>
            <w:shd w:val="clear" w:color="auto" w:fill="F2F2F2" w:themeFill="background1" w:themeFillShade="F2"/>
          </w:tcPr>
          <w:p w14:paraId="0C49D3CB" w14:textId="30C14562" w:rsidR="000423C0" w:rsidRPr="00216E9E" w:rsidRDefault="005F3834" w:rsidP="00F4259F">
            <w:pPr>
              <w:ind w:left="172" w:hanging="172"/>
              <w:rPr>
                <w:sz w:val="18"/>
                <w:szCs w:val="18"/>
                <w:lang w:val="en-GB"/>
              </w:rPr>
            </w:pPr>
            <w:r w:rsidRPr="00216E9E">
              <w:rPr>
                <w:sz w:val="18"/>
                <w:szCs w:val="18"/>
                <w:lang w:val="en-GB"/>
              </w:rPr>
              <w:t xml:space="preserve">- </w:t>
            </w:r>
            <w:r w:rsidR="000423C0" w:rsidRPr="00216E9E">
              <w:rPr>
                <w:sz w:val="18"/>
                <w:szCs w:val="18"/>
                <w:lang w:val="en-GB"/>
              </w:rPr>
              <w:t>Terrestrial Protected Areas</w:t>
            </w:r>
          </w:p>
          <w:p w14:paraId="074ED91C" w14:textId="018F8910" w:rsidR="000423C0" w:rsidRPr="00216E9E" w:rsidRDefault="005F3834" w:rsidP="00F4259F">
            <w:pPr>
              <w:ind w:left="172" w:hanging="172"/>
              <w:rPr>
                <w:sz w:val="18"/>
                <w:szCs w:val="18"/>
                <w:lang w:val="en-GB"/>
              </w:rPr>
            </w:pPr>
            <w:r w:rsidRPr="00216E9E">
              <w:rPr>
                <w:sz w:val="18"/>
                <w:szCs w:val="18"/>
                <w:lang w:val="en-GB"/>
              </w:rPr>
              <w:t xml:space="preserve">- </w:t>
            </w:r>
            <w:r w:rsidR="000423C0" w:rsidRPr="00216E9E">
              <w:rPr>
                <w:sz w:val="18"/>
                <w:szCs w:val="18"/>
                <w:lang w:val="en-GB"/>
              </w:rPr>
              <w:t>Coastal and Marine Protected Areas</w:t>
            </w:r>
          </w:p>
          <w:p w14:paraId="76EBA9C9" w14:textId="7A89D0B9" w:rsidR="000423C0" w:rsidRPr="00216E9E" w:rsidRDefault="005F3834" w:rsidP="00F4259F">
            <w:pPr>
              <w:ind w:left="172" w:hanging="172"/>
              <w:rPr>
                <w:sz w:val="18"/>
                <w:szCs w:val="18"/>
                <w:lang w:val="en-GB"/>
              </w:rPr>
            </w:pPr>
            <w:r w:rsidRPr="00216E9E">
              <w:rPr>
                <w:sz w:val="18"/>
                <w:szCs w:val="18"/>
                <w:lang w:val="en-GB"/>
              </w:rPr>
              <w:t xml:space="preserve">- </w:t>
            </w:r>
            <w:r w:rsidR="000423C0" w:rsidRPr="00216E9E">
              <w:rPr>
                <w:sz w:val="18"/>
                <w:szCs w:val="18"/>
                <w:lang w:val="en-GB"/>
              </w:rPr>
              <w:t>Productive Landscapes</w:t>
            </w:r>
          </w:p>
          <w:p w14:paraId="49DD8113" w14:textId="141945F8" w:rsidR="000423C0" w:rsidRPr="00216E9E" w:rsidRDefault="005F3834" w:rsidP="00F4259F">
            <w:pPr>
              <w:ind w:left="172" w:hanging="172"/>
              <w:rPr>
                <w:sz w:val="18"/>
                <w:szCs w:val="18"/>
                <w:lang w:val="en-GB"/>
              </w:rPr>
            </w:pPr>
            <w:r w:rsidRPr="00216E9E">
              <w:rPr>
                <w:sz w:val="18"/>
                <w:szCs w:val="18"/>
                <w:lang w:val="en-GB"/>
              </w:rPr>
              <w:t xml:space="preserve">- </w:t>
            </w:r>
            <w:r w:rsidR="000423C0" w:rsidRPr="00216E9E">
              <w:rPr>
                <w:sz w:val="18"/>
                <w:szCs w:val="18"/>
                <w:lang w:val="en-GB"/>
              </w:rPr>
              <w:t>Productive Seascapes</w:t>
            </w:r>
          </w:p>
          <w:p w14:paraId="51AD95E2" w14:textId="289DE462" w:rsidR="000423C0" w:rsidRPr="00216E9E" w:rsidRDefault="005F3834" w:rsidP="00F4259F">
            <w:pPr>
              <w:ind w:left="172" w:hanging="172"/>
              <w:rPr>
                <w:sz w:val="18"/>
                <w:szCs w:val="18"/>
                <w:lang w:val="en-GB"/>
              </w:rPr>
            </w:pPr>
            <w:r w:rsidRPr="00216E9E">
              <w:rPr>
                <w:sz w:val="18"/>
                <w:szCs w:val="18"/>
                <w:lang w:val="en-GB"/>
              </w:rPr>
              <w:t xml:space="preserve">- </w:t>
            </w:r>
            <w:r w:rsidR="000423C0" w:rsidRPr="00216E9E">
              <w:rPr>
                <w:sz w:val="18"/>
                <w:szCs w:val="18"/>
                <w:lang w:val="en-GB"/>
              </w:rPr>
              <w:t>Tourism</w:t>
            </w:r>
          </w:p>
          <w:p w14:paraId="0B5BF318" w14:textId="4C4F3A4C" w:rsidR="000423C0" w:rsidRPr="00216E9E" w:rsidRDefault="005F3834" w:rsidP="00F4259F">
            <w:pPr>
              <w:ind w:left="172" w:hanging="172"/>
              <w:rPr>
                <w:sz w:val="18"/>
                <w:szCs w:val="18"/>
                <w:lang w:val="en-GB"/>
              </w:rPr>
            </w:pPr>
            <w:r w:rsidRPr="00216E9E">
              <w:rPr>
                <w:sz w:val="18"/>
                <w:szCs w:val="18"/>
                <w:lang w:val="en-GB"/>
              </w:rPr>
              <w:t xml:space="preserve">- </w:t>
            </w:r>
            <w:r w:rsidR="000423C0" w:rsidRPr="00216E9E">
              <w:rPr>
                <w:sz w:val="18"/>
                <w:szCs w:val="18"/>
                <w:lang w:val="en-GB"/>
              </w:rPr>
              <w:t>Fisheries</w:t>
            </w:r>
          </w:p>
        </w:tc>
      </w:tr>
      <w:tr w:rsidR="0084731A" w:rsidRPr="00216E9E" w14:paraId="40350AF3" w14:textId="77777777" w:rsidTr="0084731A">
        <w:tc>
          <w:tcPr>
            <w:tcW w:w="658" w:type="pct"/>
            <w:shd w:val="clear" w:color="auto" w:fill="F2F2F2" w:themeFill="background1" w:themeFillShade="F2"/>
          </w:tcPr>
          <w:p w14:paraId="5DB53363" w14:textId="77777777" w:rsidR="000423C0" w:rsidRPr="00216E9E" w:rsidRDefault="000423C0" w:rsidP="005F3834">
            <w:pPr>
              <w:spacing w:afterLines="60" w:after="144"/>
              <w:rPr>
                <w:sz w:val="18"/>
                <w:szCs w:val="18"/>
                <w:lang w:val="en-GB"/>
              </w:rPr>
            </w:pPr>
            <w:r w:rsidRPr="00216E9E">
              <w:rPr>
                <w:sz w:val="18"/>
                <w:szCs w:val="18"/>
                <w:lang w:val="en-GB"/>
              </w:rPr>
              <w:t>Focal Area/Theme</w:t>
            </w:r>
          </w:p>
        </w:tc>
        <w:tc>
          <w:tcPr>
            <w:tcW w:w="1513" w:type="pct"/>
            <w:shd w:val="clear" w:color="auto" w:fill="F2F2F2" w:themeFill="background1" w:themeFillShade="F2"/>
          </w:tcPr>
          <w:p w14:paraId="09802811" w14:textId="79B64DCE" w:rsidR="000423C0" w:rsidRPr="00216E9E" w:rsidRDefault="005F3834" w:rsidP="005F3834">
            <w:pPr>
              <w:rPr>
                <w:sz w:val="18"/>
                <w:szCs w:val="18"/>
                <w:lang w:val="en-GB"/>
              </w:rPr>
            </w:pPr>
            <w:r w:rsidRPr="00216E9E">
              <w:rPr>
                <w:sz w:val="18"/>
                <w:szCs w:val="18"/>
                <w:lang w:val="en-GB"/>
              </w:rPr>
              <w:t xml:space="preserve">- </w:t>
            </w:r>
            <w:r w:rsidR="000A202E" w:rsidRPr="00216E9E">
              <w:rPr>
                <w:sz w:val="18"/>
                <w:szCs w:val="18"/>
                <w:lang w:val="en-GB"/>
              </w:rPr>
              <w:t>Climate C</w:t>
            </w:r>
            <w:r w:rsidR="000423C0" w:rsidRPr="00216E9E">
              <w:rPr>
                <w:sz w:val="18"/>
                <w:szCs w:val="18"/>
                <w:lang w:val="en-GB"/>
              </w:rPr>
              <w:t>hange</w:t>
            </w:r>
          </w:p>
        </w:tc>
        <w:tc>
          <w:tcPr>
            <w:tcW w:w="1645" w:type="pct"/>
            <w:shd w:val="clear" w:color="auto" w:fill="F2F2F2" w:themeFill="background1" w:themeFillShade="F2"/>
          </w:tcPr>
          <w:p w14:paraId="3C192238" w14:textId="3D7058E0" w:rsidR="000423C0" w:rsidRPr="00216E9E" w:rsidRDefault="005F3834" w:rsidP="00F4259F">
            <w:pPr>
              <w:ind w:left="172" w:hanging="172"/>
              <w:rPr>
                <w:sz w:val="18"/>
                <w:szCs w:val="18"/>
                <w:lang w:val="en-GB"/>
              </w:rPr>
            </w:pPr>
            <w:r w:rsidRPr="00216E9E">
              <w:rPr>
                <w:sz w:val="18"/>
                <w:szCs w:val="18"/>
                <w:lang w:val="en-GB"/>
              </w:rPr>
              <w:t xml:space="preserve">- </w:t>
            </w:r>
            <w:r w:rsidR="00D82F7A" w:rsidRPr="00216E9E">
              <w:rPr>
                <w:sz w:val="18"/>
                <w:szCs w:val="18"/>
                <w:lang w:val="en-GB"/>
              </w:rPr>
              <w:t>Climate Change Mitigation</w:t>
            </w:r>
          </w:p>
        </w:tc>
        <w:tc>
          <w:tcPr>
            <w:tcW w:w="1184" w:type="pct"/>
            <w:shd w:val="clear" w:color="auto" w:fill="F2F2F2" w:themeFill="background1" w:themeFillShade="F2"/>
          </w:tcPr>
          <w:p w14:paraId="37E3B648" w14:textId="1A0E67B6" w:rsidR="000423C0" w:rsidRPr="00216E9E" w:rsidRDefault="005F3834" w:rsidP="00F4259F">
            <w:pPr>
              <w:ind w:left="172" w:hanging="172"/>
              <w:rPr>
                <w:sz w:val="18"/>
                <w:szCs w:val="18"/>
                <w:lang w:val="en-GB"/>
              </w:rPr>
            </w:pPr>
            <w:r w:rsidRPr="00216E9E">
              <w:rPr>
                <w:sz w:val="18"/>
                <w:szCs w:val="18"/>
                <w:lang w:val="en-GB"/>
              </w:rPr>
              <w:t xml:space="preserve">- </w:t>
            </w:r>
            <w:r w:rsidR="00D82F7A" w:rsidRPr="00216E9E">
              <w:rPr>
                <w:sz w:val="18"/>
                <w:szCs w:val="18"/>
                <w:lang w:val="en-GB"/>
              </w:rPr>
              <w:t>Energy Efficiency</w:t>
            </w:r>
          </w:p>
          <w:p w14:paraId="0DC1543C" w14:textId="35AD7EE5" w:rsidR="00D82F7A" w:rsidRPr="00216E9E" w:rsidRDefault="005F3834" w:rsidP="00F4259F">
            <w:pPr>
              <w:ind w:left="172" w:hanging="172"/>
              <w:rPr>
                <w:sz w:val="18"/>
                <w:szCs w:val="18"/>
                <w:lang w:val="en-GB"/>
              </w:rPr>
            </w:pPr>
            <w:r w:rsidRPr="00216E9E">
              <w:rPr>
                <w:sz w:val="18"/>
                <w:szCs w:val="18"/>
                <w:lang w:val="en-GB"/>
              </w:rPr>
              <w:t xml:space="preserve">- </w:t>
            </w:r>
            <w:r w:rsidR="00D82F7A" w:rsidRPr="00216E9E">
              <w:rPr>
                <w:sz w:val="18"/>
                <w:szCs w:val="18"/>
                <w:lang w:val="en-GB"/>
              </w:rPr>
              <w:t>Sustainable Urban Systems and Transport</w:t>
            </w:r>
          </w:p>
          <w:p w14:paraId="1726A282" w14:textId="5BE9DF7F" w:rsidR="00D82F7A" w:rsidRPr="00216E9E" w:rsidRDefault="005F3834" w:rsidP="00F4259F">
            <w:pPr>
              <w:ind w:left="172" w:hanging="172"/>
              <w:rPr>
                <w:sz w:val="18"/>
                <w:szCs w:val="18"/>
                <w:lang w:val="en-GB"/>
              </w:rPr>
            </w:pPr>
            <w:r w:rsidRPr="00216E9E">
              <w:rPr>
                <w:sz w:val="18"/>
                <w:szCs w:val="18"/>
                <w:lang w:val="en-GB"/>
              </w:rPr>
              <w:t xml:space="preserve">- </w:t>
            </w:r>
            <w:r w:rsidR="00D82F7A" w:rsidRPr="00216E9E">
              <w:rPr>
                <w:sz w:val="18"/>
                <w:szCs w:val="18"/>
                <w:lang w:val="en-GB"/>
              </w:rPr>
              <w:t>Renewable Energy</w:t>
            </w:r>
          </w:p>
        </w:tc>
      </w:tr>
      <w:tr w:rsidR="0084731A" w:rsidRPr="00216E9E" w14:paraId="1B1A581F" w14:textId="77777777" w:rsidTr="007559AC">
        <w:tc>
          <w:tcPr>
            <w:tcW w:w="658" w:type="pct"/>
            <w:shd w:val="clear" w:color="auto" w:fill="F2F2F2" w:themeFill="background1" w:themeFillShade="F2"/>
          </w:tcPr>
          <w:p w14:paraId="3FE62E05" w14:textId="77777777" w:rsidR="00A313E8" w:rsidRPr="00216E9E" w:rsidRDefault="00A313E8" w:rsidP="005F3834">
            <w:pPr>
              <w:spacing w:afterLines="60" w:after="144"/>
              <w:rPr>
                <w:sz w:val="18"/>
                <w:szCs w:val="18"/>
                <w:lang w:val="en-GB"/>
              </w:rPr>
            </w:pPr>
            <w:bookmarkStart w:id="23" w:name="_Hlk526025475"/>
            <w:r w:rsidRPr="00216E9E">
              <w:rPr>
                <w:sz w:val="18"/>
                <w:szCs w:val="18"/>
                <w:lang w:val="en-GB"/>
              </w:rPr>
              <w:t>Focal Area/Theme</w:t>
            </w:r>
          </w:p>
        </w:tc>
        <w:tc>
          <w:tcPr>
            <w:tcW w:w="1513" w:type="pct"/>
            <w:shd w:val="clear" w:color="auto" w:fill="F2F2F2" w:themeFill="background1" w:themeFillShade="F2"/>
          </w:tcPr>
          <w:p w14:paraId="646610BE" w14:textId="51B54DC1" w:rsidR="00375D01" w:rsidRPr="00216E9E" w:rsidRDefault="005F3834" w:rsidP="005F3834">
            <w:pPr>
              <w:rPr>
                <w:sz w:val="18"/>
                <w:szCs w:val="18"/>
                <w:lang w:val="en-GB"/>
              </w:rPr>
            </w:pPr>
            <w:r w:rsidRPr="00216E9E">
              <w:rPr>
                <w:sz w:val="18"/>
                <w:szCs w:val="18"/>
                <w:lang w:val="en-GB"/>
              </w:rPr>
              <w:t xml:space="preserve">- </w:t>
            </w:r>
            <w:r w:rsidR="00F91698" w:rsidRPr="00216E9E">
              <w:rPr>
                <w:sz w:val="18"/>
                <w:szCs w:val="18"/>
                <w:lang w:val="en-GB"/>
              </w:rPr>
              <w:t>Chemicals and Waste</w:t>
            </w:r>
          </w:p>
        </w:tc>
        <w:tc>
          <w:tcPr>
            <w:tcW w:w="1645" w:type="pct"/>
            <w:shd w:val="clear" w:color="auto" w:fill="F2F2F2" w:themeFill="background1" w:themeFillShade="F2"/>
          </w:tcPr>
          <w:p w14:paraId="039A3D07" w14:textId="21B45DF8" w:rsidR="00F91698" w:rsidRPr="00216E9E" w:rsidRDefault="005F3834" w:rsidP="00F4259F">
            <w:pPr>
              <w:ind w:left="172" w:hanging="172"/>
              <w:rPr>
                <w:sz w:val="18"/>
                <w:szCs w:val="18"/>
                <w:lang w:val="en-GB"/>
              </w:rPr>
            </w:pPr>
            <w:r w:rsidRPr="00216E9E">
              <w:rPr>
                <w:sz w:val="18"/>
                <w:szCs w:val="18"/>
                <w:lang w:val="en-GB"/>
              </w:rPr>
              <w:t xml:space="preserve">- </w:t>
            </w:r>
            <w:r w:rsidR="00F91698" w:rsidRPr="00216E9E">
              <w:rPr>
                <w:sz w:val="18"/>
                <w:szCs w:val="18"/>
                <w:lang w:val="en-GB"/>
              </w:rPr>
              <w:t>Unintentional Persistent Organic Pollutants</w:t>
            </w:r>
          </w:p>
          <w:p w14:paraId="7562DEFF" w14:textId="1F85B5B5" w:rsidR="00C005AF" w:rsidRPr="00216E9E" w:rsidRDefault="005F3834" w:rsidP="00F4259F">
            <w:pPr>
              <w:ind w:left="172" w:hanging="172"/>
              <w:rPr>
                <w:sz w:val="18"/>
                <w:szCs w:val="18"/>
                <w:lang w:val="en-GB"/>
              </w:rPr>
            </w:pPr>
            <w:r w:rsidRPr="00216E9E">
              <w:rPr>
                <w:sz w:val="18"/>
                <w:szCs w:val="18"/>
                <w:lang w:val="en-GB"/>
              </w:rPr>
              <w:t xml:space="preserve">- </w:t>
            </w:r>
            <w:r w:rsidR="00C005AF" w:rsidRPr="00216E9E">
              <w:rPr>
                <w:sz w:val="18"/>
                <w:szCs w:val="18"/>
                <w:lang w:val="en-GB"/>
              </w:rPr>
              <w:t>Sound Management of chemicals and Waste</w:t>
            </w:r>
          </w:p>
          <w:p w14:paraId="644B5BBA" w14:textId="6798A696" w:rsidR="00C005AF" w:rsidRPr="00216E9E" w:rsidRDefault="005F3834" w:rsidP="00F4259F">
            <w:pPr>
              <w:ind w:left="172" w:hanging="172"/>
              <w:rPr>
                <w:sz w:val="18"/>
                <w:szCs w:val="18"/>
                <w:lang w:val="en-GB"/>
              </w:rPr>
            </w:pPr>
            <w:r w:rsidRPr="00216E9E">
              <w:rPr>
                <w:sz w:val="18"/>
                <w:szCs w:val="18"/>
                <w:lang w:val="en-GB"/>
              </w:rPr>
              <w:t xml:space="preserve">- </w:t>
            </w:r>
            <w:r w:rsidR="00C005AF" w:rsidRPr="00216E9E">
              <w:rPr>
                <w:sz w:val="18"/>
                <w:szCs w:val="18"/>
                <w:lang w:val="en-GB"/>
              </w:rPr>
              <w:t>Emissions</w:t>
            </w:r>
          </w:p>
          <w:p w14:paraId="0E77B70E" w14:textId="663BAD6B" w:rsidR="00532A00" w:rsidRPr="00216E9E" w:rsidRDefault="005F3834" w:rsidP="00F4259F">
            <w:pPr>
              <w:ind w:left="172" w:hanging="172"/>
              <w:rPr>
                <w:sz w:val="18"/>
                <w:szCs w:val="18"/>
                <w:lang w:val="en-GB"/>
              </w:rPr>
            </w:pPr>
            <w:r w:rsidRPr="00216E9E">
              <w:rPr>
                <w:sz w:val="18"/>
                <w:szCs w:val="18"/>
                <w:lang w:val="en-GB"/>
              </w:rPr>
              <w:t xml:space="preserve">- </w:t>
            </w:r>
            <w:r w:rsidR="00532A00" w:rsidRPr="00216E9E">
              <w:rPr>
                <w:sz w:val="18"/>
                <w:szCs w:val="18"/>
                <w:lang w:val="en-GB"/>
              </w:rPr>
              <w:t>Disposal</w:t>
            </w:r>
          </w:p>
          <w:p w14:paraId="769ECC8E" w14:textId="1A78D56A" w:rsidR="00C005AF" w:rsidRPr="00216E9E" w:rsidRDefault="005F3834" w:rsidP="00F4259F">
            <w:pPr>
              <w:ind w:left="172" w:hanging="172"/>
              <w:rPr>
                <w:sz w:val="18"/>
                <w:szCs w:val="18"/>
                <w:lang w:val="en-GB"/>
              </w:rPr>
            </w:pPr>
            <w:r w:rsidRPr="00216E9E">
              <w:rPr>
                <w:sz w:val="18"/>
                <w:szCs w:val="18"/>
                <w:lang w:val="en-GB"/>
              </w:rPr>
              <w:t xml:space="preserve">- </w:t>
            </w:r>
            <w:r w:rsidR="00C005AF" w:rsidRPr="00216E9E">
              <w:rPr>
                <w:sz w:val="18"/>
                <w:szCs w:val="18"/>
                <w:lang w:val="en-GB"/>
              </w:rPr>
              <w:t>Plastics</w:t>
            </w:r>
          </w:p>
          <w:p w14:paraId="0402D73D" w14:textId="289FFA6F" w:rsidR="00027E21" w:rsidRPr="00216E9E" w:rsidRDefault="005F3834" w:rsidP="00F4259F">
            <w:pPr>
              <w:ind w:left="172" w:hanging="172"/>
              <w:rPr>
                <w:sz w:val="18"/>
                <w:szCs w:val="18"/>
                <w:lang w:val="en-GB"/>
              </w:rPr>
            </w:pPr>
            <w:r w:rsidRPr="00216E9E">
              <w:rPr>
                <w:sz w:val="18"/>
                <w:szCs w:val="18"/>
                <w:lang w:val="en-GB"/>
              </w:rPr>
              <w:t xml:space="preserve">- </w:t>
            </w:r>
            <w:r w:rsidR="00027E21" w:rsidRPr="00216E9E">
              <w:rPr>
                <w:sz w:val="18"/>
                <w:szCs w:val="18"/>
                <w:lang w:val="en-GB"/>
              </w:rPr>
              <w:t>Open Burning</w:t>
            </w:r>
          </w:p>
          <w:p w14:paraId="3AD35880" w14:textId="1C572D46" w:rsidR="00532A00" w:rsidRPr="00216E9E" w:rsidRDefault="005F3834" w:rsidP="00F4259F">
            <w:pPr>
              <w:ind w:left="172" w:hanging="172"/>
              <w:rPr>
                <w:sz w:val="18"/>
                <w:szCs w:val="18"/>
                <w:lang w:val="en-GB"/>
              </w:rPr>
            </w:pPr>
            <w:r w:rsidRPr="00216E9E">
              <w:rPr>
                <w:sz w:val="18"/>
                <w:szCs w:val="18"/>
                <w:lang w:val="en-GB"/>
              </w:rPr>
              <w:t xml:space="preserve">- </w:t>
            </w:r>
            <w:r w:rsidR="00532A00" w:rsidRPr="00216E9E">
              <w:rPr>
                <w:sz w:val="18"/>
                <w:szCs w:val="18"/>
                <w:lang w:val="en-GB"/>
              </w:rPr>
              <w:t>Best Available Technology / Best Environmental Practices</w:t>
            </w:r>
          </w:p>
        </w:tc>
        <w:tc>
          <w:tcPr>
            <w:tcW w:w="1184" w:type="pct"/>
            <w:shd w:val="clear" w:color="auto" w:fill="F2F2F2" w:themeFill="background1" w:themeFillShade="F2"/>
          </w:tcPr>
          <w:p w14:paraId="0F5A6D28" w14:textId="4BA17860" w:rsidR="00B03AE6" w:rsidRPr="00216E9E" w:rsidRDefault="00B03AE6" w:rsidP="005F3834">
            <w:pPr>
              <w:spacing w:afterLines="60" w:after="144"/>
              <w:rPr>
                <w:sz w:val="18"/>
                <w:szCs w:val="18"/>
                <w:lang w:val="en-GB"/>
              </w:rPr>
            </w:pPr>
          </w:p>
        </w:tc>
      </w:tr>
      <w:bookmarkEnd w:id="23"/>
      <w:tr w:rsidR="0084731A" w:rsidRPr="00216E9E" w14:paraId="3F0C9A7C" w14:textId="77777777" w:rsidTr="00B71C0D">
        <w:tc>
          <w:tcPr>
            <w:tcW w:w="658" w:type="pct"/>
            <w:shd w:val="clear" w:color="auto" w:fill="F2F2F2" w:themeFill="background1" w:themeFillShade="F2"/>
          </w:tcPr>
          <w:p w14:paraId="5CB366C4" w14:textId="77777777" w:rsidR="00413D75" w:rsidRPr="00216E9E" w:rsidRDefault="00413D75" w:rsidP="005F3834">
            <w:pPr>
              <w:spacing w:afterLines="60" w:after="144"/>
              <w:rPr>
                <w:sz w:val="18"/>
                <w:szCs w:val="18"/>
                <w:lang w:val="en-GB"/>
              </w:rPr>
            </w:pPr>
            <w:r w:rsidRPr="00216E9E">
              <w:rPr>
                <w:sz w:val="18"/>
                <w:szCs w:val="18"/>
                <w:lang w:val="en-GB"/>
              </w:rPr>
              <w:t>Rio Marker</w:t>
            </w:r>
          </w:p>
        </w:tc>
        <w:tc>
          <w:tcPr>
            <w:tcW w:w="1513" w:type="pct"/>
            <w:shd w:val="clear" w:color="auto" w:fill="F2F2F2" w:themeFill="background1" w:themeFillShade="F2"/>
          </w:tcPr>
          <w:p w14:paraId="72DEA20C" w14:textId="57708BB4" w:rsidR="0084731A" w:rsidRPr="00216E9E" w:rsidRDefault="005F3834" w:rsidP="005F3834">
            <w:pPr>
              <w:rPr>
                <w:sz w:val="18"/>
                <w:szCs w:val="18"/>
                <w:lang w:val="en-GB"/>
              </w:rPr>
            </w:pPr>
            <w:r w:rsidRPr="00216E9E">
              <w:rPr>
                <w:sz w:val="18"/>
                <w:szCs w:val="18"/>
                <w:lang w:val="en-GB"/>
              </w:rPr>
              <w:t xml:space="preserve">- </w:t>
            </w:r>
            <w:r w:rsidR="0084731A" w:rsidRPr="00216E9E">
              <w:rPr>
                <w:sz w:val="18"/>
                <w:szCs w:val="18"/>
                <w:lang w:val="en-GB"/>
              </w:rPr>
              <w:t>Paris Agreement</w:t>
            </w:r>
          </w:p>
          <w:p w14:paraId="2F100036" w14:textId="13AC57DA" w:rsidR="0084731A" w:rsidRPr="00216E9E" w:rsidRDefault="005F3834" w:rsidP="005F3834">
            <w:pPr>
              <w:rPr>
                <w:sz w:val="18"/>
                <w:szCs w:val="18"/>
                <w:lang w:val="en-GB"/>
              </w:rPr>
            </w:pPr>
            <w:r w:rsidRPr="00216E9E">
              <w:rPr>
                <w:sz w:val="18"/>
                <w:szCs w:val="18"/>
                <w:lang w:val="en-GB"/>
              </w:rPr>
              <w:t xml:space="preserve">- </w:t>
            </w:r>
            <w:r w:rsidR="0084731A" w:rsidRPr="00216E9E">
              <w:rPr>
                <w:sz w:val="18"/>
                <w:szCs w:val="18"/>
                <w:lang w:val="en-GB"/>
              </w:rPr>
              <w:t>SDGs</w:t>
            </w:r>
          </w:p>
          <w:p w14:paraId="697A4E4F" w14:textId="55B30968" w:rsidR="00413D75" w:rsidRPr="00216E9E" w:rsidRDefault="005F3834" w:rsidP="005F3834">
            <w:pPr>
              <w:rPr>
                <w:sz w:val="18"/>
                <w:szCs w:val="18"/>
                <w:lang w:val="en-GB"/>
              </w:rPr>
            </w:pPr>
            <w:r w:rsidRPr="00216E9E">
              <w:rPr>
                <w:sz w:val="18"/>
                <w:szCs w:val="18"/>
                <w:lang w:val="en-GB"/>
              </w:rPr>
              <w:t xml:space="preserve">- </w:t>
            </w:r>
            <w:r w:rsidR="00B71C0D" w:rsidRPr="00216E9E">
              <w:rPr>
                <w:sz w:val="18"/>
                <w:szCs w:val="18"/>
                <w:lang w:val="en-GB"/>
              </w:rPr>
              <w:t>CCM Marker 1</w:t>
            </w:r>
          </w:p>
        </w:tc>
        <w:tc>
          <w:tcPr>
            <w:tcW w:w="1645" w:type="pct"/>
            <w:shd w:val="clear" w:color="auto" w:fill="F2F2F2" w:themeFill="background1" w:themeFillShade="F2"/>
          </w:tcPr>
          <w:p w14:paraId="141B1620" w14:textId="77777777" w:rsidR="00413D75" w:rsidRPr="00216E9E" w:rsidRDefault="00413D75" w:rsidP="005F3834">
            <w:pPr>
              <w:rPr>
                <w:sz w:val="18"/>
                <w:szCs w:val="18"/>
                <w:lang w:val="en-GB"/>
              </w:rPr>
            </w:pPr>
          </w:p>
        </w:tc>
        <w:tc>
          <w:tcPr>
            <w:tcW w:w="1184" w:type="pct"/>
            <w:shd w:val="clear" w:color="auto" w:fill="F2F2F2" w:themeFill="background1" w:themeFillShade="F2"/>
          </w:tcPr>
          <w:p w14:paraId="6E2C92E7" w14:textId="77777777" w:rsidR="00413D75" w:rsidRPr="00216E9E" w:rsidRDefault="00413D75" w:rsidP="005F3834">
            <w:pPr>
              <w:spacing w:afterLines="60" w:after="144"/>
              <w:rPr>
                <w:sz w:val="18"/>
                <w:szCs w:val="18"/>
                <w:lang w:val="en-GB"/>
              </w:rPr>
            </w:pPr>
          </w:p>
        </w:tc>
      </w:tr>
      <w:bookmarkEnd w:id="22"/>
    </w:tbl>
    <w:p w14:paraId="618F568B" w14:textId="5CE42A7F" w:rsidR="00F705DC" w:rsidRPr="00216E9E" w:rsidRDefault="00F705DC" w:rsidP="00825832">
      <w:pPr>
        <w:rPr>
          <w:sz w:val="20"/>
          <w:szCs w:val="20"/>
          <w:lang w:val="en-GB"/>
        </w:rPr>
      </w:pPr>
    </w:p>
    <w:p w14:paraId="3E9B7BD8" w14:textId="77777777" w:rsidR="00CB6502" w:rsidRPr="00216E9E" w:rsidRDefault="00CB6502">
      <w:pPr>
        <w:rPr>
          <w:b/>
          <w:caps/>
          <w:u w:val="single"/>
          <w:lang w:val="en-GB" w:eastAsia="x-none"/>
        </w:rPr>
      </w:pPr>
      <w:r w:rsidRPr="00216E9E">
        <w:rPr>
          <w:b/>
          <w:caps/>
          <w:u w:val="single"/>
          <w:lang w:val="en-GB"/>
        </w:rPr>
        <w:br w:type="page"/>
      </w:r>
    </w:p>
    <w:p w14:paraId="79A13C0C" w14:textId="584733CF" w:rsidR="006631D0" w:rsidRPr="00216E9E" w:rsidRDefault="006631D0" w:rsidP="00BF6AB3">
      <w:pPr>
        <w:pStyle w:val="Footer"/>
        <w:shd w:val="clear" w:color="auto" w:fill="FFFFFF"/>
        <w:spacing w:after="240"/>
        <w:rPr>
          <w:b/>
          <w:caps/>
          <w:u w:val="single"/>
          <w:lang w:val="en-GB"/>
        </w:rPr>
      </w:pPr>
      <w:r w:rsidRPr="00216E9E">
        <w:rPr>
          <w:b/>
          <w:caps/>
          <w:u w:val="single"/>
          <w:lang w:val="en-GB"/>
        </w:rPr>
        <w:lastRenderedPageBreak/>
        <w:t>part ii:  project JustiFication</w:t>
      </w:r>
    </w:p>
    <w:p w14:paraId="3989A41A" w14:textId="77777777" w:rsidR="00EF6C20" w:rsidRPr="00216E9E" w:rsidRDefault="00F91DD9" w:rsidP="00C04CD4">
      <w:pPr>
        <w:pStyle w:val="GEFQuestion"/>
        <w:shd w:val="clear" w:color="auto" w:fill="FFFFFF"/>
        <w:spacing w:before="240" w:after="240"/>
        <w:ind w:left="0"/>
        <w:jc w:val="both"/>
        <w:rPr>
          <w:b/>
          <w:szCs w:val="22"/>
          <w:u w:val="single"/>
          <w:lang w:val="en-GB"/>
        </w:rPr>
      </w:pPr>
      <w:r w:rsidRPr="00216E9E">
        <w:rPr>
          <w:b/>
          <w:szCs w:val="22"/>
          <w:u w:val="single"/>
          <w:lang w:val="en-GB"/>
        </w:rPr>
        <w:t>1</w:t>
      </w:r>
      <w:r w:rsidR="00A70927" w:rsidRPr="00216E9E">
        <w:rPr>
          <w:b/>
          <w:szCs w:val="22"/>
          <w:u w:val="single"/>
          <w:lang w:val="en-GB"/>
        </w:rPr>
        <w:t>a</w:t>
      </w:r>
      <w:r w:rsidRPr="00216E9E">
        <w:rPr>
          <w:b/>
          <w:szCs w:val="22"/>
          <w:u w:val="single"/>
          <w:lang w:val="en-GB"/>
        </w:rPr>
        <w:t xml:space="preserve">. </w:t>
      </w:r>
      <w:r w:rsidR="00616D13" w:rsidRPr="00216E9E">
        <w:rPr>
          <w:b/>
          <w:i/>
          <w:szCs w:val="22"/>
          <w:u w:val="single"/>
          <w:lang w:val="en-GB"/>
        </w:rPr>
        <w:t>Project Description.</w:t>
      </w:r>
      <w:r w:rsidR="00616D13" w:rsidRPr="00216E9E">
        <w:rPr>
          <w:b/>
          <w:szCs w:val="22"/>
          <w:u w:val="single"/>
          <w:lang w:val="en-GB"/>
        </w:rPr>
        <w:t xml:space="preserve"> </w:t>
      </w:r>
    </w:p>
    <w:p w14:paraId="70694A24" w14:textId="77777777" w:rsidR="0014768A" w:rsidRPr="00216E9E" w:rsidRDefault="00BC7174" w:rsidP="0014768A">
      <w:pPr>
        <w:pStyle w:val="GEFQuestion"/>
        <w:shd w:val="clear" w:color="auto" w:fill="FFFFFF"/>
        <w:spacing w:before="240" w:after="240"/>
        <w:ind w:left="0"/>
        <w:jc w:val="both"/>
        <w:rPr>
          <w:b/>
          <w:szCs w:val="22"/>
          <w:lang w:val="en-GB"/>
        </w:rPr>
      </w:pPr>
      <w:r w:rsidRPr="00216E9E">
        <w:rPr>
          <w:b/>
          <w:szCs w:val="22"/>
          <w:lang w:val="en-GB"/>
        </w:rPr>
        <w:t>i</w:t>
      </w:r>
      <w:r w:rsidR="0014768A" w:rsidRPr="00216E9E">
        <w:rPr>
          <w:b/>
          <w:szCs w:val="22"/>
          <w:lang w:val="en-GB"/>
        </w:rPr>
        <w:t>) Introduction</w:t>
      </w:r>
    </w:p>
    <w:p w14:paraId="124E38F9" w14:textId="77777777" w:rsidR="002142B1" w:rsidRPr="00216E9E" w:rsidRDefault="003C067B" w:rsidP="002142B1">
      <w:pPr>
        <w:pStyle w:val="GEFQuestion"/>
        <w:numPr>
          <w:ilvl w:val="0"/>
          <w:numId w:val="2"/>
        </w:numPr>
        <w:shd w:val="clear" w:color="auto" w:fill="FFFFFF"/>
        <w:tabs>
          <w:tab w:val="left" w:pos="567"/>
        </w:tabs>
        <w:spacing w:after="120"/>
        <w:ind w:left="0" w:firstLine="0"/>
        <w:jc w:val="both"/>
        <w:rPr>
          <w:rFonts w:eastAsiaTheme="minorHAnsi"/>
          <w:lang w:val="en-GB"/>
        </w:rPr>
      </w:pPr>
      <w:r w:rsidRPr="00216E9E">
        <w:rPr>
          <w:rFonts w:eastAsiaTheme="minorHAnsi"/>
          <w:i/>
          <w:szCs w:val="22"/>
          <w:u w:val="single"/>
          <w:lang w:val="en-GB"/>
        </w:rPr>
        <w:t>Overview</w:t>
      </w:r>
      <w:r w:rsidR="0018001C" w:rsidRPr="00216E9E">
        <w:rPr>
          <w:rFonts w:eastAsiaTheme="minorHAnsi"/>
          <w:i/>
          <w:szCs w:val="22"/>
          <w:u w:val="single"/>
          <w:lang w:val="en-GB"/>
        </w:rPr>
        <w:t xml:space="preserve"> and Economy</w:t>
      </w:r>
      <w:r w:rsidRPr="00216E9E">
        <w:rPr>
          <w:rFonts w:eastAsiaTheme="minorHAnsi"/>
          <w:szCs w:val="22"/>
          <w:u w:val="single"/>
          <w:lang w:val="en-GB"/>
        </w:rPr>
        <w:t>.</w:t>
      </w:r>
      <w:r w:rsidRPr="00216E9E">
        <w:rPr>
          <w:rFonts w:eastAsiaTheme="minorHAnsi"/>
          <w:szCs w:val="22"/>
          <w:lang w:val="en-GB"/>
        </w:rPr>
        <w:t xml:space="preserve"> Egypt lies at the northeastern corner of Africa, </w:t>
      </w:r>
      <w:r w:rsidR="00970599" w:rsidRPr="00216E9E">
        <w:rPr>
          <w:rFonts w:eastAsiaTheme="minorHAnsi"/>
          <w:szCs w:val="22"/>
          <w:lang w:val="en-GB"/>
        </w:rPr>
        <w:t xml:space="preserve">bordering the Mediterranean </w:t>
      </w:r>
      <w:r w:rsidR="00F02B89" w:rsidRPr="00216E9E">
        <w:rPr>
          <w:rFonts w:eastAsiaTheme="minorHAnsi"/>
          <w:szCs w:val="22"/>
          <w:lang w:val="en-GB"/>
        </w:rPr>
        <w:t xml:space="preserve">and Red Seas. </w:t>
      </w:r>
      <w:r w:rsidR="00571C49" w:rsidRPr="00216E9E">
        <w:rPr>
          <w:rFonts w:eastAsiaTheme="minorHAnsi"/>
          <w:szCs w:val="22"/>
          <w:lang w:val="en-GB"/>
        </w:rPr>
        <w:t xml:space="preserve">Its total area is 1,001,450 km2, including 995,450 km2 of land area, and 6,000 km2 of water area. </w:t>
      </w:r>
      <w:r w:rsidR="00571C49" w:rsidRPr="00216E9E">
        <w:rPr>
          <w:rFonts w:eastAsiaTheme="minorHAnsi"/>
          <w:lang w:val="en-GB"/>
        </w:rPr>
        <w:t xml:space="preserve">Egypt </w:t>
      </w:r>
      <w:r w:rsidR="00083C34" w:rsidRPr="00216E9E">
        <w:rPr>
          <w:rFonts w:eastAsiaTheme="minorHAnsi"/>
          <w:lang w:val="en-GB"/>
        </w:rPr>
        <w:t>shares borders with the Gaza Strip (13 km)</w:t>
      </w:r>
      <w:r w:rsidR="00721E15" w:rsidRPr="00216E9E">
        <w:rPr>
          <w:rFonts w:eastAsiaTheme="minorHAnsi"/>
          <w:lang w:val="en-GB"/>
        </w:rPr>
        <w:t xml:space="preserve"> and</w:t>
      </w:r>
      <w:r w:rsidR="00083C34" w:rsidRPr="00216E9E">
        <w:rPr>
          <w:rFonts w:eastAsiaTheme="minorHAnsi"/>
          <w:lang w:val="en-GB"/>
        </w:rPr>
        <w:t xml:space="preserve"> Israel (208 km)</w:t>
      </w:r>
      <w:r w:rsidR="00571C49" w:rsidRPr="00216E9E">
        <w:rPr>
          <w:rFonts w:eastAsiaTheme="minorHAnsi"/>
          <w:lang w:val="en-GB"/>
        </w:rPr>
        <w:t xml:space="preserve"> to </w:t>
      </w:r>
      <w:r w:rsidR="00721E15" w:rsidRPr="00216E9E">
        <w:rPr>
          <w:rFonts w:eastAsiaTheme="minorHAnsi"/>
          <w:lang w:val="en-GB"/>
        </w:rPr>
        <w:t xml:space="preserve">the north-east, </w:t>
      </w:r>
      <w:r w:rsidR="00083C34" w:rsidRPr="00216E9E">
        <w:rPr>
          <w:rFonts w:eastAsiaTheme="minorHAnsi"/>
          <w:lang w:val="en-GB"/>
        </w:rPr>
        <w:t xml:space="preserve">Libya </w:t>
      </w:r>
      <w:r w:rsidR="00721E15" w:rsidRPr="00216E9E">
        <w:rPr>
          <w:rFonts w:eastAsiaTheme="minorHAnsi"/>
          <w:lang w:val="en-GB"/>
        </w:rPr>
        <w:t>(</w:t>
      </w:r>
      <w:r w:rsidR="00083C34" w:rsidRPr="00216E9E">
        <w:rPr>
          <w:rFonts w:eastAsiaTheme="minorHAnsi"/>
          <w:lang w:val="en-GB"/>
        </w:rPr>
        <w:t>1,115 km</w:t>
      </w:r>
      <w:r w:rsidR="00721E15" w:rsidRPr="00216E9E">
        <w:rPr>
          <w:rFonts w:eastAsiaTheme="minorHAnsi"/>
          <w:lang w:val="en-GB"/>
        </w:rPr>
        <w:t xml:space="preserve">) to the west and </w:t>
      </w:r>
      <w:r w:rsidR="00083C34" w:rsidRPr="00216E9E">
        <w:rPr>
          <w:rFonts w:eastAsiaTheme="minorHAnsi"/>
          <w:lang w:val="en-GB"/>
        </w:rPr>
        <w:t xml:space="preserve">Sudan </w:t>
      </w:r>
      <w:r w:rsidR="00721E15" w:rsidRPr="00216E9E">
        <w:rPr>
          <w:rFonts w:eastAsiaTheme="minorHAnsi"/>
          <w:lang w:val="en-GB"/>
        </w:rPr>
        <w:t>(</w:t>
      </w:r>
      <w:r w:rsidR="00083C34" w:rsidRPr="00216E9E">
        <w:rPr>
          <w:rFonts w:eastAsiaTheme="minorHAnsi"/>
          <w:lang w:val="en-GB"/>
        </w:rPr>
        <w:t>1,276 km</w:t>
      </w:r>
      <w:r w:rsidR="00721E15" w:rsidRPr="00216E9E">
        <w:rPr>
          <w:rFonts w:eastAsiaTheme="minorHAnsi"/>
          <w:lang w:val="en-GB"/>
        </w:rPr>
        <w:t>) to the south</w:t>
      </w:r>
      <w:r w:rsidR="00083C34" w:rsidRPr="00216E9E">
        <w:rPr>
          <w:rFonts w:eastAsiaTheme="minorHAnsi"/>
          <w:lang w:val="en-GB"/>
        </w:rPr>
        <w:t xml:space="preserve">. </w:t>
      </w:r>
      <w:r w:rsidR="00721E15" w:rsidRPr="00216E9E">
        <w:rPr>
          <w:rFonts w:eastAsiaTheme="minorHAnsi"/>
          <w:lang w:val="en-GB"/>
        </w:rPr>
        <w:t>Its c</w:t>
      </w:r>
      <w:r w:rsidR="00083C34" w:rsidRPr="00216E9E">
        <w:rPr>
          <w:rFonts w:eastAsiaTheme="minorHAnsi"/>
          <w:lang w:val="en-GB"/>
        </w:rPr>
        <w:t>oastline</w:t>
      </w:r>
      <w:r w:rsidR="00721E15" w:rsidRPr="00216E9E">
        <w:rPr>
          <w:rFonts w:eastAsiaTheme="minorHAnsi"/>
          <w:lang w:val="en-GB"/>
        </w:rPr>
        <w:t xml:space="preserve"> is </w:t>
      </w:r>
      <w:r w:rsidR="00083C34" w:rsidRPr="00216E9E">
        <w:rPr>
          <w:rFonts w:eastAsiaTheme="minorHAnsi"/>
          <w:lang w:val="en-GB"/>
        </w:rPr>
        <w:t>2,450 km</w:t>
      </w:r>
      <w:r w:rsidR="00721E15" w:rsidRPr="00216E9E">
        <w:rPr>
          <w:rFonts w:eastAsiaTheme="minorHAnsi"/>
          <w:lang w:val="en-GB"/>
        </w:rPr>
        <w:t xml:space="preserve"> and its </w:t>
      </w:r>
      <w:r w:rsidR="00083C34" w:rsidRPr="00216E9E">
        <w:rPr>
          <w:rFonts w:eastAsiaTheme="minorHAnsi"/>
          <w:lang w:val="en-GB"/>
        </w:rPr>
        <w:t>highest point</w:t>
      </w:r>
      <w:r w:rsidR="00721E15" w:rsidRPr="00216E9E">
        <w:rPr>
          <w:rFonts w:eastAsiaTheme="minorHAnsi"/>
          <w:lang w:val="en-GB"/>
        </w:rPr>
        <w:t xml:space="preserve"> </w:t>
      </w:r>
      <w:r w:rsidR="00083C34" w:rsidRPr="00216E9E">
        <w:rPr>
          <w:rFonts w:eastAsiaTheme="minorHAnsi"/>
          <w:lang w:val="en-GB"/>
        </w:rPr>
        <w:t xml:space="preserve">Mount Catherine </w:t>
      </w:r>
      <w:r w:rsidR="00787E71" w:rsidRPr="00216E9E">
        <w:rPr>
          <w:rFonts w:eastAsiaTheme="minorHAnsi"/>
          <w:lang w:val="en-GB"/>
        </w:rPr>
        <w:t xml:space="preserve">on the Sinai at </w:t>
      </w:r>
      <w:r w:rsidR="00083C34" w:rsidRPr="00216E9E">
        <w:rPr>
          <w:rFonts w:eastAsiaTheme="minorHAnsi"/>
          <w:lang w:val="en-GB"/>
        </w:rPr>
        <w:t>2,629 m</w:t>
      </w:r>
      <w:r w:rsidR="00721E15" w:rsidRPr="00216E9E">
        <w:rPr>
          <w:rFonts w:eastAsiaTheme="minorHAnsi"/>
          <w:lang w:val="en-GB"/>
        </w:rPr>
        <w:t>.</w:t>
      </w:r>
      <w:r w:rsidR="002142B1" w:rsidRPr="00216E9E">
        <w:rPr>
          <w:rFonts w:eastAsiaTheme="minorHAnsi"/>
          <w:lang w:val="en-GB"/>
        </w:rPr>
        <w:t xml:space="preserve"> </w:t>
      </w:r>
      <w:r w:rsidR="00F256D4" w:rsidRPr="00216E9E">
        <w:rPr>
          <w:rFonts w:eastAsiaTheme="minorHAnsi"/>
          <w:lang w:val="en-GB"/>
        </w:rPr>
        <w:t xml:space="preserve">The country </w:t>
      </w:r>
      <w:r w:rsidR="002142B1" w:rsidRPr="00216E9E">
        <w:rPr>
          <w:rFonts w:eastAsiaTheme="minorHAnsi"/>
          <w:lang w:val="en-GB"/>
        </w:rPr>
        <w:t>can be divided into four physiographic regions: the Western Desert, Nile Valley, Eastern Desert and Sinai. While 4% of the country are agricultural lands, 96% are hyper-arid, arid and semi-arid deserts.</w:t>
      </w:r>
    </w:p>
    <w:p w14:paraId="5DEC5F87" w14:textId="275692F4" w:rsidR="009B2B59" w:rsidRPr="00216E9E" w:rsidRDefault="009B2B59" w:rsidP="00BF6AB3">
      <w:pPr>
        <w:pStyle w:val="GEFQuestion"/>
        <w:numPr>
          <w:ilvl w:val="0"/>
          <w:numId w:val="2"/>
        </w:numPr>
        <w:shd w:val="clear" w:color="auto" w:fill="FFFFFF"/>
        <w:tabs>
          <w:tab w:val="left" w:pos="567"/>
        </w:tabs>
        <w:spacing w:after="120"/>
        <w:ind w:left="0" w:firstLine="0"/>
        <w:jc w:val="both"/>
        <w:rPr>
          <w:rFonts w:eastAsiaTheme="minorHAnsi"/>
          <w:szCs w:val="22"/>
          <w:lang w:val="en-GB"/>
        </w:rPr>
      </w:pPr>
      <w:r w:rsidRPr="00216E9E">
        <w:rPr>
          <w:rFonts w:eastAsiaTheme="minorHAnsi"/>
          <w:lang w:val="en-GB"/>
        </w:rPr>
        <w:t xml:space="preserve">In 2017, Egypt had a GDP of </w:t>
      </w:r>
      <w:r w:rsidR="004A3A14" w:rsidRPr="00216E9E">
        <w:rPr>
          <w:rFonts w:eastAsiaTheme="minorHAnsi"/>
          <w:lang w:val="en-GB"/>
        </w:rPr>
        <w:t>USD</w:t>
      </w:r>
      <w:r w:rsidR="006B3F67" w:rsidRPr="00216E9E">
        <w:rPr>
          <w:rFonts w:eastAsiaTheme="minorHAnsi"/>
          <w:lang w:val="en-GB"/>
        </w:rPr>
        <w:t xml:space="preserve"> </w:t>
      </w:r>
      <w:r w:rsidRPr="00216E9E">
        <w:rPr>
          <w:rFonts w:eastAsiaTheme="minorHAnsi"/>
          <w:lang w:val="en-GB"/>
        </w:rPr>
        <w:t xml:space="preserve">237 </w:t>
      </w:r>
      <w:r w:rsidR="00DD2C3C" w:rsidRPr="00216E9E">
        <w:rPr>
          <w:rFonts w:eastAsiaTheme="minorHAnsi"/>
          <w:lang w:val="en-GB"/>
        </w:rPr>
        <w:t>billion</w:t>
      </w:r>
      <w:r w:rsidRPr="00216E9E">
        <w:rPr>
          <w:rFonts w:eastAsiaTheme="minorHAnsi"/>
          <w:lang w:val="en-GB"/>
        </w:rPr>
        <w:t>, GDP</w:t>
      </w:r>
      <w:r w:rsidR="004A6DC6" w:rsidRPr="00216E9E">
        <w:rPr>
          <w:rFonts w:eastAsiaTheme="minorHAnsi"/>
          <w:lang w:val="en-GB"/>
        </w:rPr>
        <w:t>/</w:t>
      </w:r>
      <w:r w:rsidRPr="00216E9E">
        <w:rPr>
          <w:rFonts w:eastAsiaTheme="minorHAnsi"/>
          <w:lang w:val="en-GB"/>
        </w:rPr>
        <w:t xml:space="preserve">capita (PPP) </w:t>
      </w:r>
      <w:r w:rsidR="006B3F67" w:rsidRPr="00216E9E">
        <w:rPr>
          <w:rFonts w:eastAsiaTheme="minorHAnsi"/>
          <w:lang w:val="en-GB"/>
        </w:rPr>
        <w:t xml:space="preserve">of </w:t>
      </w:r>
      <w:r w:rsidR="004A3A14" w:rsidRPr="00216E9E">
        <w:rPr>
          <w:rFonts w:eastAsiaTheme="minorHAnsi"/>
          <w:lang w:val="en-GB"/>
        </w:rPr>
        <w:t>USD</w:t>
      </w:r>
      <w:r w:rsidR="006B3F67" w:rsidRPr="00216E9E">
        <w:rPr>
          <w:rFonts w:eastAsiaTheme="minorHAnsi"/>
          <w:lang w:val="en-GB"/>
        </w:rPr>
        <w:t xml:space="preserve"> </w:t>
      </w:r>
      <w:r w:rsidR="00DD2C3C" w:rsidRPr="00216E9E">
        <w:rPr>
          <w:rFonts w:eastAsiaTheme="minorHAnsi"/>
          <w:lang w:val="en-GB"/>
        </w:rPr>
        <w:t>12,700</w:t>
      </w:r>
      <w:r w:rsidRPr="00216E9E">
        <w:rPr>
          <w:rFonts w:eastAsiaTheme="minorHAnsi"/>
          <w:lang w:val="en-GB"/>
        </w:rPr>
        <w:t xml:space="preserve">, </w:t>
      </w:r>
      <w:r w:rsidR="00DD2C3C" w:rsidRPr="00216E9E">
        <w:rPr>
          <w:rFonts w:eastAsiaTheme="minorHAnsi"/>
          <w:lang w:val="en-GB"/>
        </w:rPr>
        <w:t xml:space="preserve">GDP growth of 4.2%, with public budget revenues of </w:t>
      </w:r>
      <w:r w:rsidR="004A3A14" w:rsidRPr="00216E9E">
        <w:rPr>
          <w:rFonts w:eastAsiaTheme="minorHAnsi"/>
          <w:lang w:val="en-GB"/>
        </w:rPr>
        <w:t xml:space="preserve">USD </w:t>
      </w:r>
      <w:r w:rsidR="0069138C" w:rsidRPr="00216E9E">
        <w:rPr>
          <w:rFonts w:eastAsiaTheme="minorHAnsi"/>
          <w:lang w:val="en-GB"/>
        </w:rPr>
        <w:t>38</w:t>
      </w:r>
      <w:r w:rsidR="00DD2C3C" w:rsidRPr="00216E9E">
        <w:rPr>
          <w:rFonts w:eastAsiaTheme="minorHAnsi"/>
          <w:lang w:val="en-GB"/>
        </w:rPr>
        <w:t xml:space="preserve"> billion and public budget expenditures of </w:t>
      </w:r>
      <w:r w:rsidR="004A3A14" w:rsidRPr="00216E9E">
        <w:rPr>
          <w:rFonts w:eastAsiaTheme="minorHAnsi"/>
          <w:lang w:val="en-GB"/>
        </w:rPr>
        <w:t xml:space="preserve">USD </w:t>
      </w:r>
      <w:r w:rsidR="0069138C" w:rsidRPr="00216E9E">
        <w:rPr>
          <w:rFonts w:eastAsiaTheme="minorHAnsi"/>
          <w:lang w:val="en-GB"/>
        </w:rPr>
        <w:t>59</w:t>
      </w:r>
      <w:r w:rsidR="004A6DC6" w:rsidRPr="00216E9E">
        <w:rPr>
          <w:rFonts w:eastAsiaTheme="minorHAnsi"/>
          <w:lang w:val="en-GB"/>
        </w:rPr>
        <w:t xml:space="preserve"> billion</w:t>
      </w:r>
      <w:r w:rsidR="004A6DC6" w:rsidRPr="00216E9E">
        <w:rPr>
          <w:rStyle w:val="FootnoteReference"/>
          <w:rFonts w:eastAsiaTheme="minorHAnsi"/>
          <w:lang w:val="en-GB"/>
        </w:rPr>
        <w:footnoteReference w:id="4"/>
      </w:r>
      <w:r w:rsidR="004A6DC6" w:rsidRPr="00216E9E">
        <w:rPr>
          <w:rFonts w:eastAsiaTheme="minorHAnsi"/>
          <w:lang w:val="en-GB"/>
        </w:rPr>
        <w:t>, and an average budget deficit of 9.7% of GDP (2002 -2017</w:t>
      </w:r>
      <w:r w:rsidR="004961D9" w:rsidRPr="00216E9E">
        <w:rPr>
          <w:rFonts w:eastAsiaTheme="minorHAnsi"/>
          <w:lang w:val="en-GB"/>
        </w:rPr>
        <w:t>)</w:t>
      </w:r>
      <w:r w:rsidR="004A6DC6" w:rsidRPr="00216E9E">
        <w:rPr>
          <w:rStyle w:val="FootnoteReference"/>
          <w:rFonts w:eastAsiaTheme="minorHAnsi"/>
          <w:lang w:val="en-GB"/>
        </w:rPr>
        <w:footnoteReference w:id="5"/>
      </w:r>
      <w:r w:rsidR="004A6DC6" w:rsidRPr="00216E9E">
        <w:rPr>
          <w:rFonts w:eastAsiaTheme="minorHAnsi"/>
          <w:lang w:val="en-GB"/>
        </w:rPr>
        <w:t xml:space="preserve">. </w:t>
      </w:r>
      <w:r w:rsidR="004961D9" w:rsidRPr="00216E9E">
        <w:rPr>
          <w:rFonts w:eastAsiaTheme="minorHAnsi"/>
          <w:lang w:val="en-GB"/>
        </w:rPr>
        <w:t>However, a high 28% (2016 est.) of the population lives below the poverty line</w:t>
      </w:r>
      <w:r w:rsidR="0069138C" w:rsidRPr="00216E9E">
        <w:rPr>
          <w:rFonts w:eastAsiaTheme="minorHAnsi"/>
          <w:lang w:val="en-GB"/>
        </w:rPr>
        <w:t xml:space="preserve">. </w:t>
      </w:r>
      <w:r w:rsidR="0069138C" w:rsidRPr="00216E9E">
        <w:rPr>
          <w:lang w:val="en-GB"/>
        </w:rPr>
        <w:t>Unemployment rate lies at 12%</w:t>
      </w:r>
      <w:r w:rsidR="004961D9" w:rsidRPr="00216E9E">
        <w:rPr>
          <w:rFonts w:eastAsiaTheme="minorHAnsi"/>
          <w:lang w:val="en-GB"/>
        </w:rPr>
        <w:t>.</w:t>
      </w:r>
    </w:p>
    <w:p w14:paraId="43F7459E" w14:textId="464C56F8" w:rsidR="00351EFD" w:rsidRPr="00216E9E" w:rsidRDefault="00540C75" w:rsidP="00351EFD">
      <w:pPr>
        <w:pStyle w:val="GEFQuestion"/>
        <w:numPr>
          <w:ilvl w:val="0"/>
          <w:numId w:val="2"/>
        </w:numPr>
        <w:shd w:val="clear" w:color="auto" w:fill="FFFFFF"/>
        <w:tabs>
          <w:tab w:val="left" w:pos="567"/>
        </w:tabs>
        <w:spacing w:after="120"/>
        <w:ind w:left="0" w:firstLine="0"/>
        <w:jc w:val="both"/>
        <w:rPr>
          <w:rFonts w:eastAsiaTheme="minorHAnsi"/>
          <w:szCs w:val="22"/>
          <w:lang w:val="en-GB"/>
        </w:rPr>
      </w:pPr>
      <w:r w:rsidRPr="00216E9E">
        <w:rPr>
          <w:rFonts w:eastAsiaTheme="minorHAnsi"/>
          <w:szCs w:val="22"/>
          <w:lang w:val="en-GB"/>
        </w:rPr>
        <w:t xml:space="preserve">Egypt’s </w:t>
      </w:r>
      <w:r w:rsidRPr="00216E9E">
        <w:rPr>
          <w:rFonts w:eastAsiaTheme="minorHAnsi"/>
          <w:lang w:val="en-GB"/>
        </w:rPr>
        <w:t>economic activity</w:t>
      </w:r>
      <w:r w:rsidRPr="00216E9E">
        <w:rPr>
          <w:rFonts w:eastAsiaTheme="minorHAnsi"/>
          <w:szCs w:val="22"/>
          <w:lang w:val="en-GB"/>
        </w:rPr>
        <w:t xml:space="preserve"> is </w:t>
      </w:r>
      <w:r w:rsidR="003D50A0" w:rsidRPr="00216E9E">
        <w:rPr>
          <w:rFonts w:eastAsiaTheme="minorHAnsi"/>
          <w:lang w:val="en-GB"/>
        </w:rPr>
        <w:t>relatively diverse</w:t>
      </w:r>
      <w:r w:rsidRPr="00216E9E">
        <w:rPr>
          <w:rFonts w:eastAsiaTheme="minorHAnsi"/>
          <w:lang w:val="en-GB"/>
        </w:rPr>
        <w:t>, and driven by agriculture</w:t>
      </w:r>
      <w:r w:rsidR="00A41E13" w:rsidRPr="00216E9E">
        <w:rPr>
          <w:rFonts w:eastAsiaTheme="minorHAnsi"/>
          <w:lang w:val="en-GB"/>
        </w:rPr>
        <w:t xml:space="preserve"> (cotton, rice, corn, wheat, beans, fruits, vegetables; catt</w:t>
      </w:r>
      <w:r w:rsidR="00C533B1" w:rsidRPr="00216E9E">
        <w:rPr>
          <w:rFonts w:eastAsiaTheme="minorHAnsi"/>
          <w:lang w:val="en-GB"/>
        </w:rPr>
        <w:t>le, water buffalo, sheep, goats</w:t>
      </w:r>
      <w:r w:rsidR="00A41E13" w:rsidRPr="00216E9E">
        <w:rPr>
          <w:rFonts w:eastAsiaTheme="minorHAnsi"/>
          <w:lang w:val="en-GB"/>
        </w:rPr>
        <w:t>)</w:t>
      </w:r>
      <w:r w:rsidRPr="00216E9E">
        <w:rPr>
          <w:rFonts w:eastAsiaTheme="minorHAnsi"/>
          <w:lang w:val="en-GB"/>
        </w:rPr>
        <w:t xml:space="preserve">, </w:t>
      </w:r>
      <w:r w:rsidR="00C533B1" w:rsidRPr="00216E9E">
        <w:rPr>
          <w:rFonts w:eastAsiaTheme="minorHAnsi"/>
          <w:lang w:val="en-GB"/>
        </w:rPr>
        <w:t xml:space="preserve">industry (textiles, food processing, chemicals, pharmaceuticals, hydrocarbons, construction, cement, metals, light manufactures) </w:t>
      </w:r>
      <w:r w:rsidRPr="00216E9E">
        <w:rPr>
          <w:rFonts w:eastAsiaTheme="minorHAnsi"/>
          <w:lang w:val="en-GB"/>
        </w:rPr>
        <w:t>and service</w:t>
      </w:r>
      <w:r w:rsidR="004C0A51" w:rsidRPr="00216E9E">
        <w:rPr>
          <w:rFonts w:eastAsiaTheme="minorHAnsi"/>
          <w:lang w:val="en-GB"/>
        </w:rPr>
        <w:t>s</w:t>
      </w:r>
      <w:r w:rsidR="00F705DC" w:rsidRPr="00216E9E">
        <w:rPr>
          <w:rFonts w:eastAsiaTheme="minorHAnsi"/>
          <w:lang w:val="en-GB"/>
        </w:rPr>
        <w:t>, such as tourism</w:t>
      </w:r>
      <w:r w:rsidR="003D50A0" w:rsidRPr="00216E9E">
        <w:rPr>
          <w:rFonts w:eastAsiaTheme="minorHAnsi"/>
          <w:lang w:val="en-GB"/>
        </w:rPr>
        <w:t>.</w:t>
      </w:r>
      <w:r w:rsidR="00970599" w:rsidRPr="00216E9E">
        <w:rPr>
          <w:rFonts w:eastAsiaTheme="minorHAnsi"/>
          <w:szCs w:val="22"/>
          <w:lang w:val="en-GB"/>
        </w:rPr>
        <w:t xml:space="preserve"> </w:t>
      </w:r>
    </w:p>
    <w:p w14:paraId="20693D6E" w14:textId="50641054" w:rsidR="0071375A" w:rsidRPr="00216E9E" w:rsidRDefault="00D26CB1" w:rsidP="00CB6502">
      <w:pPr>
        <w:pStyle w:val="GEFQuestion"/>
        <w:numPr>
          <w:ilvl w:val="0"/>
          <w:numId w:val="2"/>
        </w:numPr>
        <w:shd w:val="clear" w:color="auto" w:fill="FFFFFF"/>
        <w:tabs>
          <w:tab w:val="left" w:pos="567"/>
        </w:tabs>
        <w:spacing w:after="120"/>
        <w:ind w:left="0" w:firstLine="0"/>
        <w:jc w:val="both"/>
        <w:rPr>
          <w:rFonts w:eastAsiaTheme="minorHAnsi"/>
          <w:szCs w:val="22"/>
          <w:lang w:val="en-GB"/>
        </w:rPr>
      </w:pPr>
      <w:r w:rsidRPr="00216E9E">
        <w:rPr>
          <w:rFonts w:eastAsiaTheme="minorHAnsi"/>
          <w:i/>
          <w:szCs w:val="22"/>
          <w:u w:val="single"/>
          <w:lang w:val="en-GB"/>
        </w:rPr>
        <w:t>Urbanisation</w:t>
      </w:r>
      <w:r w:rsidRPr="00216E9E">
        <w:rPr>
          <w:rFonts w:eastAsiaTheme="minorHAnsi"/>
          <w:szCs w:val="22"/>
          <w:lang w:val="en-GB"/>
        </w:rPr>
        <w:t xml:space="preserve">. </w:t>
      </w:r>
      <w:r w:rsidR="00351EFD" w:rsidRPr="00216E9E">
        <w:rPr>
          <w:rFonts w:eastAsiaTheme="minorHAnsi"/>
          <w:szCs w:val="22"/>
          <w:lang w:val="en-GB"/>
        </w:rPr>
        <w:t xml:space="preserve">Egypt’s rapidly growing population was 97 million in 2017, the largest in the Arab world. </w:t>
      </w:r>
      <w:r w:rsidR="009E24A7" w:rsidRPr="00216E9E">
        <w:rPr>
          <w:rFonts w:eastAsiaTheme="minorHAnsi"/>
          <w:lang w:val="en-GB"/>
        </w:rPr>
        <w:t xml:space="preserve">Most economic activity takes place in </w:t>
      </w:r>
      <w:r w:rsidR="00351EFD" w:rsidRPr="00216E9E">
        <w:rPr>
          <w:rFonts w:eastAsiaTheme="minorHAnsi"/>
          <w:lang w:val="en-GB"/>
        </w:rPr>
        <w:t>the fertil</w:t>
      </w:r>
      <w:r w:rsidR="009E24A7" w:rsidRPr="00216E9E">
        <w:rPr>
          <w:rFonts w:eastAsiaTheme="minorHAnsi"/>
          <w:lang w:val="en-GB"/>
        </w:rPr>
        <w:t xml:space="preserve">e Nile valley and delta, </w:t>
      </w:r>
      <w:r w:rsidR="00351EFD" w:rsidRPr="00216E9E">
        <w:rPr>
          <w:rFonts w:eastAsiaTheme="minorHAnsi"/>
          <w:lang w:val="en-GB"/>
        </w:rPr>
        <w:t xml:space="preserve">where </w:t>
      </w:r>
      <w:r w:rsidR="00351EFD" w:rsidRPr="00216E9E">
        <w:rPr>
          <w:rFonts w:eastAsiaTheme="minorHAnsi"/>
          <w:szCs w:val="22"/>
          <w:lang w:val="en-GB"/>
        </w:rPr>
        <w:t>about 95% of the population is concentrated in about 5% of the country’s land area</w:t>
      </w:r>
      <w:r w:rsidR="009E24A7" w:rsidRPr="00216E9E">
        <w:rPr>
          <w:rFonts w:eastAsiaTheme="minorHAnsi"/>
          <w:szCs w:val="22"/>
          <w:lang w:val="en-GB"/>
        </w:rPr>
        <w:t xml:space="preserve">, </w:t>
      </w:r>
      <w:r w:rsidR="00351EFD" w:rsidRPr="00216E9E">
        <w:rPr>
          <w:rFonts w:eastAsiaTheme="minorHAnsi"/>
          <w:szCs w:val="22"/>
          <w:lang w:val="en-GB"/>
        </w:rPr>
        <w:t xml:space="preserve">while other areas </w:t>
      </w:r>
      <w:r w:rsidR="00351EFD" w:rsidRPr="00216E9E">
        <w:rPr>
          <w:rFonts w:eastAsiaTheme="minorHAnsi"/>
          <w:lang w:val="en-GB"/>
        </w:rPr>
        <w:t>of the country remain sparsel</w:t>
      </w:r>
      <w:r w:rsidR="009E24A7" w:rsidRPr="00216E9E">
        <w:rPr>
          <w:rFonts w:eastAsiaTheme="minorHAnsi"/>
          <w:lang w:val="en-GB"/>
        </w:rPr>
        <w:t>y populated or uninhabited</w:t>
      </w:r>
      <w:r w:rsidR="00351EFD" w:rsidRPr="00216E9E">
        <w:rPr>
          <w:rFonts w:eastAsiaTheme="minorHAnsi"/>
          <w:lang w:val="en-GB"/>
        </w:rPr>
        <w:t xml:space="preserve">. </w:t>
      </w:r>
      <w:r w:rsidR="00351EFD" w:rsidRPr="00216E9E">
        <w:rPr>
          <w:rFonts w:eastAsiaTheme="minorHAnsi"/>
          <w:szCs w:val="22"/>
          <w:lang w:val="en-GB"/>
        </w:rPr>
        <w:t xml:space="preserve">Urbanisation is growing rapidly. </w:t>
      </w:r>
      <w:r w:rsidR="000D6B50" w:rsidRPr="00216E9E">
        <w:rPr>
          <w:lang w:val="en-GB"/>
        </w:rPr>
        <w:t>With an annual national population growth rate of 2-</w:t>
      </w:r>
      <w:r w:rsidR="000D6B50" w:rsidRPr="00216E9E">
        <w:rPr>
          <w:szCs w:val="22"/>
          <w:lang w:val="en-GB"/>
        </w:rPr>
        <w:t xml:space="preserve">3% over the past decades, Egypt has approximately 1 million new citizens to house every 8 months. Population growth combined with rural-urban migration has resulted in rates of population increase of almost 4% annually in Egypt’s urban centers. </w:t>
      </w:r>
      <w:r w:rsidR="000D6B50" w:rsidRPr="00216E9E">
        <w:rPr>
          <w:rFonts w:eastAsiaTheme="minorHAnsi"/>
          <w:lang w:val="en-GB"/>
        </w:rPr>
        <w:t>In 2017 t</w:t>
      </w:r>
      <w:r w:rsidR="00351EFD" w:rsidRPr="00216E9E">
        <w:rPr>
          <w:rFonts w:eastAsiaTheme="minorHAnsi"/>
          <w:szCs w:val="22"/>
          <w:lang w:val="en-GB"/>
        </w:rPr>
        <w:t xml:space="preserve">he </w:t>
      </w:r>
      <w:r w:rsidR="00351EFD" w:rsidRPr="00216E9E">
        <w:rPr>
          <w:rFonts w:eastAsiaTheme="minorHAnsi"/>
          <w:lang w:val="en-GB"/>
        </w:rPr>
        <w:t xml:space="preserve">urban population in Egypt was reported at c. 42 million, of which the Greater Cairo </w:t>
      </w:r>
      <w:r w:rsidR="00735594" w:rsidRPr="00216E9E">
        <w:rPr>
          <w:rFonts w:eastAsiaTheme="minorHAnsi"/>
          <w:lang w:val="en-GB"/>
        </w:rPr>
        <w:t xml:space="preserve">area hosts about </w:t>
      </w:r>
      <w:r w:rsidR="00351EFD" w:rsidRPr="00216E9E">
        <w:rPr>
          <w:rFonts w:eastAsiaTheme="minorHAnsi"/>
          <w:lang w:val="en-GB"/>
        </w:rPr>
        <w:t xml:space="preserve">20 million. Alexandria is the second-largest urban concentration with c. 5 million, followed by Port Said with c. 700,000, Suez with c. 600,000 and Luxor with c. 500,000. </w:t>
      </w:r>
      <w:r w:rsidR="00351EFD" w:rsidRPr="00216E9E">
        <w:rPr>
          <w:rFonts w:eastAsiaTheme="minorHAnsi"/>
          <w:szCs w:val="22"/>
          <w:lang w:val="en-GB"/>
        </w:rPr>
        <w:t>The combination of population size and growth, limited arable/inhabitable land, and dependence on the Nile all continue to overtax society (jobs, housing, sanitation, education, and health care) and limited natural resources.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0"/>
        <w:gridCol w:w="6230"/>
      </w:tblGrid>
      <w:tr w:rsidR="0071375A" w:rsidRPr="004C753D" w14:paraId="099820D7" w14:textId="77777777" w:rsidTr="00AB74D4">
        <w:trPr>
          <w:cantSplit/>
          <w:jc w:val="center"/>
        </w:trPr>
        <w:tc>
          <w:tcPr>
            <w:tcW w:w="4570" w:type="dxa"/>
          </w:tcPr>
          <w:p w14:paraId="2F8C9582" w14:textId="742BFC5E" w:rsidR="0071375A" w:rsidRPr="004C753D" w:rsidRDefault="0071375A" w:rsidP="00F719DF">
            <w:pPr>
              <w:spacing w:after="120"/>
              <w:jc w:val="center"/>
              <w:rPr>
                <w:rFonts w:eastAsiaTheme="minorHAnsi"/>
                <w:i/>
                <w:sz w:val="20"/>
                <w:lang w:val="en-GB"/>
              </w:rPr>
            </w:pPr>
            <w:bookmarkStart w:id="24" w:name="_Hlk526426631"/>
            <w:r w:rsidRPr="004C753D">
              <w:rPr>
                <w:rFonts w:eastAsiaTheme="minorHAnsi"/>
                <w:i/>
                <w:sz w:val="20"/>
                <w:lang w:val="en-GB"/>
              </w:rPr>
              <w:t>Fig.1: Largest cities</w:t>
            </w:r>
            <w:r w:rsidR="00B773E4">
              <w:rPr>
                <w:rStyle w:val="FootnoteReference"/>
                <w:rFonts w:eastAsiaTheme="minorHAnsi"/>
                <w:i/>
                <w:sz w:val="20"/>
                <w:lang w:val="en-GB"/>
              </w:rPr>
              <w:footnoteReference w:id="6"/>
            </w:r>
          </w:p>
        </w:tc>
        <w:tc>
          <w:tcPr>
            <w:tcW w:w="6230" w:type="dxa"/>
          </w:tcPr>
          <w:p w14:paraId="3F5060A3" w14:textId="77777777" w:rsidR="0071375A" w:rsidRPr="004C753D" w:rsidRDefault="0071375A" w:rsidP="00F719DF">
            <w:pPr>
              <w:spacing w:after="120"/>
              <w:jc w:val="center"/>
              <w:rPr>
                <w:rFonts w:eastAsiaTheme="minorHAnsi"/>
                <w:i/>
                <w:sz w:val="20"/>
                <w:lang w:val="en-GB"/>
              </w:rPr>
            </w:pPr>
            <w:r w:rsidRPr="004C753D">
              <w:rPr>
                <w:rFonts w:eastAsiaTheme="minorHAnsi"/>
                <w:i/>
                <w:sz w:val="20"/>
                <w:lang w:val="en-GB"/>
              </w:rPr>
              <w:t>Fig. 2: Population density</w:t>
            </w:r>
            <w:r w:rsidRPr="004C753D">
              <w:rPr>
                <w:rStyle w:val="FootnoteReference"/>
                <w:rFonts w:eastAsiaTheme="minorHAnsi"/>
                <w:i/>
                <w:sz w:val="20"/>
                <w:lang w:val="en-GB"/>
              </w:rPr>
              <w:footnoteReference w:id="7"/>
            </w:r>
          </w:p>
        </w:tc>
      </w:tr>
      <w:tr w:rsidR="0071375A" w:rsidRPr="004C753D" w14:paraId="2B74EE0C" w14:textId="77777777" w:rsidTr="00AB74D4">
        <w:trPr>
          <w:cantSplit/>
          <w:jc w:val="center"/>
        </w:trPr>
        <w:tc>
          <w:tcPr>
            <w:tcW w:w="4570" w:type="dxa"/>
            <w:shd w:val="clear" w:color="auto" w:fill="auto"/>
            <w:vAlign w:val="center"/>
          </w:tcPr>
          <w:p w14:paraId="2C30807E" w14:textId="77777777" w:rsidR="0071375A" w:rsidRPr="004C753D" w:rsidRDefault="0071375A" w:rsidP="00C33CF4">
            <w:pPr>
              <w:jc w:val="center"/>
              <w:rPr>
                <w:rFonts w:eastAsiaTheme="minorHAnsi"/>
                <w:lang w:val="en-GB"/>
              </w:rPr>
            </w:pPr>
            <w:bookmarkStart w:id="25" w:name="_Hlk526444800"/>
            <w:r w:rsidRPr="004C753D">
              <w:rPr>
                <w:noProof/>
                <w:lang w:val="en-GB"/>
              </w:rPr>
              <w:drawing>
                <wp:inline distT="0" distB="0" distL="0" distR="0" wp14:anchorId="2A706B0E" wp14:editId="67E31FDA">
                  <wp:extent cx="2765146" cy="2237930"/>
                  <wp:effectExtent l="0" t="0" r="0" b="0"/>
                  <wp:docPr id="2" name="Picture 2" descr="https://upload.wikimedia.org/wikipedia/commons/d/d0/Egypt-CIA_WFB_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d/d0/Egypt-CIA_WFB_Map.png"/>
                          <pic:cNvPicPr>
                            <a:picLocks noChangeAspect="1" noChangeArrowheads="1"/>
                          </pic:cNvPicPr>
                        </pic:nvPicPr>
                        <pic:blipFill rotWithShape="1">
                          <a:blip r:embed="rId12">
                            <a:extLst>
                              <a:ext uri="{28A0092B-C50C-407E-A947-70E740481C1C}">
                                <a14:useLocalDpi xmlns:a14="http://schemas.microsoft.com/office/drawing/2010/main" val="0"/>
                              </a:ext>
                            </a:extLst>
                          </a:blip>
                          <a:srcRect b="24367"/>
                          <a:stretch/>
                        </pic:blipFill>
                        <pic:spPr bwMode="auto">
                          <a:xfrm>
                            <a:off x="0" y="0"/>
                            <a:ext cx="2898214" cy="23456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6230" w:type="dxa"/>
            <w:shd w:val="clear" w:color="auto" w:fill="auto"/>
            <w:vAlign w:val="center"/>
          </w:tcPr>
          <w:p w14:paraId="5BBE37F1" w14:textId="73E88290" w:rsidR="0071375A" w:rsidRPr="004C753D" w:rsidRDefault="0071375A" w:rsidP="00C33CF4">
            <w:pPr>
              <w:jc w:val="center"/>
              <w:rPr>
                <w:rFonts w:eastAsiaTheme="minorHAnsi"/>
                <w:lang w:val="en-GB"/>
              </w:rPr>
            </w:pPr>
            <w:r w:rsidRPr="004C753D">
              <w:rPr>
                <w:noProof/>
                <w:lang w:val="en-GB"/>
              </w:rPr>
              <w:drawing>
                <wp:inline distT="0" distB="0" distL="0" distR="0" wp14:anchorId="4AD3850A" wp14:editId="2B7E2C58">
                  <wp:extent cx="2340255" cy="2238426"/>
                  <wp:effectExtent l="0" t="0" r="3175" b="0"/>
                  <wp:docPr id="5" name="Picture 5" descr="http://population.city/images/mappopul/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population.city/images/mappopul/8-4.jpg"/>
                          <pic:cNvPicPr>
                            <a:picLocks noChangeAspect="1" noChangeArrowheads="1"/>
                          </pic:cNvPicPr>
                        </pic:nvPicPr>
                        <pic:blipFill rotWithShape="1">
                          <a:blip r:embed="rId13">
                            <a:extLst>
                              <a:ext uri="{28A0092B-C50C-407E-A947-70E740481C1C}">
                                <a14:useLocalDpi xmlns:a14="http://schemas.microsoft.com/office/drawing/2010/main" val="0"/>
                              </a:ext>
                            </a:extLst>
                          </a:blip>
                          <a:srcRect l="53839" t="54679" r="22452"/>
                          <a:stretch/>
                        </pic:blipFill>
                        <pic:spPr bwMode="auto">
                          <a:xfrm>
                            <a:off x="0" y="0"/>
                            <a:ext cx="2349444" cy="2247215"/>
                          </a:xfrm>
                          <a:prstGeom prst="rect">
                            <a:avLst/>
                          </a:prstGeom>
                          <a:noFill/>
                          <a:ln>
                            <a:noFill/>
                          </a:ln>
                          <a:extLst>
                            <a:ext uri="{53640926-AAD7-44D8-BBD7-CCE9431645EC}">
                              <a14:shadowObscured xmlns:a14="http://schemas.microsoft.com/office/drawing/2010/main"/>
                            </a:ext>
                          </a:extLst>
                        </pic:spPr>
                      </pic:pic>
                    </a:graphicData>
                  </a:graphic>
                </wp:inline>
              </w:drawing>
            </w:r>
          </w:p>
        </w:tc>
      </w:tr>
      <w:bookmarkEnd w:id="24"/>
      <w:bookmarkEnd w:id="25"/>
    </w:tbl>
    <w:p w14:paraId="6D8E8F42" w14:textId="111AD409" w:rsidR="00AB74D4" w:rsidRDefault="00AB74D4" w:rsidP="00AB74D4">
      <w:pPr>
        <w:rPr>
          <w:lang w:val="en-GB"/>
        </w:rPr>
      </w:pPr>
    </w:p>
    <w:p w14:paraId="4D4516E4" w14:textId="6E8BF674" w:rsidR="00AB74D4" w:rsidRDefault="00AB74D4" w:rsidP="00AB74D4">
      <w:pPr>
        <w:rPr>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AB74D4" w:rsidRPr="004C753D" w14:paraId="1E72920D" w14:textId="77777777" w:rsidTr="0081605A">
        <w:trPr>
          <w:cantSplit/>
          <w:jc w:val="center"/>
        </w:trPr>
        <w:tc>
          <w:tcPr>
            <w:tcW w:w="10800" w:type="dxa"/>
          </w:tcPr>
          <w:p w14:paraId="1D7A7809" w14:textId="77777777" w:rsidR="00AB74D4" w:rsidRPr="004C753D" w:rsidRDefault="00AB74D4" w:rsidP="0081605A">
            <w:pPr>
              <w:jc w:val="center"/>
              <w:rPr>
                <w:noProof/>
                <w:lang w:val="en-GB"/>
              </w:rPr>
            </w:pPr>
            <w:r w:rsidRPr="004C753D">
              <w:rPr>
                <w:rFonts w:eastAsiaTheme="minorHAnsi"/>
                <w:i/>
                <w:sz w:val="20"/>
                <w:lang w:val="en-GB"/>
              </w:rPr>
              <w:lastRenderedPageBreak/>
              <w:t>Fig. 3: Urban population trend in Egypt</w:t>
            </w:r>
            <w:r w:rsidRPr="004C753D">
              <w:rPr>
                <w:noProof/>
                <w:lang w:val="en-GB"/>
              </w:rPr>
              <w:t xml:space="preserve"> </w:t>
            </w:r>
          </w:p>
          <w:p w14:paraId="7E5BAFC2" w14:textId="77777777" w:rsidR="00AB74D4" w:rsidRPr="004C753D" w:rsidRDefault="00AB74D4" w:rsidP="0081605A">
            <w:pPr>
              <w:jc w:val="center"/>
              <w:rPr>
                <w:noProof/>
                <w:lang w:val="en-GB"/>
              </w:rPr>
            </w:pPr>
            <w:r w:rsidRPr="004C753D">
              <w:rPr>
                <w:noProof/>
                <w:lang w:val="en-GB"/>
              </w:rPr>
              <w:drawing>
                <wp:inline distT="0" distB="0" distL="0" distR="0" wp14:anchorId="2C59B7D8" wp14:editId="08EE9903">
                  <wp:extent cx="4697481" cy="2090057"/>
                  <wp:effectExtent l="0" t="0" r="8255" b="5715"/>
                  <wp:docPr id="4" name="Picture 4" descr=" egypt urban population wb d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Chart" descr=" egypt urban population wb dat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15470" cy="2142554"/>
                          </a:xfrm>
                          <a:prstGeom prst="rect">
                            <a:avLst/>
                          </a:prstGeom>
                          <a:noFill/>
                          <a:ln>
                            <a:noFill/>
                          </a:ln>
                        </pic:spPr>
                      </pic:pic>
                    </a:graphicData>
                  </a:graphic>
                </wp:inline>
              </w:drawing>
            </w:r>
          </w:p>
        </w:tc>
      </w:tr>
    </w:tbl>
    <w:p w14:paraId="29D34214" w14:textId="77777777" w:rsidR="00CB6502" w:rsidRPr="00216E9E" w:rsidRDefault="00CB6502" w:rsidP="00CB6502">
      <w:pPr>
        <w:pStyle w:val="GEFQuestion"/>
        <w:numPr>
          <w:ilvl w:val="0"/>
          <w:numId w:val="2"/>
        </w:numPr>
        <w:shd w:val="clear" w:color="auto" w:fill="FFFFFF"/>
        <w:tabs>
          <w:tab w:val="left" w:pos="567"/>
        </w:tabs>
        <w:spacing w:after="120"/>
        <w:ind w:left="0" w:firstLine="0"/>
        <w:jc w:val="both"/>
        <w:rPr>
          <w:lang w:val="en-GB"/>
        </w:rPr>
      </w:pPr>
      <w:r w:rsidRPr="00216E9E">
        <w:rPr>
          <w:szCs w:val="22"/>
          <w:lang w:val="en-GB"/>
        </w:rPr>
        <w:t>During the 1970, there was a major interest in new planned urban communities in Egypt, aiming to decrease the high population density of existing urban areas. At that time the Government helped create a number of new cities by expanding out to the desert. For this purpose the New Urban Communities Authority was established by virtue of Law 59/1979 to serve as the responsible body for creating, administering, selecting sites, and preparing master and detailed plans of new cities. A development and construction map was prepared for Egypt including assignment of 24 new cities reflecting the establishment of new urban communities aimed at absorbing 12 million people by 2017. These cities – although much smaller in size than Cairo and Alexandra – are in varying development phases as regards making future investments and choosing the pathway for their futu</w:t>
      </w:r>
      <w:r w:rsidRPr="00216E9E">
        <w:rPr>
          <w:lang w:val="en-GB"/>
        </w:rPr>
        <w:t>re urban concept, expansion and sustainability.</w:t>
      </w:r>
    </w:p>
    <w:p w14:paraId="1E2B7AD8" w14:textId="0D6E965A" w:rsidR="002E09DC" w:rsidRPr="00216E9E" w:rsidRDefault="00FE5020" w:rsidP="002E09DC">
      <w:pPr>
        <w:pStyle w:val="GEFQuestion"/>
        <w:numPr>
          <w:ilvl w:val="0"/>
          <w:numId w:val="2"/>
        </w:numPr>
        <w:shd w:val="clear" w:color="auto" w:fill="FFFFFF"/>
        <w:tabs>
          <w:tab w:val="left" w:pos="567"/>
        </w:tabs>
        <w:spacing w:after="120"/>
        <w:ind w:left="0" w:firstLine="0"/>
        <w:jc w:val="both"/>
        <w:rPr>
          <w:lang w:val="en-GB"/>
        </w:rPr>
      </w:pPr>
      <w:r w:rsidRPr="00216E9E">
        <w:rPr>
          <w:i/>
          <w:szCs w:val="22"/>
          <w:u w:val="single"/>
          <w:lang w:val="en-GB"/>
        </w:rPr>
        <w:t>The Tourism Sector</w:t>
      </w:r>
      <w:r w:rsidRPr="00216E9E">
        <w:rPr>
          <w:i/>
          <w:szCs w:val="22"/>
          <w:lang w:val="en-GB"/>
        </w:rPr>
        <w:t>.</w:t>
      </w:r>
      <w:r w:rsidRPr="00216E9E">
        <w:rPr>
          <w:szCs w:val="22"/>
          <w:lang w:val="en-GB"/>
        </w:rPr>
        <w:t xml:space="preserve"> </w:t>
      </w:r>
      <w:r w:rsidR="0080107D" w:rsidRPr="00216E9E">
        <w:rPr>
          <w:szCs w:val="22"/>
          <w:lang w:val="en-GB"/>
        </w:rPr>
        <w:t xml:space="preserve">Egypt’s tourism industry </w:t>
      </w:r>
      <w:r w:rsidR="00024D4D" w:rsidRPr="00216E9E">
        <w:rPr>
          <w:rFonts w:eastAsiaTheme="minorHAnsi"/>
          <w:szCs w:val="22"/>
          <w:lang w:val="en-GB"/>
        </w:rPr>
        <w:t>has been one of the most important and fastest growing components of Egypt’s economy, and</w:t>
      </w:r>
      <w:r w:rsidR="00024D4D" w:rsidRPr="00216E9E">
        <w:rPr>
          <w:szCs w:val="22"/>
          <w:lang w:val="en-GB"/>
        </w:rPr>
        <w:t xml:space="preserve"> </w:t>
      </w:r>
      <w:r w:rsidR="0070043A" w:rsidRPr="00216E9E">
        <w:rPr>
          <w:szCs w:val="22"/>
          <w:lang w:val="en-GB"/>
        </w:rPr>
        <w:t>was for long</w:t>
      </w:r>
      <w:r w:rsidR="0080107D" w:rsidRPr="00216E9E">
        <w:rPr>
          <w:szCs w:val="22"/>
          <w:lang w:val="en-GB"/>
        </w:rPr>
        <w:t xml:space="preserve"> among the most d</w:t>
      </w:r>
      <w:r w:rsidR="00024D4D" w:rsidRPr="00216E9E">
        <w:rPr>
          <w:szCs w:val="22"/>
          <w:lang w:val="en-GB"/>
        </w:rPr>
        <w:t>iverse and vibrant in the world</w:t>
      </w:r>
      <w:r w:rsidR="0080107D" w:rsidRPr="00216E9E">
        <w:rPr>
          <w:rFonts w:eastAsiaTheme="minorHAnsi"/>
          <w:szCs w:val="22"/>
          <w:lang w:val="en-GB"/>
        </w:rPr>
        <w:t xml:space="preserve">. </w:t>
      </w:r>
      <w:r w:rsidR="0070043A" w:rsidRPr="00216E9E">
        <w:rPr>
          <w:rFonts w:eastAsiaTheme="minorHAnsi"/>
          <w:szCs w:val="22"/>
          <w:lang w:val="en-GB"/>
        </w:rPr>
        <w:t>In 2010 i</w:t>
      </w:r>
      <w:r w:rsidR="0080107D" w:rsidRPr="00216E9E">
        <w:rPr>
          <w:rFonts w:eastAsiaTheme="minorHAnsi"/>
          <w:szCs w:val="22"/>
          <w:lang w:val="en-GB"/>
        </w:rPr>
        <w:t xml:space="preserve">t </w:t>
      </w:r>
      <w:r w:rsidR="0070043A" w:rsidRPr="00216E9E">
        <w:rPr>
          <w:rFonts w:eastAsiaTheme="minorHAnsi"/>
          <w:szCs w:val="22"/>
          <w:lang w:val="en-GB"/>
        </w:rPr>
        <w:t>contributed</w:t>
      </w:r>
      <w:r w:rsidR="0080107D" w:rsidRPr="00216E9E">
        <w:rPr>
          <w:rFonts w:eastAsiaTheme="minorHAnsi"/>
          <w:szCs w:val="22"/>
          <w:lang w:val="en-GB"/>
        </w:rPr>
        <w:t xml:space="preserve"> about 11.3 % of the Egyptian GDP, employing some 3.5 million Egyptians (</w:t>
      </w:r>
      <w:r w:rsidR="0080107D" w:rsidRPr="00216E9E">
        <w:rPr>
          <w:szCs w:val="22"/>
          <w:lang w:val="en-GB"/>
        </w:rPr>
        <w:t>about 12 % of Egypt's workforce</w:t>
      </w:r>
      <w:r w:rsidR="0080107D" w:rsidRPr="00216E9E">
        <w:rPr>
          <w:rFonts w:eastAsiaTheme="minorHAnsi"/>
          <w:szCs w:val="22"/>
          <w:lang w:val="en-GB"/>
        </w:rPr>
        <w:t>)</w:t>
      </w:r>
      <w:r w:rsidR="001F74E8" w:rsidRPr="00216E9E">
        <w:rPr>
          <w:rFonts w:eastAsiaTheme="minorHAnsi"/>
          <w:szCs w:val="22"/>
          <w:lang w:val="en-GB"/>
        </w:rPr>
        <w:t xml:space="preserve">, when international tourist arrivals in Egypt reached </w:t>
      </w:r>
      <w:r w:rsidR="000D1EBB" w:rsidRPr="00216E9E">
        <w:rPr>
          <w:rFonts w:eastAsiaTheme="minorHAnsi"/>
          <w:szCs w:val="22"/>
          <w:lang w:val="en-GB"/>
        </w:rPr>
        <w:t xml:space="preserve">12.8 million generating some </w:t>
      </w:r>
      <w:r w:rsidR="004A3A14" w:rsidRPr="00216E9E">
        <w:rPr>
          <w:rFonts w:eastAsiaTheme="minorHAnsi"/>
          <w:szCs w:val="22"/>
          <w:lang w:val="en-GB"/>
        </w:rPr>
        <w:t>USD</w:t>
      </w:r>
      <w:r w:rsidR="001F74E8" w:rsidRPr="00216E9E">
        <w:rPr>
          <w:rFonts w:eastAsiaTheme="minorHAnsi"/>
          <w:szCs w:val="22"/>
          <w:lang w:val="en-GB"/>
        </w:rPr>
        <w:t xml:space="preserve"> 12.5 billion annually</w:t>
      </w:r>
      <w:r w:rsidR="00B70F2A" w:rsidRPr="00216E9E">
        <w:rPr>
          <w:rFonts w:eastAsiaTheme="minorHAnsi"/>
          <w:szCs w:val="22"/>
          <w:lang w:val="en-GB"/>
        </w:rPr>
        <w:t>; t</w:t>
      </w:r>
      <w:r w:rsidR="001F74E8" w:rsidRPr="00216E9E">
        <w:rPr>
          <w:rFonts w:eastAsiaTheme="minorHAnsi"/>
          <w:szCs w:val="22"/>
          <w:lang w:val="en-GB"/>
        </w:rPr>
        <w:t>ravel receipts constituted around 21.4 % of foreign currency earnings in 2010, ranked second only after petroleum exports.</w:t>
      </w:r>
      <w:r w:rsidR="002C215A" w:rsidRPr="00216E9E">
        <w:rPr>
          <w:rFonts w:eastAsiaTheme="minorHAnsi"/>
          <w:szCs w:val="22"/>
          <w:lang w:val="en-GB"/>
        </w:rPr>
        <w:t xml:space="preserve"> Government-driven investments and the resulting continuing construction and development boom are mirrored in the growth of hotel establishments and holiday home complexes.</w:t>
      </w:r>
      <w:r w:rsidR="006E7A89" w:rsidRPr="00216E9E">
        <w:rPr>
          <w:rFonts w:eastAsiaTheme="minorHAnsi"/>
          <w:szCs w:val="22"/>
          <w:lang w:val="en-GB"/>
        </w:rPr>
        <w:t xml:space="preserve"> The total number of hotels and tourist villages in Egypt reached 1,490 in 2008 up from 1,207 hotels in 2004, a 23.4% increase. </w:t>
      </w:r>
      <w:r w:rsidR="00750811" w:rsidRPr="00216E9E">
        <w:rPr>
          <w:rFonts w:eastAsiaTheme="minorHAnsi"/>
          <w:szCs w:val="22"/>
          <w:lang w:val="en-GB"/>
        </w:rPr>
        <w:t>Lodging capacity has increased considerably in the past years</w:t>
      </w:r>
      <w:r w:rsidR="006E7A89" w:rsidRPr="00216E9E">
        <w:rPr>
          <w:rFonts w:eastAsiaTheme="minorHAnsi"/>
          <w:szCs w:val="22"/>
          <w:lang w:val="en-GB"/>
        </w:rPr>
        <w:t>. The vast majority of this growth has ta</w:t>
      </w:r>
      <w:r w:rsidR="002E09DC" w:rsidRPr="00216E9E">
        <w:rPr>
          <w:rFonts w:eastAsiaTheme="minorHAnsi"/>
          <w:szCs w:val="22"/>
          <w:lang w:val="en-GB"/>
        </w:rPr>
        <w:t>ken place along Egypt’s coasts.</w:t>
      </w:r>
    </w:p>
    <w:p w14:paraId="738F657B" w14:textId="7284D16D" w:rsidR="00AE18D5" w:rsidRPr="00216E9E" w:rsidRDefault="008D44C8" w:rsidP="00563608">
      <w:pPr>
        <w:pStyle w:val="GEFQuestion"/>
        <w:numPr>
          <w:ilvl w:val="0"/>
          <w:numId w:val="2"/>
        </w:numPr>
        <w:tabs>
          <w:tab w:val="left" w:pos="567"/>
        </w:tabs>
        <w:spacing w:after="120"/>
        <w:ind w:left="0" w:firstLine="0"/>
        <w:jc w:val="both"/>
        <w:rPr>
          <w:lang w:val="en-GB"/>
        </w:rPr>
      </w:pPr>
      <w:r w:rsidRPr="00216E9E">
        <w:rPr>
          <w:rFonts w:eastAsiaTheme="minorHAnsi"/>
          <w:szCs w:val="22"/>
          <w:lang w:val="en-GB"/>
        </w:rPr>
        <w:t>The country experienced a significant drop in tourism and related investments starting 2011 that was ag</w:t>
      </w:r>
      <w:r w:rsidR="003B1E58" w:rsidRPr="00216E9E">
        <w:rPr>
          <w:rFonts w:eastAsiaTheme="minorHAnsi"/>
          <w:szCs w:val="22"/>
          <w:lang w:val="en-GB"/>
        </w:rPr>
        <w:t>gra</w:t>
      </w:r>
      <w:r w:rsidRPr="00216E9E">
        <w:rPr>
          <w:rFonts w:eastAsiaTheme="minorHAnsi"/>
          <w:szCs w:val="22"/>
          <w:lang w:val="en-GB"/>
        </w:rPr>
        <w:t xml:space="preserve">vated </w:t>
      </w:r>
      <w:r w:rsidR="003B1E58" w:rsidRPr="00216E9E">
        <w:rPr>
          <w:rFonts w:eastAsiaTheme="minorHAnsi"/>
          <w:szCs w:val="22"/>
          <w:lang w:val="en-GB"/>
        </w:rPr>
        <w:t xml:space="preserve">by </w:t>
      </w:r>
      <w:r w:rsidRPr="00216E9E">
        <w:rPr>
          <w:rFonts w:eastAsiaTheme="minorHAnsi"/>
          <w:szCs w:val="22"/>
          <w:lang w:val="en-GB"/>
        </w:rPr>
        <w:t xml:space="preserve">the </w:t>
      </w:r>
      <w:r w:rsidR="004F706B" w:rsidRPr="00216E9E">
        <w:rPr>
          <w:rFonts w:eastAsiaTheme="minorHAnsi"/>
          <w:szCs w:val="22"/>
          <w:lang w:val="en-GB"/>
        </w:rPr>
        <w:t xml:space="preserve">loss of a Russian </w:t>
      </w:r>
      <w:r w:rsidRPr="00216E9E">
        <w:rPr>
          <w:rFonts w:eastAsiaTheme="minorHAnsi"/>
          <w:szCs w:val="22"/>
          <w:lang w:val="en-GB"/>
        </w:rPr>
        <w:t xml:space="preserve">plane </w:t>
      </w:r>
      <w:r w:rsidR="003B1E58" w:rsidRPr="00216E9E">
        <w:rPr>
          <w:rFonts w:eastAsiaTheme="minorHAnsi"/>
          <w:szCs w:val="22"/>
          <w:lang w:val="en-GB"/>
        </w:rPr>
        <w:t xml:space="preserve">over the Sinai </w:t>
      </w:r>
      <w:r w:rsidRPr="00216E9E">
        <w:rPr>
          <w:rFonts w:eastAsiaTheme="minorHAnsi"/>
          <w:szCs w:val="22"/>
          <w:lang w:val="en-GB"/>
        </w:rPr>
        <w:t>in 2015.</w:t>
      </w:r>
      <w:r w:rsidR="00466814" w:rsidRPr="00216E9E">
        <w:rPr>
          <w:rFonts w:eastAsiaTheme="minorHAnsi"/>
          <w:szCs w:val="22"/>
          <w:lang w:val="en-GB"/>
        </w:rPr>
        <w:t xml:space="preserve"> </w:t>
      </w:r>
      <w:r w:rsidR="002E09DC" w:rsidRPr="00216E9E">
        <w:rPr>
          <w:rFonts w:eastAsiaTheme="minorHAnsi"/>
          <w:szCs w:val="22"/>
          <w:lang w:val="en-GB"/>
        </w:rPr>
        <w:t xml:space="preserve">In 2017, the tourism sector contributed only 5.6% (or about </w:t>
      </w:r>
      <w:r w:rsidR="004A3A14" w:rsidRPr="00216E9E">
        <w:rPr>
          <w:rFonts w:eastAsiaTheme="minorHAnsi"/>
          <w:szCs w:val="22"/>
          <w:lang w:val="en-GB"/>
        </w:rPr>
        <w:t>USD</w:t>
      </w:r>
      <w:r w:rsidR="002E09DC" w:rsidRPr="00216E9E">
        <w:rPr>
          <w:rFonts w:eastAsiaTheme="minorHAnsi"/>
          <w:szCs w:val="22"/>
          <w:lang w:val="en-GB"/>
        </w:rPr>
        <w:t xml:space="preserve"> 10 billion) of the Egyptian GDP. </w:t>
      </w:r>
      <w:r w:rsidR="00466814" w:rsidRPr="00216E9E">
        <w:rPr>
          <w:rFonts w:eastAsiaTheme="minorHAnsi"/>
          <w:szCs w:val="22"/>
          <w:lang w:val="en-GB"/>
        </w:rPr>
        <w:t>Yet with the political stabilisation and improvement of the security situation</w:t>
      </w:r>
      <w:r w:rsidR="00611B47" w:rsidRPr="00216E9E">
        <w:rPr>
          <w:rFonts w:eastAsiaTheme="minorHAnsi"/>
          <w:szCs w:val="22"/>
          <w:lang w:val="en-GB"/>
        </w:rPr>
        <w:t xml:space="preserve"> over the last couple of years</w:t>
      </w:r>
      <w:r w:rsidR="00466814" w:rsidRPr="00216E9E">
        <w:rPr>
          <w:rFonts w:eastAsiaTheme="minorHAnsi"/>
          <w:szCs w:val="22"/>
          <w:lang w:val="en-GB"/>
        </w:rPr>
        <w:t xml:space="preserve">, tourism </w:t>
      </w:r>
      <w:r w:rsidR="00D2083B" w:rsidRPr="00216E9E">
        <w:rPr>
          <w:rFonts w:eastAsiaTheme="minorHAnsi"/>
          <w:szCs w:val="22"/>
          <w:lang w:val="en-GB"/>
        </w:rPr>
        <w:t xml:space="preserve">and related investments have </w:t>
      </w:r>
      <w:r w:rsidR="00466814" w:rsidRPr="00216E9E">
        <w:rPr>
          <w:rFonts w:eastAsiaTheme="minorHAnsi"/>
          <w:szCs w:val="22"/>
          <w:lang w:val="en-GB"/>
        </w:rPr>
        <w:t>started to pick up again</w:t>
      </w:r>
      <w:r w:rsidR="0080107D" w:rsidRPr="00216E9E">
        <w:rPr>
          <w:rFonts w:eastAsiaTheme="minorHAnsi"/>
          <w:szCs w:val="22"/>
          <w:lang w:val="en-GB"/>
        </w:rPr>
        <w:t xml:space="preserve"> </w:t>
      </w:r>
      <w:r w:rsidR="00466814" w:rsidRPr="00216E9E">
        <w:rPr>
          <w:rFonts w:eastAsiaTheme="minorHAnsi"/>
          <w:szCs w:val="22"/>
          <w:lang w:val="en-GB"/>
        </w:rPr>
        <w:t xml:space="preserve">and </w:t>
      </w:r>
      <w:r w:rsidR="00A52FBA" w:rsidRPr="00216E9E">
        <w:rPr>
          <w:rFonts w:eastAsiaTheme="minorHAnsi"/>
          <w:szCs w:val="22"/>
          <w:lang w:val="en-GB"/>
        </w:rPr>
        <w:t xml:space="preserve">can be expected to </w:t>
      </w:r>
      <w:r w:rsidR="00C66E48" w:rsidRPr="00216E9E">
        <w:rPr>
          <w:rFonts w:eastAsiaTheme="minorHAnsi"/>
          <w:szCs w:val="22"/>
          <w:lang w:val="en-GB"/>
        </w:rPr>
        <w:t xml:space="preserve">gradually </w:t>
      </w:r>
      <w:r w:rsidR="00A52FBA" w:rsidRPr="00216E9E">
        <w:rPr>
          <w:rFonts w:eastAsiaTheme="minorHAnsi"/>
          <w:szCs w:val="22"/>
          <w:lang w:val="en-GB"/>
        </w:rPr>
        <w:t xml:space="preserve">return to previous levels. </w:t>
      </w:r>
      <w:r w:rsidR="00D2083B" w:rsidRPr="00216E9E">
        <w:rPr>
          <w:rFonts w:eastAsiaTheme="minorHAnsi"/>
          <w:szCs w:val="22"/>
          <w:lang w:val="en-GB"/>
        </w:rPr>
        <w:t>Indeed</w:t>
      </w:r>
      <w:r w:rsidR="00A52FBA" w:rsidRPr="00216E9E">
        <w:rPr>
          <w:rFonts w:eastAsiaTheme="minorHAnsi"/>
          <w:szCs w:val="22"/>
          <w:lang w:val="en-GB"/>
        </w:rPr>
        <w:t xml:space="preserve">, </w:t>
      </w:r>
      <w:r w:rsidR="006E7A89" w:rsidRPr="00216E9E">
        <w:rPr>
          <w:rFonts w:eastAsiaTheme="minorHAnsi"/>
          <w:szCs w:val="22"/>
          <w:lang w:val="en-GB"/>
        </w:rPr>
        <w:t>the Government of Egypt</w:t>
      </w:r>
      <w:r w:rsidR="00A52FBA" w:rsidRPr="00216E9E">
        <w:rPr>
          <w:rFonts w:eastAsiaTheme="minorHAnsi"/>
          <w:szCs w:val="22"/>
          <w:lang w:val="en-GB"/>
        </w:rPr>
        <w:t xml:space="preserve"> </w:t>
      </w:r>
      <w:r w:rsidR="006E7A89" w:rsidRPr="00216E9E">
        <w:rPr>
          <w:rFonts w:eastAsiaTheme="minorHAnsi"/>
          <w:szCs w:val="22"/>
          <w:lang w:val="en-GB"/>
        </w:rPr>
        <w:t xml:space="preserve">has </w:t>
      </w:r>
      <w:r w:rsidR="00441014" w:rsidRPr="00216E9E">
        <w:rPr>
          <w:lang w:val="en-GB"/>
        </w:rPr>
        <w:t xml:space="preserve">ambitious </w:t>
      </w:r>
      <w:r w:rsidR="00A52FBA" w:rsidRPr="00216E9E">
        <w:rPr>
          <w:rFonts w:eastAsiaTheme="minorHAnsi"/>
          <w:szCs w:val="22"/>
          <w:lang w:val="en-GB"/>
        </w:rPr>
        <w:t>plans to further increase the tourism offer, most notably along the Red Sea</w:t>
      </w:r>
      <w:r w:rsidR="00441014" w:rsidRPr="00216E9E">
        <w:rPr>
          <w:rFonts w:eastAsiaTheme="minorHAnsi"/>
          <w:szCs w:val="22"/>
          <w:lang w:val="en-GB"/>
        </w:rPr>
        <w:t xml:space="preserve">. And while plans to </w:t>
      </w:r>
      <w:r w:rsidR="00AE18D5" w:rsidRPr="00216E9E">
        <w:rPr>
          <w:lang w:val="en-GB"/>
        </w:rPr>
        <w:t>receive up to 25 million international visitors by 2020</w:t>
      </w:r>
      <w:r w:rsidR="00441014" w:rsidRPr="00216E9E">
        <w:rPr>
          <w:lang w:val="en-GB"/>
        </w:rPr>
        <w:t xml:space="preserve"> cannot now be met by the</w:t>
      </w:r>
      <w:r w:rsidR="00B83E07" w:rsidRPr="00216E9E">
        <w:rPr>
          <w:lang w:val="en-GB"/>
        </w:rPr>
        <w:t xml:space="preserve"> original timeline</w:t>
      </w:r>
      <w:r w:rsidR="00441014" w:rsidRPr="00216E9E">
        <w:rPr>
          <w:lang w:val="en-GB"/>
        </w:rPr>
        <w:t>, the goals</w:t>
      </w:r>
      <w:r w:rsidR="00B26E2B" w:rsidRPr="00216E9E">
        <w:rPr>
          <w:lang w:val="en-GB"/>
        </w:rPr>
        <w:t xml:space="preserve"> remain</w:t>
      </w:r>
      <w:r w:rsidR="00AE18D5" w:rsidRPr="00216E9E">
        <w:rPr>
          <w:lang w:val="en-GB"/>
        </w:rPr>
        <w:t>.</w:t>
      </w:r>
    </w:p>
    <w:p w14:paraId="5F350642" w14:textId="77777777" w:rsidR="00CD4EAB" w:rsidRPr="00216E9E" w:rsidRDefault="00D2083B" w:rsidP="001C6EBC">
      <w:pPr>
        <w:pStyle w:val="GEFQuestion"/>
        <w:numPr>
          <w:ilvl w:val="0"/>
          <w:numId w:val="2"/>
        </w:numPr>
        <w:shd w:val="clear" w:color="auto" w:fill="FFFFFF"/>
        <w:tabs>
          <w:tab w:val="left" w:pos="567"/>
        </w:tabs>
        <w:spacing w:after="120"/>
        <w:ind w:left="0" w:firstLine="0"/>
        <w:jc w:val="both"/>
        <w:rPr>
          <w:lang w:val="en-GB"/>
        </w:rPr>
      </w:pPr>
      <w:r w:rsidRPr="00216E9E">
        <w:rPr>
          <w:rFonts w:eastAsiaTheme="minorHAnsi"/>
          <w:szCs w:val="22"/>
          <w:lang w:val="en-GB"/>
        </w:rPr>
        <w:t>Tourism in Egypt is predominantly focused on recreational sun &amp; beach tourism (86% of international arrivals and also the largest share of domestic tourism), and to a secondary degree on the country’s outstanding cultural heritage.</w:t>
      </w:r>
      <w:r w:rsidR="00C552BF" w:rsidRPr="00216E9E">
        <w:rPr>
          <w:rFonts w:eastAsiaTheme="minorHAnsi"/>
          <w:szCs w:val="22"/>
          <w:lang w:val="en-GB"/>
        </w:rPr>
        <w:t xml:space="preserve"> However, some key destinations also heavily rely on the </w:t>
      </w:r>
      <w:r w:rsidR="007C160D" w:rsidRPr="00216E9E">
        <w:rPr>
          <w:rFonts w:eastAsiaTheme="minorHAnsi"/>
          <w:szCs w:val="22"/>
          <w:lang w:val="en-GB"/>
        </w:rPr>
        <w:t xml:space="preserve">terrestrial landscapes and marine ecosystems, </w:t>
      </w:r>
      <w:r w:rsidR="00C31E21" w:rsidRPr="00216E9E">
        <w:rPr>
          <w:rFonts w:eastAsiaTheme="minorHAnsi"/>
          <w:szCs w:val="22"/>
          <w:lang w:val="en-GB"/>
        </w:rPr>
        <w:t xml:space="preserve">most notably </w:t>
      </w:r>
      <w:r w:rsidR="00EE1743" w:rsidRPr="00216E9E">
        <w:rPr>
          <w:rFonts w:eastAsiaTheme="minorHAnsi"/>
          <w:szCs w:val="22"/>
          <w:lang w:val="en-GB"/>
        </w:rPr>
        <w:t xml:space="preserve">healthy </w:t>
      </w:r>
      <w:r w:rsidR="00C31E21" w:rsidRPr="00216E9E">
        <w:rPr>
          <w:rFonts w:eastAsiaTheme="minorHAnsi"/>
          <w:szCs w:val="22"/>
          <w:lang w:val="en-GB"/>
        </w:rPr>
        <w:t>cora</w:t>
      </w:r>
      <w:r w:rsidR="007C160D" w:rsidRPr="00216E9E">
        <w:rPr>
          <w:rFonts w:eastAsiaTheme="minorHAnsi"/>
          <w:szCs w:val="22"/>
          <w:lang w:val="en-GB"/>
        </w:rPr>
        <w:t xml:space="preserve">l reefs, for their business. </w:t>
      </w:r>
      <w:r w:rsidR="00C31E21" w:rsidRPr="00216E9E">
        <w:rPr>
          <w:rFonts w:eastAsiaTheme="minorHAnsi"/>
          <w:szCs w:val="22"/>
          <w:lang w:val="en-GB"/>
        </w:rPr>
        <w:t xml:space="preserve">This applies </w:t>
      </w:r>
      <w:r w:rsidR="00C66E48" w:rsidRPr="00216E9E">
        <w:rPr>
          <w:rFonts w:eastAsiaTheme="minorHAnsi"/>
          <w:szCs w:val="22"/>
          <w:lang w:val="en-GB"/>
        </w:rPr>
        <w:t xml:space="preserve">particularly </w:t>
      </w:r>
      <w:r w:rsidR="00C31E21" w:rsidRPr="00216E9E">
        <w:rPr>
          <w:rFonts w:eastAsiaTheme="minorHAnsi"/>
          <w:szCs w:val="22"/>
          <w:lang w:val="en-GB"/>
        </w:rPr>
        <w:t xml:space="preserve">to the already-large city of Hurghada </w:t>
      </w:r>
      <w:r w:rsidR="00AF6CA2" w:rsidRPr="00216E9E">
        <w:rPr>
          <w:rFonts w:eastAsiaTheme="minorHAnsi"/>
          <w:szCs w:val="22"/>
          <w:lang w:val="en-GB"/>
        </w:rPr>
        <w:t>(</w:t>
      </w:r>
      <w:r w:rsidR="00C66E48" w:rsidRPr="00216E9E">
        <w:rPr>
          <w:rFonts w:eastAsiaTheme="minorHAnsi"/>
          <w:szCs w:val="22"/>
          <w:lang w:val="en-GB"/>
        </w:rPr>
        <w:t>pop. 250,000</w:t>
      </w:r>
      <w:r w:rsidR="003B544F" w:rsidRPr="00216E9E">
        <w:rPr>
          <w:rFonts w:eastAsiaTheme="minorHAnsi"/>
          <w:szCs w:val="22"/>
          <w:lang w:val="en-GB"/>
        </w:rPr>
        <w:t xml:space="preserve">) </w:t>
      </w:r>
      <w:r w:rsidR="00C31E21" w:rsidRPr="00216E9E">
        <w:rPr>
          <w:rFonts w:eastAsiaTheme="minorHAnsi"/>
          <w:szCs w:val="22"/>
          <w:lang w:val="en-GB"/>
        </w:rPr>
        <w:t>with its satellite El Gouna</w:t>
      </w:r>
      <w:r w:rsidR="00AF6CA2" w:rsidRPr="00216E9E">
        <w:rPr>
          <w:rFonts w:eastAsiaTheme="minorHAnsi"/>
          <w:szCs w:val="22"/>
          <w:lang w:val="en-GB"/>
        </w:rPr>
        <w:t xml:space="preserve"> </w:t>
      </w:r>
      <w:r w:rsidR="00C31E21" w:rsidRPr="00216E9E">
        <w:rPr>
          <w:rFonts w:eastAsiaTheme="minorHAnsi"/>
          <w:szCs w:val="22"/>
          <w:lang w:val="en-GB"/>
        </w:rPr>
        <w:t>as well as to Marsa Alam</w:t>
      </w:r>
      <w:r w:rsidR="00AF6CA2" w:rsidRPr="00216E9E">
        <w:rPr>
          <w:rFonts w:eastAsiaTheme="minorHAnsi"/>
          <w:szCs w:val="22"/>
          <w:lang w:val="en-GB"/>
        </w:rPr>
        <w:t xml:space="preserve"> </w:t>
      </w:r>
      <w:r w:rsidR="003B544F" w:rsidRPr="00216E9E">
        <w:rPr>
          <w:rFonts w:eastAsiaTheme="minorHAnsi"/>
          <w:szCs w:val="22"/>
          <w:lang w:val="en-GB"/>
        </w:rPr>
        <w:t>(</w:t>
      </w:r>
      <w:r w:rsidR="00C66E48" w:rsidRPr="00216E9E">
        <w:rPr>
          <w:rFonts w:eastAsiaTheme="minorHAnsi"/>
          <w:szCs w:val="22"/>
          <w:lang w:val="en-GB"/>
        </w:rPr>
        <w:t>pop. 10,000</w:t>
      </w:r>
      <w:r w:rsidR="00F5533C" w:rsidRPr="00216E9E">
        <w:rPr>
          <w:rFonts w:eastAsiaTheme="minorHAnsi"/>
          <w:szCs w:val="22"/>
          <w:lang w:val="en-GB"/>
        </w:rPr>
        <w:t xml:space="preserve">) </w:t>
      </w:r>
      <w:r w:rsidR="00AF6CA2" w:rsidRPr="00216E9E">
        <w:rPr>
          <w:rFonts w:eastAsiaTheme="minorHAnsi"/>
          <w:szCs w:val="22"/>
          <w:lang w:val="en-GB"/>
        </w:rPr>
        <w:t xml:space="preserve">on the mainland Red Sea coast, </w:t>
      </w:r>
      <w:r w:rsidR="0099419F" w:rsidRPr="00216E9E">
        <w:rPr>
          <w:rFonts w:eastAsiaTheme="minorHAnsi"/>
          <w:szCs w:val="22"/>
          <w:lang w:val="en-GB"/>
        </w:rPr>
        <w:t xml:space="preserve">and to </w:t>
      </w:r>
      <w:r w:rsidR="00AF6CA2" w:rsidRPr="00216E9E">
        <w:rPr>
          <w:rFonts w:eastAsiaTheme="minorHAnsi"/>
          <w:szCs w:val="22"/>
          <w:lang w:val="en-GB"/>
        </w:rPr>
        <w:t xml:space="preserve">Sharm El Sheikh </w:t>
      </w:r>
      <w:r w:rsidR="003B544F" w:rsidRPr="00216E9E">
        <w:rPr>
          <w:rFonts w:eastAsiaTheme="minorHAnsi"/>
          <w:szCs w:val="22"/>
          <w:lang w:val="en-GB"/>
        </w:rPr>
        <w:t>(</w:t>
      </w:r>
      <w:r w:rsidR="00C66E48" w:rsidRPr="00216E9E">
        <w:rPr>
          <w:rFonts w:eastAsiaTheme="minorHAnsi"/>
          <w:szCs w:val="22"/>
          <w:lang w:val="en-GB"/>
        </w:rPr>
        <w:t>pop. 75,000</w:t>
      </w:r>
      <w:r w:rsidR="003B544F" w:rsidRPr="00216E9E">
        <w:rPr>
          <w:rFonts w:eastAsiaTheme="minorHAnsi"/>
          <w:szCs w:val="22"/>
          <w:lang w:val="en-GB"/>
        </w:rPr>
        <w:t xml:space="preserve">) </w:t>
      </w:r>
      <w:r w:rsidR="0099419F" w:rsidRPr="00216E9E">
        <w:rPr>
          <w:rFonts w:eastAsiaTheme="minorHAnsi"/>
          <w:szCs w:val="22"/>
          <w:lang w:val="en-GB"/>
        </w:rPr>
        <w:t>and neighbouring Dahab (</w:t>
      </w:r>
      <w:r w:rsidR="00C66E48" w:rsidRPr="00216E9E">
        <w:rPr>
          <w:rFonts w:eastAsiaTheme="minorHAnsi"/>
          <w:szCs w:val="22"/>
          <w:lang w:val="en-GB"/>
        </w:rPr>
        <w:t xml:space="preserve">pop. </w:t>
      </w:r>
      <w:r w:rsidR="0099419F" w:rsidRPr="00216E9E">
        <w:rPr>
          <w:rFonts w:eastAsiaTheme="minorHAnsi"/>
          <w:szCs w:val="22"/>
          <w:lang w:val="en-GB"/>
        </w:rPr>
        <w:t xml:space="preserve">15,000) </w:t>
      </w:r>
      <w:r w:rsidR="00AF6CA2" w:rsidRPr="00216E9E">
        <w:rPr>
          <w:rFonts w:eastAsiaTheme="minorHAnsi"/>
          <w:szCs w:val="22"/>
          <w:lang w:val="en-GB"/>
        </w:rPr>
        <w:t>on the souther</w:t>
      </w:r>
      <w:r w:rsidR="004E07A1" w:rsidRPr="00216E9E">
        <w:rPr>
          <w:rFonts w:eastAsiaTheme="minorHAnsi"/>
          <w:szCs w:val="22"/>
          <w:lang w:val="en-GB"/>
        </w:rPr>
        <w:t>n tip of the Sinai Peninsula.</w:t>
      </w:r>
    </w:p>
    <w:p w14:paraId="103E0572" w14:textId="76313047" w:rsidR="00DB56D1" w:rsidRPr="00216E9E" w:rsidRDefault="00AE7F6E" w:rsidP="006E581A">
      <w:pPr>
        <w:pStyle w:val="GEFQuestion"/>
        <w:shd w:val="clear" w:color="auto" w:fill="FFFFFF"/>
        <w:spacing w:before="240" w:after="240"/>
        <w:ind w:left="0"/>
        <w:jc w:val="both"/>
        <w:rPr>
          <w:b/>
          <w:szCs w:val="22"/>
          <w:lang w:val="en-GB"/>
        </w:rPr>
      </w:pPr>
      <w:r w:rsidRPr="00216E9E">
        <w:rPr>
          <w:b/>
          <w:szCs w:val="22"/>
          <w:lang w:val="en-GB"/>
        </w:rPr>
        <w:t>ii</w:t>
      </w:r>
      <w:r w:rsidR="008C7111" w:rsidRPr="00216E9E">
        <w:rPr>
          <w:b/>
          <w:szCs w:val="22"/>
          <w:lang w:val="en-GB"/>
        </w:rPr>
        <w:t>) T</w:t>
      </w:r>
      <w:r w:rsidR="00693747" w:rsidRPr="00216E9E">
        <w:rPr>
          <w:b/>
          <w:szCs w:val="22"/>
          <w:lang w:val="en-GB"/>
        </w:rPr>
        <w:t>he global environmental</w:t>
      </w:r>
      <w:r w:rsidR="00C13D4B" w:rsidRPr="00216E9E">
        <w:rPr>
          <w:b/>
          <w:szCs w:val="22"/>
          <w:lang w:val="en-GB"/>
        </w:rPr>
        <w:t xml:space="preserve"> and/or adaptation</w:t>
      </w:r>
      <w:r w:rsidR="00693747" w:rsidRPr="00216E9E">
        <w:rPr>
          <w:b/>
          <w:szCs w:val="22"/>
          <w:lang w:val="en-GB"/>
        </w:rPr>
        <w:t xml:space="preserve"> problems</w:t>
      </w:r>
    </w:p>
    <w:p w14:paraId="3663965E" w14:textId="77777777" w:rsidR="005B703A" w:rsidRPr="00216E9E" w:rsidRDefault="00CD4EAB" w:rsidP="005B703A">
      <w:pPr>
        <w:pStyle w:val="GEFQuestion"/>
        <w:numPr>
          <w:ilvl w:val="0"/>
          <w:numId w:val="2"/>
        </w:numPr>
        <w:shd w:val="clear" w:color="auto" w:fill="FFFFFF"/>
        <w:tabs>
          <w:tab w:val="left" w:pos="567"/>
        </w:tabs>
        <w:spacing w:after="120"/>
        <w:ind w:left="0" w:firstLine="0"/>
        <w:jc w:val="both"/>
        <w:rPr>
          <w:rFonts w:eastAsiaTheme="minorHAnsi"/>
          <w:szCs w:val="22"/>
          <w:lang w:val="en-GB"/>
        </w:rPr>
      </w:pPr>
      <w:r w:rsidRPr="00216E9E">
        <w:rPr>
          <w:lang w:val="en-GB"/>
        </w:rPr>
        <w:t xml:space="preserve">Cities occupy only 3% of the Earth’s land surface, yet </w:t>
      </w:r>
      <w:r w:rsidR="0087325E" w:rsidRPr="00216E9E">
        <w:rPr>
          <w:lang w:val="en-GB"/>
        </w:rPr>
        <w:t xml:space="preserve">through their economic activity and urban systems and </w:t>
      </w:r>
      <w:r w:rsidR="0087325E" w:rsidRPr="00216E9E">
        <w:rPr>
          <w:rFonts w:eastAsiaTheme="minorHAnsi"/>
          <w:szCs w:val="22"/>
          <w:lang w:val="en-GB"/>
        </w:rPr>
        <w:t>infrastructure</w:t>
      </w:r>
      <w:r w:rsidR="0087325E" w:rsidRPr="00216E9E">
        <w:rPr>
          <w:lang w:val="en-GB"/>
        </w:rPr>
        <w:t xml:space="preserve"> </w:t>
      </w:r>
      <w:r w:rsidRPr="00216E9E">
        <w:rPr>
          <w:lang w:val="en-GB"/>
        </w:rPr>
        <w:t xml:space="preserve">use 75% of the resources, and account for approximately 2/3 of all energy used and greenhouse gas emissions. </w:t>
      </w:r>
      <w:r w:rsidRPr="00216E9E">
        <w:rPr>
          <w:szCs w:val="22"/>
          <w:lang w:val="en-GB"/>
        </w:rPr>
        <w:t xml:space="preserve">Cities are </w:t>
      </w:r>
      <w:r w:rsidR="004550E5" w:rsidRPr="00216E9E">
        <w:rPr>
          <w:szCs w:val="22"/>
          <w:lang w:val="en-GB"/>
        </w:rPr>
        <w:t xml:space="preserve">also </w:t>
      </w:r>
      <w:r w:rsidRPr="00216E9E">
        <w:rPr>
          <w:szCs w:val="22"/>
          <w:lang w:val="en-GB"/>
        </w:rPr>
        <w:t>the largest consumers of natural resources and the biggest sources of pollution and greenhouse gas emissions in the MENA region. At the same time they are also centers of innovation and can advance clean energy systems, sustainable transportation and waste management solutions to redu</w:t>
      </w:r>
      <w:r w:rsidR="00C61D8A" w:rsidRPr="00216E9E">
        <w:rPr>
          <w:szCs w:val="22"/>
          <w:lang w:val="en-GB"/>
        </w:rPr>
        <w:t xml:space="preserve">ce greenhouse gas </w:t>
      </w:r>
      <w:r w:rsidR="005B703A" w:rsidRPr="00216E9E">
        <w:rPr>
          <w:szCs w:val="22"/>
          <w:lang w:val="en-GB"/>
        </w:rPr>
        <w:t>emissions.</w:t>
      </w:r>
    </w:p>
    <w:p w14:paraId="258C7795" w14:textId="77777777" w:rsidR="00CD4EAB" w:rsidRPr="00216E9E" w:rsidRDefault="00CD4EAB" w:rsidP="00CF3A0E">
      <w:pPr>
        <w:pStyle w:val="GEFQuestion"/>
        <w:numPr>
          <w:ilvl w:val="0"/>
          <w:numId w:val="2"/>
        </w:numPr>
        <w:shd w:val="clear" w:color="auto" w:fill="FFFFFF"/>
        <w:tabs>
          <w:tab w:val="left" w:pos="567"/>
        </w:tabs>
        <w:spacing w:after="120"/>
        <w:ind w:left="0" w:firstLine="0"/>
        <w:jc w:val="both"/>
        <w:rPr>
          <w:szCs w:val="22"/>
          <w:lang w:val="en-GB"/>
        </w:rPr>
      </w:pPr>
      <w:r w:rsidRPr="00216E9E">
        <w:rPr>
          <w:szCs w:val="22"/>
          <w:lang w:val="en-GB"/>
        </w:rPr>
        <w:lastRenderedPageBreak/>
        <w:t xml:space="preserve">Unfortunately at present a large proportion of planning, investment, operation and maintenance of </w:t>
      </w:r>
      <w:r w:rsidR="00EC32DF" w:rsidRPr="00216E9E">
        <w:rPr>
          <w:szCs w:val="22"/>
          <w:lang w:val="en-GB"/>
        </w:rPr>
        <w:t xml:space="preserve">cities </w:t>
      </w:r>
      <w:r w:rsidRPr="00216E9E">
        <w:rPr>
          <w:szCs w:val="22"/>
          <w:lang w:val="en-GB"/>
        </w:rPr>
        <w:t xml:space="preserve">in Egypt </w:t>
      </w:r>
      <w:r w:rsidR="005B703A" w:rsidRPr="00216E9E">
        <w:rPr>
          <w:szCs w:val="22"/>
          <w:lang w:val="en-GB"/>
        </w:rPr>
        <w:t xml:space="preserve">(as in the rest of the MENA region) </w:t>
      </w:r>
      <w:r w:rsidRPr="00216E9E">
        <w:rPr>
          <w:szCs w:val="22"/>
          <w:lang w:val="en-GB"/>
        </w:rPr>
        <w:t xml:space="preserve">is unsustainable and sub-optimal in terms of </w:t>
      </w:r>
      <w:r w:rsidR="00C62A62" w:rsidRPr="00216E9E">
        <w:rPr>
          <w:szCs w:val="22"/>
          <w:lang w:val="en-GB"/>
        </w:rPr>
        <w:t xml:space="preserve">their </w:t>
      </w:r>
      <w:r w:rsidR="00EC32DF" w:rsidRPr="00216E9E">
        <w:rPr>
          <w:szCs w:val="22"/>
          <w:lang w:val="en-GB"/>
        </w:rPr>
        <w:t>env</w:t>
      </w:r>
      <w:r w:rsidR="00C62A62" w:rsidRPr="00216E9E">
        <w:rPr>
          <w:szCs w:val="22"/>
          <w:lang w:val="en-GB"/>
        </w:rPr>
        <w:t xml:space="preserve">ironmental footprint </w:t>
      </w:r>
      <w:r w:rsidR="00EC32DF" w:rsidRPr="00216E9E">
        <w:rPr>
          <w:szCs w:val="22"/>
          <w:lang w:val="en-GB"/>
        </w:rPr>
        <w:t xml:space="preserve"> </w:t>
      </w:r>
      <w:r w:rsidR="00C62A62" w:rsidRPr="00216E9E">
        <w:rPr>
          <w:szCs w:val="22"/>
          <w:lang w:val="en-GB"/>
        </w:rPr>
        <w:t>(</w:t>
      </w:r>
      <w:r w:rsidRPr="00216E9E">
        <w:rPr>
          <w:szCs w:val="22"/>
          <w:lang w:val="en-GB"/>
        </w:rPr>
        <w:t>GHG emissions</w:t>
      </w:r>
      <w:r w:rsidR="00650356" w:rsidRPr="00216E9E">
        <w:rPr>
          <w:szCs w:val="22"/>
          <w:lang w:val="en-GB"/>
        </w:rPr>
        <w:t>, pollution</w:t>
      </w:r>
      <w:r w:rsidR="00C62A62" w:rsidRPr="00216E9E">
        <w:rPr>
          <w:szCs w:val="22"/>
          <w:lang w:val="en-GB"/>
        </w:rPr>
        <w:t>,</w:t>
      </w:r>
      <w:r w:rsidRPr="00216E9E">
        <w:rPr>
          <w:szCs w:val="22"/>
          <w:lang w:val="en-GB"/>
        </w:rPr>
        <w:t xml:space="preserve"> </w:t>
      </w:r>
      <w:r w:rsidR="00A2475B" w:rsidRPr="00216E9E">
        <w:rPr>
          <w:szCs w:val="22"/>
          <w:lang w:val="en-GB"/>
        </w:rPr>
        <w:t>resource consumption</w:t>
      </w:r>
      <w:r w:rsidR="00C62A62" w:rsidRPr="00216E9E">
        <w:rPr>
          <w:szCs w:val="22"/>
          <w:lang w:val="en-GB"/>
        </w:rPr>
        <w:t>, etc.)</w:t>
      </w:r>
      <w:r w:rsidRPr="00216E9E">
        <w:rPr>
          <w:szCs w:val="22"/>
          <w:lang w:val="en-GB"/>
        </w:rPr>
        <w:t xml:space="preserve">. </w:t>
      </w:r>
      <w:r w:rsidR="00650356" w:rsidRPr="00216E9E">
        <w:rPr>
          <w:szCs w:val="22"/>
          <w:lang w:val="en-GB"/>
        </w:rPr>
        <w:t>Moreover, due to the longevity of most urban systems, any decisions taken today will lock in emissions and vulnerability profiles for many decades to come and they will determine the competitiveness, quality of life and environmental sustainability of cities and surrounding habitat</w:t>
      </w:r>
      <w:r w:rsidR="00CF3A0E" w:rsidRPr="00216E9E">
        <w:rPr>
          <w:szCs w:val="22"/>
          <w:lang w:val="en-GB"/>
        </w:rPr>
        <w:t xml:space="preserve">. </w:t>
      </w:r>
      <w:r w:rsidRPr="00216E9E">
        <w:rPr>
          <w:szCs w:val="22"/>
          <w:lang w:val="en-GB"/>
        </w:rPr>
        <w:t xml:space="preserve">To ensure sustainable growth of a city, </w:t>
      </w:r>
      <w:r w:rsidR="00821455" w:rsidRPr="00216E9E">
        <w:rPr>
          <w:szCs w:val="22"/>
          <w:lang w:val="en-GB"/>
        </w:rPr>
        <w:t>an urban development planning process should be conducted that integrates environmental and climate considerations</w:t>
      </w:r>
      <w:r w:rsidR="00CF3A0E" w:rsidRPr="00216E9E">
        <w:rPr>
          <w:szCs w:val="22"/>
          <w:lang w:val="en-GB"/>
        </w:rPr>
        <w:t xml:space="preserve"> </w:t>
      </w:r>
      <w:r w:rsidR="003124FD" w:rsidRPr="00216E9E">
        <w:rPr>
          <w:szCs w:val="22"/>
          <w:lang w:val="en-GB"/>
        </w:rPr>
        <w:t>(</w:t>
      </w:r>
      <w:r w:rsidRPr="00216E9E">
        <w:rPr>
          <w:szCs w:val="22"/>
          <w:lang w:val="en-GB"/>
        </w:rPr>
        <w:t xml:space="preserve">e.g., </w:t>
      </w:r>
      <w:r w:rsidR="003124FD" w:rsidRPr="00216E9E">
        <w:rPr>
          <w:szCs w:val="22"/>
          <w:lang w:val="en-GB"/>
        </w:rPr>
        <w:t>energy</w:t>
      </w:r>
      <w:r w:rsidR="008A7E63" w:rsidRPr="00216E9E">
        <w:rPr>
          <w:szCs w:val="22"/>
          <w:lang w:val="en-GB"/>
        </w:rPr>
        <w:t xml:space="preserve"> generation and use</w:t>
      </w:r>
      <w:r w:rsidR="003124FD" w:rsidRPr="00216E9E">
        <w:rPr>
          <w:szCs w:val="22"/>
          <w:lang w:val="en-GB"/>
        </w:rPr>
        <w:t xml:space="preserve">, </w:t>
      </w:r>
      <w:r w:rsidR="008A7E63" w:rsidRPr="00216E9E">
        <w:rPr>
          <w:szCs w:val="22"/>
          <w:lang w:val="en-GB"/>
        </w:rPr>
        <w:t xml:space="preserve">transport systems, </w:t>
      </w:r>
      <w:r w:rsidR="003124FD" w:rsidRPr="00216E9E">
        <w:rPr>
          <w:szCs w:val="22"/>
          <w:lang w:val="en-GB"/>
        </w:rPr>
        <w:t xml:space="preserve">pollution, </w:t>
      </w:r>
      <w:r w:rsidRPr="00216E9E">
        <w:rPr>
          <w:szCs w:val="22"/>
          <w:lang w:val="en-GB"/>
        </w:rPr>
        <w:t>solid waste management, water</w:t>
      </w:r>
      <w:r w:rsidR="008A7E63" w:rsidRPr="00216E9E">
        <w:rPr>
          <w:szCs w:val="22"/>
          <w:lang w:val="en-GB"/>
        </w:rPr>
        <w:t xml:space="preserve"> supply and treatment </w:t>
      </w:r>
      <w:r w:rsidRPr="00216E9E">
        <w:rPr>
          <w:szCs w:val="22"/>
          <w:lang w:val="en-GB"/>
        </w:rPr>
        <w:t xml:space="preserve">systems, </w:t>
      </w:r>
      <w:r w:rsidR="008A7E63" w:rsidRPr="00216E9E">
        <w:rPr>
          <w:szCs w:val="22"/>
          <w:lang w:val="en-GB"/>
        </w:rPr>
        <w:t xml:space="preserve">ecosystem management, </w:t>
      </w:r>
      <w:r w:rsidR="00CF3A0E" w:rsidRPr="00216E9E">
        <w:rPr>
          <w:szCs w:val="22"/>
          <w:lang w:val="en-GB"/>
        </w:rPr>
        <w:t xml:space="preserve">future climate change impacts, </w:t>
      </w:r>
      <w:r w:rsidRPr="00216E9E">
        <w:rPr>
          <w:szCs w:val="22"/>
          <w:lang w:val="en-GB"/>
        </w:rPr>
        <w:t xml:space="preserve">etc.) </w:t>
      </w:r>
      <w:r w:rsidR="00CF3A0E" w:rsidRPr="00216E9E">
        <w:rPr>
          <w:szCs w:val="22"/>
          <w:lang w:val="en-GB"/>
        </w:rPr>
        <w:t xml:space="preserve">as </w:t>
      </w:r>
      <w:r w:rsidRPr="00216E9E">
        <w:rPr>
          <w:szCs w:val="22"/>
          <w:lang w:val="en-GB"/>
        </w:rPr>
        <w:t xml:space="preserve">a step towards ensuring low carbon, ecologically-sensitive and climate resilient </w:t>
      </w:r>
      <w:r w:rsidR="00CF3A0E" w:rsidRPr="00216E9E">
        <w:rPr>
          <w:szCs w:val="22"/>
          <w:lang w:val="en-GB"/>
        </w:rPr>
        <w:t xml:space="preserve">– but also economically sustainable – </w:t>
      </w:r>
      <w:r w:rsidRPr="00216E9E">
        <w:rPr>
          <w:szCs w:val="22"/>
          <w:lang w:val="en-GB"/>
        </w:rPr>
        <w:t xml:space="preserve">development. </w:t>
      </w:r>
    </w:p>
    <w:p w14:paraId="18D44408" w14:textId="77777777" w:rsidR="000A10A7" w:rsidRPr="00216E9E" w:rsidRDefault="008D6E24" w:rsidP="000A10A7">
      <w:pPr>
        <w:pStyle w:val="GEFQuestion"/>
        <w:numPr>
          <w:ilvl w:val="0"/>
          <w:numId w:val="2"/>
        </w:numPr>
        <w:shd w:val="clear" w:color="auto" w:fill="FFFFFF"/>
        <w:tabs>
          <w:tab w:val="left" w:pos="567"/>
        </w:tabs>
        <w:spacing w:after="120"/>
        <w:ind w:left="0" w:firstLine="0"/>
        <w:jc w:val="both"/>
        <w:rPr>
          <w:lang w:val="en-GB"/>
        </w:rPr>
      </w:pPr>
      <w:r w:rsidRPr="00216E9E">
        <w:rPr>
          <w:lang w:val="en-GB"/>
        </w:rPr>
        <w:t xml:space="preserve">The above is particularly relevant for urban developments in the context of tourism. Tourism development potential </w:t>
      </w:r>
      <w:r w:rsidR="001F622C" w:rsidRPr="00216E9E">
        <w:rPr>
          <w:lang w:val="en-GB"/>
        </w:rPr>
        <w:t xml:space="preserve">is </w:t>
      </w:r>
      <w:r w:rsidRPr="00216E9E">
        <w:rPr>
          <w:lang w:val="en-GB"/>
        </w:rPr>
        <w:t>a major criterion behind the selection of new and expanded urban development areas</w:t>
      </w:r>
      <w:r w:rsidR="001F622C" w:rsidRPr="00216E9E">
        <w:rPr>
          <w:lang w:val="en-GB"/>
        </w:rPr>
        <w:t xml:space="preserve"> in Egypt</w:t>
      </w:r>
      <w:r w:rsidRPr="00216E9E">
        <w:rPr>
          <w:lang w:val="en-GB"/>
        </w:rPr>
        <w:t>, because the sector is prioritised by the Government to provide employment and economic growth for its growing population and act as attractant for resettlement. This is causing pressures on scarce resources and environmental challenges that need to be prevented and addressed</w:t>
      </w:r>
      <w:r w:rsidR="00F42C6C" w:rsidRPr="00216E9E">
        <w:rPr>
          <w:lang w:val="en-GB"/>
        </w:rPr>
        <w:t xml:space="preserve">. Otherwise, </w:t>
      </w:r>
      <w:r w:rsidRPr="00216E9E">
        <w:rPr>
          <w:lang w:val="en-GB"/>
        </w:rPr>
        <w:t xml:space="preserve">if and where </w:t>
      </w:r>
      <w:r w:rsidR="00F42C6C" w:rsidRPr="00216E9E">
        <w:rPr>
          <w:lang w:val="en-GB"/>
        </w:rPr>
        <w:t xml:space="preserve">these challenges remain unmanaged, </w:t>
      </w:r>
      <w:r w:rsidRPr="00216E9E">
        <w:rPr>
          <w:lang w:val="en-GB"/>
        </w:rPr>
        <w:t xml:space="preserve">the very foundation on which the </w:t>
      </w:r>
      <w:r w:rsidR="00F42C6C" w:rsidRPr="00216E9E">
        <w:rPr>
          <w:lang w:val="en-GB"/>
        </w:rPr>
        <w:t xml:space="preserve">tourism </w:t>
      </w:r>
      <w:r w:rsidRPr="00216E9E">
        <w:rPr>
          <w:lang w:val="en-GB"/>
        </w:rPr>
        <w:t>economy is supposed to feed</w:t>
      </w:r>
      <w:r w:rsidR="00DE6253" w:rsidRPr="00216E9E">
        <w:rPr>
          <w:lang w:val="en-GB"/>
        </w:rPr>
        <w:t xml:space="preserve"> </w:t>
      </w:r>
      <w:r w:rsidR="001455EB" w:rsidRPr="00216E9E">
        <w:rPr>
          <w:lang w:val="en-GB"/>
        </w:rPr>
        <w:t>(</w:t>
      </w:r>
      <w:r w:rsidR="00DE6253" w:rsidRPr="00216E9E">
        <w:rPr>
          <w:lang w:val="en-GB"/>
        </w:rPr>
        <w:t>beautiful landscapes</w:t>
      </w:r>
      <w:r w:rsidR="001455EB" w:rsidRPr="00216E9E">
        <w:rPr>
          <w:lang w:val="en-GB"/>
        </w:rPr>
        <w:t xml:space="preserve">; </w:t>
      </w:r>
      <w:r w:rsidR="00DE6253" w:rsidRPr="00216E9E">
        <w:rPr>
          <w:lang w:val="en-GB"/>
        </w:rPr>
        <w:t xml:space="preserve">healthy </w:t>
      </w:r>
      <w:r w:rsidR="001455EB" w:rsidRPr="00216E9E">
        <w:rPr>
          <w:lang w:val="en-GB"/>
        </w:rPr>
        <w:t xml:space="preserve">air, water and </w:t>
      </w:r>
      <w:r w:rsidR="00DE6253" w:rsidRPr="00216E9E">
        <w:rPr>
          <w:lang w:val="en-GB"/>
        </w:rPr>
        <w:t>ecosystems</w:t>
      </w:r>
      <w:r w:rsidR="001455EB" w:rsidRPr="00216E9E">
        <w:rPr>
          <w:lang w:val="en-GB"/>
        </w:rPr>
        <w:t xml:space="preserve"> especially coral reefs; </w:t>
      </w:r>
      <w:r w:rsidR="00DE6253" w:rsidRPr="00216E9E">
        <w:rPr>
          <w:lang w:val="en-GB"/>
        </w:rPr>
        <w:t xml:space="preserve">clean </w:t>
      </w:r>
      <w:r w:rsidR="001455EB" w:rsidRPr="00216E9E">
        <w:rPr>
          <w:lang w:val="en-GB"/>
        </w:rPr>
        <w:t xml:space="preserve">urban areas and </w:t>
      </w:r>
      <w:r w:rsidR="00DE6253" w:rsidRPr="00216E9E">
        <w:rPr>
          <w:lang w:val="en-GB"/>
        </w:rPr>
        <w:t>beaches</w:t>
      </w:r>
      <w:r w:rsidR="001455EB" w:rsidRPr="00216E9E">
        <w:rPr>
          <w:lang w:val="en-GB"/>
        </w:rPr>
        <w:t>; pleasant transport; etc.)</w:t>
      </w:r>
      <w:r w:rsidR="004F6984" w:rsidRPr="00216E9E">
        <w:rPr>
          <w:lang w:val="en-GB"/>
        </w:rPr>
        <w:t>, risks being undermined</w:t>
      </w:r>
      <w:r w:rsidRPr="00216E9E">
        <w:rPr>
          <w:lang w:val="en-GB"/>
        </w:rPr>
        <w:t>.</w:t>
      </w:r>
    </w:p>
    <w:p w14:paraId="097784A3" w14:textId="4F133287" w:rsidR="00B35FE8" w:rsidRPr="00216E9E" w:rsidRDefault="000A10A7" w:rsidP="00561111">
      <w:pPr>
        <w:pStyle w:val="GEFQuestion"/>
        <w:numPr>
          <w:ilvl w:val="0"/>
          <w:numId w:val="2"/>
        </w:numPr>
        <w:tabs>
          <w:tab w:val="left" w:pos="567"/>
        </w:tabs>
        <w:spacing w:after="120"/>
        <w:ind w:left="0" w:firstLine="0"/>
        <w:jc w:val="both"/>
        <w:rPr>
          <w:lang w:val="en-GB"/>
        </w:rPr>
      </w:pPr>
      <w:r w:rsidRPr="00216E9E">
        <w:rPr>
          <w:lang w:val="en-GB"/>
        </w:rPr>
        <w:t>The foll</w:t>
      </w:r>
      <w:r w:rsidR="00D35C1F" w:rsidRPr="00216E9E">
        <w:rPr>
          <w:lang w:val="en-GB"/>
        </w:rPr>
        <w:t>o</w:t>
      </w:r>
      <w:r w:rsidRPr="00216E9E">
        <w:rPr>
          <w:lang w:val="en-GB"/>
        </w:rPr>
        <w:t xml:space="preserve">wing details the </w:t>
      </w:r>
      <w:r w:rsidR="00C66E48" w:rsidRPr="00216E9E">
        <w:rPr>
          <w:lang w:val="en-GB"/>
        </w:rPr>
        <w:t xml:space="preserve">resulting </w:t>
      </w:r>
      <w:r w:rsidR="00B35FE8" w:rsidRPr="00216E9E">
        <w:rPr>
          <w:szCs w:val="22"/>
          <w:lang w:val="en-GB"/>
        </w:rPr>
        <w:t>significant</w:t>
      </w:r>
      <w:r w:rsidR="00C66E48" w:rsidRPr="00216E9E">
        <w:rPr>
          <w:lang w:val="en-GB"/>
        </w:rPr>
        <w:t xml:space="preserve"> environmental challenges</w:t>
      </w:r>
      <w:r w:rsidR="002E40EA" w:rsidRPr="00216E9E">
        <w:rPr>
          <w:lang w:val="en-GB"/>
        </w:rPr>
        <w:t xml:space="preserve"> in Egypt</w:t>
      </w:r>
      <w:r w:rsidR="00C66E48" w:rsidRPr="00216E9E">
        <w:rPr>
          <w:lang w:val="en-GB"/>
        </w:rPr>
        <w:t>:</w:t>
      </w:r>
    </w:p>
    <w:p w14:paraId="71FFCB16" w14:textId="3690EF69" w:rsidR="000530EF" w:rsidRPr="00216E9E" w:rsidRDefault="001A58DD" w:rsidP="00561111">
      <w:pPr>
        <w:pStyle w:val="GEFQuestion"/>
        <w:spacing w:before="240" w:after="240"/>
        <w:ind w:left="0"/>
        <w:jc w:val="both"/>
        <w:rPr>
          <w:u w:val="single"/>
          <w:lang w:val="en-GB"/>
        </w:rPr>
      </w:pPr>
      <w:r w:rsidRPr="00216E9E">
        <w:rPr>
          <w:u w:val="single"/>
          <w:lang w:val="en-GB"/>
        </w:rPr>
        <w:t>Energy consumption</w:t>
      </w:r>
    </w:p>
    <w:p w14:paraId="180D0B6D" w14:textId="7CD22889" w:rsidR="007E1C18" w:rsidRPr="00216E9E" w:rsidRDefault="009A6932" w:rsidP="00561111">
      <w:pPr>
        <w:pStyle w:val="GEFQuestion"/>
        <w:numPr>
          <w:ilvl w:val="0"/>
          <w:numId w:val="2"/>
        </w:numPr>
        <w:tabs>
          <w:tab w:val="left" w:pos="567"/>
        </w:tabs>
        <w:spacing w:after="120"/>
        <w:ind w:left="0" w:firstLine="0"/>
        <w:jc w:val="both"/>
        <w:rPr>
          <w:szCs w:val="22"/>
        </w:rPr>
      </w:pPr>
      <w:bookmarkStart w:id="26" w:name="_Hlk526376087"/>
      <w:r w:rsidRPr="00216E9E">
        <w:rPr>
          <w:szCs w:val="22"/>
          <w:lang w:val="en-GB"/>
        </w:rPr>
        <w:t>Like other emerging economies, there is a growing de</w:t>
      </w:r>
      <w:r w:rsidR="007E1C18" w:rsidRPr="00216E9E">
        <w:rPr>
          <w:szCs w:val="22"/>
          <w:lang w:val="en-GB"/>
        </w:rPr>
        <w:t>mand for electricity in Egypt. The combination of population and economic growth, increasing demand for existing customers, and high subsidies for fuel have strained the Egyptian energy sector.</w:t>
      </w:r>
      <w:r w:rsidR="007E1C18" w:rsidRPr="00216E9E">
        <w:rPr>
          <w:szCs w:val="22"/>
        </w:rPr>
        <w:t xml:space="preserve"> </w:t>
      </w:r>
      <w:r w:rsidRPr="00216E9E">
        <w:rPr>
          <w:szCs w:val="22"/>
          <w:lang w:val="en-GB"/>
        </w:rPr>
        <w:t>Electricity consumption has almost doubled during the last decade increasing from about 49.3 TWh in 1996/97 to 98.5 TWh in 2006/2007 then reached 152.5 TWh in 2014</w:t>
      </w:r>
      <w:r w:rsidRPr="00216E9E">
        <w:rPr>
          <w:rStyle w:val="FootnoteReference"/>
          <w:szCs w:val="22"/>
          <w:lang w:val="en-GB"/>
        </w:rPr>
        <w:footnoteReference w:id="8"/>
      </w:r>
      <w:r w:rsidRPr="00216E9E">
        <w:rPr>
          <w:szCs w:val="22"/>
          <w:lang w:val="en-GB"/>
        </w:rPr>
        <w:t xml:space="preserve"> representing an average annual growth rate of 6-7%.  Meanwhile, the peak demand has jumped </w:t>
      </w:r>
      <w:r w:rsidR="00E54131" w:rsidRPr="00216E9E">
        <w:rPr>
          <w:szCs w:val="22"/>
          <w:lang w:val="en-GB"/>
        </w:rPr>
        <w:t xml:space="preserve">from </w:t>
      </w:r>
      <w:r w:rsidRPr="00216E9E">
        <w:rPr>
          <w:szCs w:val="22"/>
          <w:lang w:val="en-GB"/>
        </w:rPr>
        <w:t>27,000 MW in 2012 to 29,200</w:t>
      </w:r>
      <w:r w:rsidR="008912B4" w:rsidRPr="00216E9E">
        <w:rPr>
          <w:szCs w:val="22"/>
          <w:lang w:val="en-GB"/>
        </w:rPr>
        <w:t xml:space="preserve"> MW</w:t>
      </w:r>
      <w:r w:rsidRPr="00216E9E">
        <w:rPr>
          <w:szCs w:val="22"/>
          <w:lang w:val="en-GB"/>
        </w:rPr>
        <w:t xml:space="preserve"> in 2016 and is expected to reach 54</w:t>
      </w:r>
      <w:r w:rsidR="00FC573A" w:rsidRPr="00216E9E">
        <w:rPr>
          <w:szCs w:val="22"/>
          <w:lang w:val="en-GB"/>
        </w:rPr>
        <w:t>,</w:t>
      </w:r>
      <w:r w:rsidRPr="00216E9E">
        <w:rPr>
          <w:szCs w:val="22"/>
          <w:lang w:val="en-GB"/>
        </w:rPr>
        <w:t>000 MW in 2022.</w:t>
      </w:r>
      <w:bookmarkEnd w:id="26"/>
      <w:r w:rsidR="007E1C18" w:rsidRPr="00216E9E">
        <w:rPr>
          <w:szCs w:val="22"/>
        </w:rPr>
        <w:t xml:space="preserve"> </w:t>
      </w:r>
    </w:p>
    <w:p w14:paraId="733B0853" w14:textId="3C9A956D" w:rsidR="001A58DD" w:rsidRPr="00216E9E" w:rsidRDefault="007E1C18" w:rsidP="00561111">
      <w:pPr>
        <w:pStyle w:val="GEFQuestion"/>
        <w:numPr>
          <w:ilvl w:val="0"/>
          <w:numId w:val="2"/>
        </w:numPr>
        <w:tabs>
          <w:tab w:val="left" w:pos="567"/>
        </w:tabs>
        <w:spacing w:after="120"/>
        <w:ind w:left="0" w:firstLine="0"/>
        <w:jc w:val="both"/>
        <w:rPr>
          <w:szCs w:val="22"/>
        </w:rPr>
      </w:pPr>
      <w:r w:rsidRPr="00216E9E">
        <w:rPr>
          <w:szCs w:val="22"/>
          <w:lang w:val="en-GB"/>
        </w:rPr>
        <w:t>N</w:t>
      </w:r>
      <w:r w:rsidR="001A58DD" w:rsidRPr="00216E9E">
        <w:rPr>
          <w:szCs w:val="22"/>
          <w:lang w:val="en-GB"/>
        </w:rPr>
        <w:t>ominal electricity generation capacity was estimated at 30 GW in 2011, while the actual available capacity at that time was reported to be 23 GW, thus the national gird was short of approximately 4 GW to cover</w:t>
      </w:r>
      <w:r w:rsidR="00FC573A" w:rsidRPr="00216E9E">
        <w:rPr>
          <w:szCs w:val="22"/>
          <w:lang w:val="en-GB"/>
        </w:rPr>
        <w:t xml:space="preserve"> the peak electricity demand. </w:t>
      </w:r>
      <w:r w:rsidR="001A58DD" w:rsidRPr="00216E9E">
        <w:rPr>
          <w:szCs w:val="22"/>
          <w:lang w:val="en-GB"/>
        </w:rPr>
        <w:t>Accordingly Egypt experienced a significant power shortage during this period and blackouts that were initially confined to rural areas then reached everywhere in Egypt and affected the economic and industrial activities between 2012 and 2014. The appearance of load-shedding in the capital and major cities was a clear indication</w:t>
      </w:r>
      <w:r w:rsidR="00386B26" w:rsidRPr="00216E9E">
        <w:rPr>
          <w:szCs w:val="22"/>
          <w:lang w:val="en-GB"/>
        </w:rPr>
        <w:t xml:space="preserve"> of increasingly severe problem</w:t>
      </w:r>
      <w:r w:rsidR="00FC573A" w:rsidRPr="00216E9E">
        <w:rPr>
          <w:szCs w:val="22"/>
          <w:lang w:val="en-GB"/>
        </w:rPr>
        <w:t>s</w:t>
      </w:r>
      <w:r w:rsidR="00386B26" w:rsidRPr="00216E9E">
        <w:rPr>
          <w:szCs w:val="22"/>
          <w:lang w:val="en-GB"/>
        </w:rPr>
        <w:t>.</w:t>
      </w:r>
      <w:r w:rsidR="001A58DD" w:rsidRPr="00216E9E">
        <w:rPr>
          <w:szCs w:val="22"/>
          <w:lang w:val="en-GB"/>
        </w:rPr>
        <w:t xml:space="preserve"> </w:t>
      </w:r>
      <w:r w:rsidR="00386B26" w:rsidRPr="00216E9E">
        <w:rPr>
          <w:szCs w:val="22"/>
          <w:lang w:val="en-GB"/>
        </w:rPr>
        <w:t>Installed nominal capacity increased to 39 GW in 2015</w:t>
      </w:r>
      <w:r w:rsidR="00386B26" w:rsidRPr="00216E9E">
        <w:rPr>
          <w:rStyle w:val="FootnoteReference"/>
          <w:szCs w:val="22"/>
          <w:lang w:val="en-GB"/>
        </w:rPr>
        <w:footnoteReference w:id="9"/>
      </w:r>
      <w:r w:rsidR="00386B26" w:rsidRPr="00216E9E">
        <w:rPr>
          <w:szCs w:val="22"/>
          <w:lang w:val="en-GB"/>
        </w:rPr>
        <w:t>.</w:t>
      </w:r>
    </w:p>
    <w:p w14:paraId="3ABB4998" w14:textId="18E15CB6" w:rsidR="001A58DD" w:rsidRPr="00216E9E" w:rsidRDefault="001A58DD" w:rsidP="00561111">
      <w:pPr>
        <w:pStyle w:val="GEFQuestion"/>
        <w:numPr>
          <w:ilvl w:val="0"/>
          <w:numId w:val="2"/>
        </w:numPr>
        <w:tabs>
          <w:tab w:val="left" w:pos="567"/>
        </w:tabs>
        <w:spacing w:after="120"/>
        <w:ind w:left="0" w:firstLine="0"/>
        <w:jc w:val="both"/>
        <w:rPr>
          <w:szCs w:val="22"/>
          <w:lang w:val="en-GB"/>
        </w:rPr>
      </w:pPr>
      <w:r w:rsidRPr="00216E9E">
        <w:rPr>
          <w:szCs w:val="22"/>
          <w:lang w:val="en-GB"/>
        </w:rPr>
        <w:t>The residential sector contributes to about 47% of the total electricity consumption in 2016, while the service sector contributes to about 4 %</w:t>
      </w:r>
      <w:r w:rsidR="00894F5C" w:rsidRPr="00216E9E">
        <w:rPr>
          <w:szCs w:val="22"/>
          <w:lang w:val="en-GB"/>
        </w:rPr>
        <w:t xml:space="preserve"> like also </w:t>
      </w:r>
      <w:r w:rsidRPr="00216E9E">
        <w:rPr>
          <w:szCs w:val="22"/>
          <w:lang w:val="en-GB"/>
        </w:rPr>
        <w:t>government buildings.  Street lighting is estimated to contribute to 3.4% of total electricity consumption while hotels and resorts were classi</w:t>
      </w:r>
      <w:r w:rsidR="00894F5C" w:rsidRPr="00216E9E">
        <w:rPr>
          <w:szCs w:val="22"/>
          <w:lang w:val="en-GB"/>
        </w:rPr>
        <w:t>fied under Others which consume</w:t>
      </w:r>
      <w:r w:rsidRPr="00216E9E">
        <w:rPr>
          <w:szCs w:val="22"/>
          <w:lang w:val="en-GB"/>
        </w:rPr>
        <w:t xml:space="preserve"> about 6.8% of total generated electricity in 2016.</w:t>
      </w:r>
    </w:p>
    <w:p w14:paraId="5C9F756E" w14:textId="77777777" w:rsidR="00140E48" w:rsidRPr="00216E9E" w:rsidRDefault="001A58DD" w:rsidP="00561111">
      <w:pPr>
        <w:pStyle w:val="GEFQuestion"/>
        <w:numPr>
          <w:ilvl w:val="0"/>
          <w:numId w:val="2"/>
        </w:numPr>
        <w:tabs>
          <w:tab w:val="left" w:pos="567"/>
        </w:tabs>
        <w:spacing w:after="120"/>
        <w:ind w:left="0" w:firstLine="0"/>
        <w:jc w:val="both"/>
        <w:rPr>
          <w:szCs w:val="22"/>
          <w:lang w:val="en-GB"/>
        </w:rPr>
      </w:pPr>
      <w:r w:rsidRPr="00216E9E">
        <w:rPr>
          <w:szCs w:val="22"/>
          <w:lang w:val="en-GB"/>
        </w:rPr>
        <w:t xml:space="preserve">Although </w:t>
      </w:r>
      <w:r w:rsidR="00140E48" w:rsidRPr="00216E9E">
        <w:rPr>
          <w:szCs w:val="22"/>
          <w:lang w:val="en-GB"/>
        </w:rPr>
        <w:t xml:space="preserve">electricity generation in </w:t>
      </w:r>
      <w:r w:rsidRPr="00216E9E">
        <w:rPr>
          <w:szCs w:val="22"/>
          <w:lang w:val="en-GB"/>
        </w:rPr>
        <w:t xml:space="preserve">Egypt </w:t>
      </w:r>
      <w:r w:rsidR="00140E48" w:rsidRPr="00216E9E">
        <w:rPr>
          <w:szCs w:val="22"/>
          <w:lang w:val="en-GB"/>
        </w:rPr>
        <w:t xml:space="preserve">was for long dominated by </w:t>
      </w:r>
      <w:r w:rsidRPr="00216E9E">
        <w:rPr>
          <w:szCs w:val="22"/>
          <w:lang w:val="en-GB"/>
        </w:rPr>
        <w:t xml:space="preserve">hydropower, the </w:t>
      </w:r>
      <w:r w:rsidR="007477FD" w:rsidRPr="00216E9E">
        <w:rPr>
          <w:szCs w:val="22"/>
          <w:lang w:val="en-GB"/>
        </w:rPr>
        <w:t xml:space="preserve">share of </w:t>
      </w:r>
      <w:r w:rsidRPr="00216E9E">
        <w:rPr>
          <w:szCs w:val="22"/>
          <w:lang w:val="en-GB"/>
        </w:rPr>
        <w:t xml:space="preserve">power generation relying on oil and gas </w:t>
      </w:r>
      <w:r w:rsidR="007477FD" w:rsidRPr="00216E9E">
        <w:rPr>
          <w:szCs w:val="22"/>
          <w:lang w:val="en-GB"/>
        </w:rPr>
        <w:t>steadily increased to reach</w:t>
      </w:r>
      <w:r w:rsidRPr="00216E9E">
        <w:rPr>
          <w:szCs w:val="22"/>
          <w:lang w:val="en-GB"/>
        </w:rPr>
        <w:t xml:space="preserve"> 91% in 2013</w:t>
      </w:r>
      <w:r w:rsidR="007477FD" w:rsidRPr="00216E9E">
        <w:rPr>
          <w:szCs w:val="22"/>
          <w:lang w:val="en-GB"/>
        </w:rPr>
        <w:t>,</w:t>
      </w:r>
      <w:r w:rsidRPr="00216E9E">
        <w:rPr>
          <w:szCs w:val="22"/>
          <w:lang w:val="en-GB"/>
        </w:rPr>
        <w:t xml:space="preserve"> while </w:t>
      </w:r>
      <w:r w:rsidR="007477FD" w:rsidRPr="00216E9E">
        <w:rPr>
          <w:szCs w:val="22"/>
          <w:lang w:val="en-GB"/>
        </w:rPr>
        <w:t xml:space="preserve">the </w:t>
      </w:r>
      <w:r w:rsidRPr="00216E9E">
        <w:rPr>
          <w:szCs w:val="22"/>
          <w:lang w:val="en-GB"/>
        </w:rPr>
        <w:t xml:space="preserve">contribution </w:t>
      </w:r>
      <w:r w:rsidR="007477FD" w:rsidRPr="00216E9E">
        <w:rPr>
          <w:szCs w:val="22"/>
          <w:lang w:val="en-GB"/>
        </w:rPr>
        <w:t xml:space="preserve">of hydro power </w:t>
      </w:r>
      <w:r w:rsidRPr="00216E9E">
        <w:rPr>
          <w:szCs w:val="22"/>
          <w:lang w:val="en-GB"/>
        </w:rPr>
        <w:t>dropped to only 7.5% and wind and other resources</w:t>
      </w:r>
      <w:r w:rsidR="007477FD" w:rsidRPr="00216E9E">
        <w:rPr>
          <w:szCs w:val="22"/>
          <w:lang w:val="en-GB"/>
        </w:rPr>
        <w:t xml:space="preserve"> contributed 1.5%</w:t>
      </w:r>
      <w:r w:rsidR="00140E48" w:rsidRPr="00216E9E">
        <w:rPr>
          <w:szCs w:val="22"/>
          <w:lang w:val="en-GB"/>
        </w:rPr>
        <w:t xml:space="preserve">. </w:t>
      </w:r>
    </w:p>
    <w:p w14:paraId="03BEF761" w14:textId="521541FA" w:rsidR="00836F8D" w:rsidRPr="00216E9E" w:rsidRDefault="00836F8D" w:rsidP="00561111">
      <w:pPr>
        <w:pStyle w:val="GEFQuestion"/>
        <w:spacing w:before="240" w:after="240"/>
        <w:ind w:left="0"/>
        <w:jc w:val="both"/>
        <w:rPr>
          <w:u w:val="single"/>
          <w:lang w:val="en-GB"/>
        </w:rPr>
      </w:pPr>
      <w:r w:rsidRPr="00216E9E">
        <w:rPr>
          <w:u w:val="single"/>
          <w:lang w:val="en-GB"/>
        </w:rPr>
        <w:t>Lighting</w:t>
      </w:r>
    </w:p>
    <w:p w14:paraId="5024FE4F" w14:textId="77777777" w:rsidR="0070127F" w:rsidRPr="00216E9E" w:rsidRDefault="0070127F" w:rsidP="00561111">
      <w:pPr>
        <w:pStyle w:val="GEFQuestion"/>
        <w:numPr>
          <w:ilvl w:val="0"/>
          <w:numId w:val="2"/>
        </w:numPr>
        <w:tabs>
          <w:tab w:val="left" w:pos="567"/>
        </w:tabs>
        <w:spacing w:after="120"/>
        <w:ind w:left="0" w:firstLine="0"/>
        <w:jc w:val="both"/>
        <w:rPr>
          <w:rFonts w:eastAsiaTheme="minorHAnsi"/>
          <w:szCs w:val="22"/>
          <w:lang w:val="en-GB"/>
        </w:rPr>
      </w:pPr>
      <w:r w:rsidRPr="00216E9E">
        <w:rPr>
          <w:rFonts w:eastAsiaTheme="minorHAnsi"/>
          <w:szCs w:val="22"/>
          <w:lang w:val="en-GB"/>
        </w:rPr>
        <w:t xml:space="preserve">No strategy or </w:t>
      </w:r>
      <w:r w:rsidRPr="00216E9E">
        <w:rPr>
          <w:szCs w:val="22"/>
          <w:lang w:val="en-GB"/>
        </w:rPr>
        <w:t>official</w:t>
      </w:r>
      <w:r w:rsidRPr="00216E9E">
        <w:rPr>
          <w:rFonts w:eastAsiaTheme="minorHAnsi"/>
          <w:szCs w:val="22"/>
          <w:lang w:val="en-GB"/>
        </w:rPr>
        <w:t xml:space="preserve"> figures exist, yet it is estimated that &gt;50% of lamps used in Egypt are now LED, at least in Cairo and propagating quickly other governorates. </w:t>
      </w:r>
    </w:p>
    <w:p w14:paraId="168D9F07" w14:textId="2710325D" w:rsidR="00563608" w:rsidRPr="00216E9E" w:rsidRDefault="00563608" w:rsidP="00563608">
      <w:pPr>
        <w:pStyle w:val="GEFQuestion"/>
        <w:numPr>
          <w:ilvl w:val="0"/>
          <w:numId w:val="2"/>
        </w:numPr>
        <w:tabs>
          <w:tab w:val="left" w:pos="567"/>
        </w:tabs>
        <w:spacing w:after="120"/>
        <w:ind w:left="0" w:firstLine="0"/>
        <w:jc w:val="both"/>
        <w:rPr>
          <w:rFonts w:eastAsiaTheme="minorHAnsi"/>
          <w:szCs w:val="22"/>
          <w:lang w:val="en-GB"/>
        </w:rPr>
      </w:pPr>
      <w:r w:rsidRPr="00216E9E">
        <w:rPr>
          <w:rFonts w:eastAsiaTheme="minorHAnsi"/>
          <w:lang w:val="en-GB"/>
        </w:rPr>
        <w:t>Sales of CFL and longitudinal fluorescent lamps / incandescent lamps continue and are not banned so far, yet are dramatically dropping. Lamps offered in shops reflect that the majority of all new installations</w:t>
      </w:r>
      <w:r w:rsidR="0053090A" w:rsidRPr="00216E9E">
        <w:rPr>
          <w:rFonts w:eastAsiaTheme="minorHAnsi"/>
          <w:lang w:val="en-GB"/>
        </w:rPr>
        <w:t xml:space="preserve"> are LED. LED supplier</w:t>
      </w:r>
      <w:r w:rsidRPr="00216E9E">
        <w:rPr>
          <w:rFonts w:eastAsiaTheme="minorHAnsi"/>
          <w:lang w:val="en-GB"/>
        </w:rPr>
        <w:t xml:space="preserve"> sa</w:t>
      </w:r>
      <w:r w:rsidR="0053090A" w:rsidRPr="00216E9E">
        <w:rPr>
          <w:rFonts w:eastAsiaTheme="minorHAnsi"/>
          <w:lang w:val="en-GB"/>
        </w:rPr>
        <w:t>les reflect that the market has</w:t>
      </w:r>
      <w:r w:rsidRPr="00216E9E">
        <w:rPr>
          <w:rFonts w:eastAsiaTheme="minorHAnsi"/>
          <w:lang w:val="en-GB"/>
        </w:rPr>
        <w:t xml:space="preserve"> received more than 100 million LED lamps in addition to LED panels that are used for shops and administrative buildings as well as street lighting and flood light fixtures.</w:t>
      </w:r>
    </w:p>
    <w:p w14:paraId="5A7A8CEF" w14:textId="77777777" w:rsidR="005D1C75" w:rsidRPr="00216E9E" w:rsidRDefault="007644D9" w:rsidP="00561111">
      <w:pPr>
        <w:pStyle w:val="GEFQuestion"/>
        <w:spacing w:before="240" w:after="240"/>
        <w:ind w:left="0"/>
        <w:jc w:val="both"/>
        <w:rPr>
          <w:u w:val="single"/>
          <w:lang w:val="en-GB"/>
        </w:rPr>
      </w:pPr>
      <w:r w:rsidRPr="00216E9E">
        <w:rPr>
          <w:u w:val="single"/>
          <w:lang w:val="en-GB"/>
        </w:rPr>
        <w:lastRenderedPageBreak/>
        <w:t>GHG emissions</w:t>
      </w:r>
    </w:p>
    <w:p w14:paraId="518C7159" w14:textId="7AEA81A0" w:rsidR="006547D2" w:rsidRPr="00216E9E" w:rsidRDefault="004E2D56" w:rsidP="00561111">
      <w:pPr>
        <w:pStyle w:val="GEFQuestion"/>
        <w:numPr>
          <w:ilvl w:val="0"/>
          <w:numId w:val="2"/>
        </w:numPr>
        <w:tabs>
          <w:tab w:val="left" w:pos="567"/>
        </w:tabs>
        <w:spacing w:after="120"/>
        <w:ind w:left="0" w:firstLine="0"/>
        <w:jc w:val="both"/>
        <w:rPr>
          <w:rFonts w:eastAsiaTheme="minorHAnsi"/>
          <w:szCs w:val="22"/>
          <w:lang w:val="en-GB"/>
        </w:rPr>
      </w:pPr>
      <w:r w:rsidRPr="00216E9E">
        <w:rPr>
          <w:rFonts w:eastAsiaTheme="minorHAnsi"/>
          <w:szCs w:val="22"/>
          <w:lang w:val="en-GB"/>
        </w:rPr>
        <w:t>Egypt’s share of the total world GHG emissions in 1990 was 0.4%, and reached 0.58% in 2000. Assessment of GHG emissions for Egypt revealed that the total em</w:t>
      </w:r>
      <w:r w:rsidR="006547D2" w:rsidRPr="00216E9E">
        <w:rPr>
          <w:rFonts w:eastAsiaTheme="minorHAnsi"/>
          <w:szCs w:val="22"/>
          <w:lang w:val="en-GB"/>
        </w:rPr>
        <w:t xml:space="preserve">issions were about 193 MtCO2eq </w:t>
      </w:r>
      <w:r w:rsidR="00250A94" w:rsidRPr="00216E9E">
        <w:rPr>
          <w:rFonts w:eastAsiaTheme="minorHAnsi"/>
          <w:szCs w:val="22"/>
          <w:lang w:val="en-GB"/>
        </w:rPr>
        <w:t xml:space="preserve">in 2000 </w:t>
      </w:r>
      <w:r w:rsidRPr="00216E9E">
        <w:rPr>
          <w:rFonts w:eastAsiaTheme="minorHAnsi"/>
          <w:szCs w:val="22"/>
          <w:lang w:val="en-GB"/>
        </w:rPr>
        <w:t>compared to about 117 MtCO2eq in 1990 (</w:t>
      </w:r>
      <w:r w:rsidR="00250A94" w:rsidRPr="00216E9E">
        <w:rPr>
          <w:rFonts w:eastAsiaTheme="minorHAnsi"/>
          <w:szCs w:val="22"/>
          <w:lang w:val="en-GB"/>
        </w:rPr>
        <w:t xml:space="preserve">as per 2010 </w:t>
      </w:r>
      <w:r w:rsidRPr="00216E9E">
        <w:rPr>
          <w:rFonts w:eastAsiaTheme="minorHAnsi"/>
          <w:szCs w:val="22"/>
          <w:lang w:val="en-GB"/>
        </w:rPr>
        <w:t>S</w:t>
      </w:r>
      <w:r w:rsidR="00BE1799" w:rsidRPr="00216E9E">
        <w:rPr>
          <w:rFonts w:eastAsiaTheme="minorHAnsi"/>
          <w:szCs w:val="22"/>
          <w:lang w:val="en-GB"/>
        </w:rPr>
        <w:t>econd National Communication</w:t>
      </w:r>
      <w:r w:rsidRPr="00216E9E">
        <w:rPr>
          <w:rFonts w:eastAsiaTheme="minorHAnsi"/>
          <w:szCs w:val="22"/>
          <w:lang w:val="en-GB"/>
        </w:rPr>
        <w:t>), representing an aver</w:t>
      </w:r>
      <w:r w:rsidR="006547D2" w:rsidRPr="00216E9E">
        <w:rPr>
          <w:rFonts w:eastAsiaTheme="minorHAnsi"/>
          <w:szCs w:val="22"/>
          <w:lang w:val="en-GB"/>
        </w:rPr>
        <w:t>age increase of 5.1%, annually.</w:t>
      </w:r>
      <w:r w:rsidR="00647134" w:rsidRPr="00216E9E">
        <w:rPr>
          <w:rFonts w:eastAsiaTheme="minorHAnsi"/>
          <w:szCs w:val="22"/>
          <w:lang w:val="en-GB"/>
        </w:rPr>
        <w:t xml:space="preserve"> </w:t>
      </w:r>
      <w:r w:rsidRPr="00216E9E">
        <w:rPr>
          <w:rFonts w:eastAsiaTheme="minorHAnsi"/>
          <w:szCs w:val="22"/>
          <w:lang w:val="en-GB"/>
        </w:rPr>
        <w:t>Total greenhouse gas emissions for 2</w:t>
      </w:r>
      <w:r w:rsidR="00647134" w:rsidRPr="00216E9E">
        <w:rPr>
          <w:rFonts w:eastAsiaTheme="minorHAnsi"/>
          <w:szCs w:val="22"/>
          <w:lang w:val="en-GB"/>
        </w:rPr>
        <w:t>005 amounted to about 247.97 Mt</w:t>
      </w:r>
      <w:r w:rsidRPr="00216E9E">
        <w:rPr>
          <w:rFonts w:eastAsiaTheme="minorHAnsi"/>
          <w:szCs w:val="22"/>
          <w:lang w:val="en-GB"/>
        </w:rPr>
        <w:t>CO2eq (</w:t>
      </w:r>
      <w:r w:rsidR="00647134" w:rsidRPr="00216E9E">
        <w:rPr>
          <w:rFonts w:eastAsiaTheme="minorHAnsi"/>
          <w:szCs w:val="22"/>
          <w:lang w:val="en-GB"/>
        </w:rPr>
        <w:t xml:space="preserve">2016 </w:t>
      </w:r>
      <w:r w:rsidRPr="00216E9E">
        <w:rPr>
          <w:rFonts w:eastAsiaTheme="minorHAnsi"/>
          <w:szCs w:val="22"/>
          <w:lang w:val="en-GB"/>
        </w:rPr>
        <w:t>T</w:t>
      </w:r>
      <w:r w:rsidR="00647134" w:rsidRPr="00216E9E">
        <w:rPr>
          <w:rFonts w:eastAsiaTheme="minorHAnsi"/>
          <w:szCs w:val="22"/>
          <w:lang w:val="en-GB"/>
        </w:rPr>
        <w:t xml:space="preserve">hird </w:t>
      </w:r>
      <w:r w:rsidRPr="00216E9E">
        <w:rPr>
          <w:rFonts w:eastAsiaTheme="minorHAnsi"/>
          <w:szCs w:val="22"/>
          <w:lang w:val="en-GB"/>
        </w:rPr>
        <w:t>NC). This is the total of carbon dioxide (CO2), methane (CH4), nitrous oxide (N2O), PFCs, HFCs, SF6 from the energy (combustion and fugitive emissions), industry (industrial processes), agriculture and waste sectors</w:t>
      </w:r>
      <w:r w:rsidR="007E1E2A" w:rsidRPr="00216E9E">
        <w:rPr>
          <w:rFonts w:eastAsiaTheme="minorHAnsi"/>
          <w:szCs w:val="22"/>
          <w:lang w:val="en-GB"/>
        </w:rPr>
        <w:t xml:space="preserve">. </w:t>
      </w:r>
      <w:r w:rsidRPr="00216E9E">
        <w:rPr>
          <w:rFonts w:eastAsiaTheme="minorHAnsi"/>
          <w:szCs w:val="22"/>
          <w:lang w:val="en-GB"/>
        </w:rPr>
        <w:t xml:space="preserve">The energy sector, including transportation, is the primary contributor to GHG emissions that contributes to 60-70% of total emissions, of which CO2 represents over 90% of the emissions. </w:t>
      </w:r>
      <w:r w:rsidR="0060792E" w:rsidRPr="00216E9E">
        <w:rPr>
          <w:rFonts w:eastAsiaTheme="minorHAnsi"/>
          <w:szCs w:val="22"/>
          <w:lang w:val="en-GB"/>
        </w:rPr>
        <w:t>**</w:t>
      </w:r>
      <w:r w:rsidRPr="00216E9E">
        <w:rPr>
          <w:rFonts w:eastAsiaTheme="minorHAnsi"/>
          <w:szCs w:val="22"/>
          <w:lang w:val="en-GB"/>
        </w:rPr>
        <w:t xml:space="preserve">In this respect emissions from the electricity sector alone amounts to approx. 40% of the total emissions while transport sector is estimated to contribute by 20-25% of the total emissions.  The energy sector is followed by, industrial processes, agriculture sector and then the waste sector.  </w:t>
      </w:r>
      <w:r w:rsidR="00177876" w:rsidRPr="00216E9E">
        <w:rPr>
          <w:szCs w:val="22"/>
          <w:lang w:val="en-GB"/>
        </w:rPr>
        <w:t xml:space="preserve">Egypt’s GHG emissions are </w:t>
      </w:r>
      <w:r w:rsidR="006547D2" w:rsidRPr="00216E9E">
        <w:rPr>
          <w:szCs w:val="22"/>
          <w:lang w:val="en-GB"/>
        </w:rPr>
        <w:t>among the top 20 GEF programme countries globally.  Thus, any successful carbon mitigation activities in Egypt will also have a significant impact on GHG emissions in the global context.</w:t>
      </w:r>
    </w:p>
    <w:p w14:paraId="2FD73493" w14:textId="5E3EC2C6" w:rsidR="005A26AF" w:rsidRPr="00216E9E" w:rsidRDefault="005A26AF" w:rsidP="00561111">
      <w:pPr>
        <w:pStyle w:val="GEFQuestion"/>
        <w:spacing w:before="240" w:after="240"/>
        <w:ind w:left="0"/>
        <w:jc w:val="both"/>
        <w:rPr>
          <w:u w:val="single"/>
          <w:lang w:val="en-GB"/>
        </w:rPr>
      </w:pPr>
      <w:r w:rsidRPr="00216E9E">
        <w:rPr>
          <w:u w:val="single"/>
          <w:lang w:val="en-GB"/>
        </w:rPr>
        <w:t>Mercury</w:t>
      </w:r>
    </w:p>
    <w:p w14:paraId="6E08AD30" w14:textId="008D4C51" w:rsidR="005A26AF" w:rsidRPr="00216E9E" w:rsidRDefault="003A3001" w:rsidP="001D7DC3">
      <w:pPr>
        <w:pStyle w:val="GEFQuestion"/>
        <w:numPr>
          <w:ilvl w:val="0"/>
          <w:numId w:val="2"/>
        </w:numPr>
        <w:tabs>
          <w:tab w:val="left" w:pos="567"/>
        </w:tabs>
        <w:spacing w:after="120"/>
        <w:ind w:left="0" w:firstLine="0"/>
        <w:jc w:val="both"/>
        <w:rPr>
          <w:rFonts w:eastAsiaTheme="minorHAnsi"/>
          <w:szCs w:val="22"/>
          <w:lang w:val="en-GB"/>
        </w:rPr>
      </w:pPr>
      <w:r w:rsidRPr="00216E9E">
        <w:rPr>
          <w:rFonts w:eastAsiaTheme="minorHAnsi"/>
          <w:szCs w:val="22"/>
          <w:lang w:val="en-GB"/>
        </w:rPr>
        <w:t xml:space="preserve">Egypt has not </w:t>
      </w:r>
      <w:r w:rsidR="008F4217" w:rsidRPr="00216E9E">
        <w:rPr>
          <w:rFonts w:eastAsiaTheme="minorHAnsi"/>
          <w:szCs w:val="22"/>
          <w:lang w:val="en-GB"/>
        </w:rPr>
        <w:t xml:space="preserve">yet </w:t>
      </w:r>
      <w:r w:rsidRPr="00216E9E">
        <w:rPr>
          <w:rFonts w:eastAsiaTheme="minorHAnsi"/>
          <w:szCs w:val="22"/>
          <w:lang w:val="en-GB"/>
        </w:rPr>
        <w:t>b</w:t>
      </w:r>
      <w:r w:rsidR="002C4978" w:rsidRPr="00216E9E">
        <w:rPr>
          <w:rFonts w:eastAsiaTheme="minorHAnsi"/>
          <w:szCs w:val="22"/>
          <w:lang w:val="en-GB"/>
        </w:rPr>
        <w:t>ecome a party to the Minamata Convention on Mercury</w:t>
      </w:r>
      <w:r w:rsidR="00C33D2C" w:rsidRPr="00216E9E">
        <w:rPr>
          <w:rStyle w:val="FootnoteReference"/>
          <w:rFonts w:eastAsiaTheme="minorHAnsi"/>
          <w:szCs w:val="22"/>
          <w:lang w:val="en-GB"/>
        </w:rPr>
        <w:footnoteReference w:id="10"/>
      </w:r>
      <w:r w:rsidR="002C4978" w:rsidRPr="00216E9E">
        <w:rPr>
          <w:rFonts w:eastAsiaTheme="minorHAnsi"/>
          <w:szCs w:val="22"/>
          <w:lang w:val="en-GB"/>
        </w:rPr>
        <w:t xml:space="preserve"> and </w:t>
      </w:r>
      <w:r w:rsidRPr="00216E9E">
        <w:rPr>
          <w:rFonts w:eastAsiaTheme="minorHAnsi"/>
          <w:szCs w:val="22"/>
          <w:lang w:val="en-GB"/>
        </w:rPr>
        <w:t xml:space="preserve">not yet undertaken a Minamata Initial Assessment (MIA). Even though the use, consumption and release of mercury in Egypt might be significant, Egypt is </w:t>
      </w:r>
      <w:r w:rsidR="008F4217" w:rsidRPr="00216E9E">
        <w:rPr>
          <w:rFonts w:eastAsiaTheme="minorHAnsi"/>
          <w:szCs w:val="22"/>
          <w:lang w:val="en-GB"/>
        </w:rPr>
        <w:t xml:space="preserve">therefore </w:t>
      </w:r>
      <w:r w:rsidRPr="00216E9E">
        <w:rPr>
          <w:rFonts w:eastAsiaTheme="minorHAnsi"/>
          <w:szCs w:val="22"/>
          <w:lang w:val="en-GB"/>
        </w:rPr>
        <w:t xml:space="preserve">not eligible to receive GEF support to improve mercury management and phase-out. </w:t>
      </w:r>
      <w:r w:rsidR="008F4217" w:rsidRPr="00216E9E">
        <w:rPr>
          <w:rFonts w:eastAsiaTheme="minorHAnsi"/>
          <w:szCs w:val="22"/>
          <w:lang w:val="en-GB"/>
        </w:rPr>
        <w:t>Egypt’s first facility for the treatment of mercury in spent fluorescent lamps was established in 2011, at Naserya, benefitting from a cooperation between the Governments of South Korea and Egypt.</w:t>
      </w:r>
    </w:p>
    <w:p w14:paraId="5DE8F6B5" w14:textId="77777777" w:rsidR="00D01F42" w:rsidRPr="00216E9E" w:rsidRDefault="00D01F42" w:rsidP="001D7DC3">
      <w:pPr>
        <w:pStyle w:val="GEFQuestion"/>
        <w:spacing w:before="240" w:after="240"/>
        <w:ind w:left="0"/>
        <w:jc w:val="both"/>
        <w:rPr>
          <w:u w:val="single"/>
          <w:lang w:val="en-GB"/>
        </w:rPr>
      </w:pPr>
      <w:r w:rsidRPr="00216E9E">
        <w:rPr>
          <w:u w:val="single"/>
          <w:lang w:val="en-GB"/>
        </w:rPr>
        <w:t>Waste Management</w:t>
      </w:r>
    </w:p>
    <w:p w14:paraId="4D4D69BA" w14:textId="77777777" w:rsidR="00D90727" w:rsidRPr="00216E9E" w:rsidRDefault="00D01F42" w:rsidP="001D7DC3">
      <w:pPr>
        <w:pStyle w:val="GEFQuestion"/>
        <w:numPr>
          <w:ilvl w:val="0"/>
          <w:numId w:val="2"/>
        </w:numPr>
        <w:tabs>
          <w:tab w:val="left" w:pos="567"/>
        </w:tabs>
        <w:spacing w:after="120"/>
        <w:ind w:left="0" w:firstLine="0"/>
        <w:jc w:val="both"/>
        <w:rPr>
          <w:szCs w:val="22"/>
          <w:lang w:val="en-GB" w:eastAsia="en-GB"/>
        </w:rPr>
      </w:pPr>
      <w:r w:rsidRPr="00216E9E">
        <w:rPr>
          <w:szCs w:val="22"/>
          <w:lang w:val="en-GB" w:eastAsia="en-GB"/>
        </w:rPr>
        <w:t xml:space="preserve">Economic development, urbanisation, rapid population growth, and a strive for improved living standards in Egypt have led to rapid annual increases in the quantity and complexity of generated waste leading to environmental pollution of land, water and air. In most Egyptian governorates, the percentage of collected municipal solid waste varies between 50-75% of the generated waste amounts, and virtually 85% of these waste quantities end up in open dumps (uncontrolled dumpsites) which lack liners, leachate and gas collection as well as the mandatory equipment for covering the incoming waste stream and fire fighting, all leading to adverse environmental and health impacts, triggering serious economic and welfare issues (2013, Annual Report for Solid Waste Management in Egypt). </w:t>
      </w:r>
    </w:p>
    <w:p w14:paraId="2DDDD498" w14:textId="77777777" w:rsidR="002C3D69" w:rsidRPr="00216E9E" w:rsidRDefault="00D01F42" w:rsidP="001D7DC3">
      <w:pPr>
        <w:pStyle w:val="GEFQuestion"/>
        <w:numPr>
          <w:ilvl w:val="0"/>
          <w:numId w:val="2"/>
        </w:numPr>
        <w:tabs>
          <w:tab w:val="left" w:pos="567"/>
        </w:tabs>
        <w:spacing w:after="120"/>
        <w:ind w:left="0" w:firstLine="0"/>
        <w:jc w:val="both"/>
        <w:rPr>
          <w:szCs w:val="22"/>
          <w:lang w:val="en-GB" w:eastAsia="en-GB"/>
        </w:rPr>
      </w:pPr>
      <w:r w:rsidRPr="00216E9E">
        <w:rPr>
          <w:szCs w:val="22"/>
          <w:lang w:val="en-GB" w:eastAsia="en-GB"/>
        </w:rPr>
        <w:t>According</w:t>
      </w:r>
      <w:r w:rsidR="00D90727" w:rsidRPr="00216E9E">
        <w:rPr>
          <w:szCs w:val="22"/>
          <w:lang w:val="en-GB" w:eastAsia="en-GB"/>
        </w:rPr>
        <w:t xml:space="preserve"> to EEAA statistics, about 89</w:t>
      </w:r>
      <w:r w:rsidRPr="00216E9E">
        <w:rPr>
          <w:szCs w:val="22"/>
          <w:lang w:val="en-GB" w:eastAsia="en-GB"/>
        </w:rPr>
        <w:t xml:space="preserve"> million tonnes of solid waste were generated in 2012; including 21 million tonnes municipal solid waste, 4 million tonnes construction and demolition waste, 30 million tonnes agricultural waste, 6 milli</w:t>
      </w:r>
      <w:r w:rsidR="00D90727" w:rsidRPr="00216E9E">
        <w:rPr>
          <w:szCs w:val="22"/>
          <w:lang w:val="en-GB" w:eastAsia="en-GB"/>
        </w:rPr>
        <w:t>on tonnes industrial waste, 0.3</w:t>
      </w:r>
      <w:r w:rsidRPr="00216E9E">
        <w:rPr>
          <w:szCs w:val="22"/>
          <w:lang w:val="en-GB" w:eastAsia="en-GB"/>
        </w:rPr>
        <w:t xml:space="preserve"> million tonnes hazardous medical waste, 25 million tonnes waterway cleansing waste and 3 million tonnes of sludge. The 2013 Annual Report for Solid Waste Management in Egypt indicated that the average generated waste per capita was 253.16 kg per year. The average composition of municipal solid waste being: organic (56%); paper and cardboard (10%); plastics (13%); glass (4%); metals (2%); and others (15%). </w:t>
      </w:r>
    </w:p>
    <w:p w14:paraId="3231A4C2" w14:textId="77777777" w:rsidR="002C3D69" w:rsidRPr="00216E9E" w:rsidRDefault="00D01F42" w:rsidP="001D7DC3">
      <w:pPr>
        <w:pStyle w:val="GEFQuestion"/>
        <w:numPr>
          <w:ilvl w:val="0"/>
          <w:numId w:val="2"/>
        </w:numPr>
        <w:tabs>
          <w:tab w:val="left" w:pos="567"/>
        </w:tabs>
        <w:spacing w:after="120"/>
        <w:ind w:left="0" w:firstLine="0"/>
        <w:jc w:val="both"/>
        <w:rPr>
          <w:szCs w:val="22"/>
          <w:lang w:val="en-GB" w:eastAsia="en-GB"/>
        </w:rPr>
      </w:pPr>
      <w:r w:rsidRPr="00216E9E">
        <w:rPr>
          <w:szCs w:val="22"/>
          <w:lang w:val="en-GB" w:eastAsia="en-GB"/>
        </w:rPr>
        <w:t>On the African continent, Egypt finds itself i</w:t>
      </w:r>
      <w:r w:rsidR="002C3D69" w:rsidRPr="00216E9E">
        <w:rPr>
          <w:szCs w:val="22"/>
          <w:lang w:val="en-GB" w:eastAsia="en-GB"/>
        </w:rPr>
        <w:t xml:space="preserve">n </w:t>
      </w:r>
      <w:r w:rsidRPr="00216E9E">
        <w:rPr>
          <w:szCs w:val="22"/>
          <w:lang w:val="en-GB" w:eastAsia="en-GB"/>
        </w:rPr>
        <w:t>the same category as countries like Nigeria and South-Africa, with yearly municipal solid waste generation rates expected to exceed more than 200 million tonnes by 2025 (UNEP, Africa Waste Management Outlook 2018</w:t>
      </w:r>
      <w:r w:rsidRPr="00216E9E">
        <w:rPr>
          <w:rStyle w:val="FootnoteReference"/>
          <w:szCs w:val="22"/>
          <w:lang w:val="en-GB" w:eastAsia="en-GB"/>
        </w:rPr>
        <w:footnoteReference w:id="11"/>
      </w:r>
      <w:r w:rsidRPr="00216E9E">
        <w:rPr>
          <w:szCs w:val="22"/>
          <w:lang w:val="en-GB" w:eastAsia="en-GB"/>
        </w:rPr>
        <w:t xml:space="preserve">). Changing consumer behaviour in these countries has resulted in increased consumption of plastics. The report estimates that 1 million tonnes of plastic waste was mismanaged in Egypt in 2010, and expects this quantity to increase to 2.5 million tonnes by 2025 (UNEP, 2018).  Combined with weak MSW collection systems, this increases the risk of marine plastic litter, impacting Egypt’s marine biodiversity and beaches upon which its tourism sectors relies. </w:t>
      </w:r>
    </w:p>
    <w:p w14:paraId="358A82A4" w14:textId="77777777" w:rsidR="00326452" w:rsidRPr="00216E9E" w:rsidRDefault="00D01F42" w:rsidP="001D7DC3">
      <w:pPr>
        <w:pStyle w:val="GEFQuestion"/>
        <w:numPr>
          <w:ilvl w:val="0"/>
          <w:numId w:val="2"/>
        </w:numPr>
        <w:tabs>
          <w:tab w:val="left" w:pos="567"/>
        </w:tabs>
        <w:spacing w:after="120"/>
        <w:ind w:left="0" w:firstLine="0"/>
        <w:jc w:val="both"/>
        <w:rPr>
          <w:szCs w:val="22"/>
          <w:lang w:val="en-GB" w:eastAsia="en-GB"/>
        </w:rPr>
      </w:pPr>
      <w:r w:rsidRPr="00216E9E">
        <w:rPr>
          <w:szCs w:val="22"/>
          <w:lang w:val="en-GB" w:eastAsia="en-GB"/>
        </w:rPr>
        <w:t>In general, the collected waste in any of Egypt’s Governorates is either transported to a composting plant if available (but often operating at low efficiency/capacity); or to a transfer station, if existing; or directly disposed in an uncontrolled dumpsite, controlled dumpsite or landfill according to the specific conditions existing in each Governorate. In most Governorates of Egypt, the solid waste stream is characterized with its high content of organic matter. The combination of high organic matter content, low labour costs, and the needs for organic manures renders composting desirable.</w:t>
      </w:r>
    </w:p>
    <w:p w14:paraId="0B21BB79" w14:textId="77777777" w:rsidR="00D01F42" w:rsidRPr="00216E9E" w:rsidRDefault="00D01F42" w:rsidP="001D7DC3">
      <w:pPr>
        <w:pStyle w:val="GEFQuestion"/>
        <w:numPr>
          <w:ilvl w:val="0"/>
          <w:numId w:val="2"/>
        </w:numPr>
        <w:tabs>
          <w:tab w:val="left" w:pos="567"/>
        </w:tabs>
        <w:spacing w:after="120"/>
        <w:ind w:left="0" w:firstLine="0"/>
        <w:jc w:val="both"/>
        <w:rPr>
          <w:szCs w:val="22"/>
          <w:lang w:val="en-GB" w:eastAsia="en-GB"/>
        </w:rPr>
      </w:pPr>
      <w:r w:rsidRPr="00216E9E">
        <w:rPr>
          <w:szCs w:val="22"/>
          <w:lang w:val="en-GB"/>
        </w:rPr>
        <w:lastRenderedPageBreak/>
        <w:t xml:space="preserve">Up till now, the focus in Egypt has been on recycling even though waste prevention might </w:t>
      </w:r>
      <w:r w:rsidR="003F7571" w:rsidRPr="00216E9E">
        <w:rPr>
          <w:szCs w:val="22"/>
          <w:lang w:val="en-GB"/>
        </w:rPr>
        <w:t>be a more effective alternative</w:t>
      </w:r>
      <w:r w:rsidRPr="00216E9E">
        <w:rPr>
          <w:szCs w:val="22"/>
          <w:lang w:val="en-GB"/>
        </w:rPr>
        <w:t>. With the tourism industry expected to continue to grow as well as continued rapid popul</w:t>
      </w:r>
      <w:r w:rsidR="003F7571" w:rsidRPr="00216E9E">
        <w:rPr>
          <w:szCs w:val="22"/>
          <w:lang w:val="en-GB"/>
        </w:rPr>
        <w:t>ation growth, the current state of waste management, the go</w:t>
      </w:r>
      <w:r w:rsidRPr="00216E9E">
        <w:rPr>
          <w:szCs w:val="22"/>
          <w:lang w:val="en-GB"/>
        </w:rPr>
        <w:t>vernorates</w:t>
      </w:r>
      <w:r w:rsidR="003F7571" w:rsidRPr="00216E9E">
        <w:rPr>
          <w:szCs w:val="22"/>
          <w:lang w:val="en-GB"/>
        </w:rPr>
        <w:t>’</w:t>
      </w:r>
      <w:r w:rsidRPr="00216E9E">
        <w:rPr>
          <w:szCs w:val="22"/>
          <w:lang w:val="en-GB"/>
        </w:rPr>
        <w:t xml:space="preserve"> low composting efficiency and recycling rates and ever increasing consumption of plastics, the situation is unsustainable and already heavily impacting the environment, in particular the marine environment. </w:t>
      </w:r>
    </w:p>
    <w:p w14:paraId="2821BC44" w14:textId="77777777" w:rsidR="00D01F42" w:rsidRPr="00216E9E" w:rsidRDefault="00D01F42" w:rsidP="001D7DC3">
      <w:pPr>
        <w:pStyle w:val="GEFQuestion"/>
        <w:spacing w:before="240" w:after="240"/>
        <w:ind w:left="0"/>
        <w:jc w:val="both"/>
        <w:rPr>
          <w:u w:val="single"/>
          <w:lang w:val="en-GB"/>
        </w:rPr>
      </w:pPr>
      <w:r w:rsidRPr="00216E9E">
        <w:rPr>
          <w:u w:val="single"/>
          <w:lang w:val="en-GB"/>
        </w:rPr>
        <w:t>UPOPs releases from inadequate waste management</w:t>
      </w:r>
    </w:p>
    <w:p w14:paraId="31405618" w14:textId="77777777" w:rsidR="00D01F42" w:rsidRPr="00216E9E" w:rsidRDefault="00D01F42" w:rsidP="001D7DC3">
      <w:pPr>
        <w:pStyle w:val="GEFQuestion"/>
        <w:numPr>
          <w:ilvl w:val="0"/>
          <w:numId w:val="2"/>
        </w:numPr>
        <w:tabs>
          <w:tab w:val="left" w:pos="567"/>
        </w:tabs>
        <w:spacing w:after="120"/>
        <w:ind w:left="0" w:firstLine="0"/>
        <w:jc w:val="both"/>
        <w:rPr>
          <w:szCs w:val="22"/>
          <w:lang w:val="en-GB"/>
        </w:rPr>
      </w:pPr>
      <w:r w:rsidRPr="00216E9E">
        <w:rPr>
          <w:szCs w:val="22"/>
          <w:lang w:val="en-GB"/>
        </w:rPr>
        <w:t xml:space="preserve">Unintentionally produced Persistent Organic Pollutants (UPOPs) like dioxins and furans are chemicals controlled under the Stockholm Convention on Persistant Organic Pollutants (POPs) which are produced unintentionally due to incomplete combustion, as well during the manufacture of pesticides and other chlorinated substances. UPOPs are emitted mostly from the burning of hospital waste, municipal waste, and hazardous waste, and also from automobile emissions, peat, coal, and wood. Dioxins and furans have been associated with a number of adverse effects in humans, including immune and enzyme disorders and chloracne, and they are classified as possible human carcinogens. Dioxins and furans persist in the environment for long periods of time. </w:t>
      </w:r>
    </w:p>
    <w:p w14:paraId="0C33A4F3" w14:textId="07FFFE6E" w:rsidR="00D01F42" w:rsidRPr="00216E9E" w:rsidRDefault="00D01F42" w:rsidP="001D7DC3">
      <w:pPr>
        <w:pStyle w:val="GEFQuestion"/>
        <w:numPr>
          <w:ilvl w:val="0"/>
          <w:numId w:val="2"/>
        </w:numPr>
        <w:tabs>
          <w:tab w:val="left" w:pos="567"/>
        </w:tabs>
        <w:spacing w:after="120"/>
        <w:ind w:left="0" w:firstLine="0"/>
        <w:jc w:val="both"/>
        <w:rPr>
          <w:szCs w:val="22"/>
          <w:lang w:val="en-GB"/>
        </w:rPr>
      </w:pPr>
      <w:r w:rsidRPr="00216E9E">
        <w:rPr>
          <w:szCs w:val="22"/>
          <w:lang w:val="en-GB"/>
        </w:rPr>
        <w:t>Egypt's latest 2005 National Implementation Plan (NIP)</w:t>
      </w:r>
      <w:r w:rsidRPr="00216E9E">
        <w:rPr>
          <w:rStyle w:val="FootnoteReference"/>
          <w:szCs w:val="22"/>
          <w:lang w:val="en-GB"/>
        </w:rPr>
        <w:footnoteReference w:id="12"/>
      </w:r>
      <w:r w:rsidRPr="00216E9E">
        <w:rPr>
          <w:szCs w:val="22"/>
          <w:lang w:val="en-GB"/>
        </w:rPr>
        <w:t xml:space="preserve"> ident</w:t>
      </w:r>
      <w:r w:rsidR="00D55345" w:rsidRPr="00216E9E">
        <w:rPr>
          <w:szCs w:val="22"/>
          <w:lang w:val="en-GB"/>
        </w:rPr>
        <w:t>ifies the open burning of waste</w:t>
      </w:r>
      <w:r w:rsidRPr="00216E9E">
        <w:rPr>
          <w:szCs w:val="22"/>
          <w:lang w:val="en-GB"/>
        </w:rPr>
        <w:t>, medical waste incinerators and industrial processes as the three largest emitters of UPOPs. Priorities related to UPOPs listed in Egypt’s NIP are: prevention of uncontrolled waste combustion, sound environmental management of waste, implementation of BAT/BEP measures for the reduction of dioxin and furan emissions, adjustment of national legislation to adequately address POPs/UPOPs issues as well as the provision of education and awareness building.</w:t>
      </w:r>
    </w:p>
    <w:p w14:paraId="54D2A319" w14:textId="77777777" w:rsidR="009079D4" w:rsidRPr="00216E9E" w:rsidRDefault="00B84075" w:rsidP="002E2FD3">
      <w:pPr>
        <w:pStyle w:val="GEFQuestion"/>
        <w:spacing w:before="240" w:after="240"/>
        <w:ind w:left="0"/>
        <w:jc w:val="both"/>
        <w:rPr>
          <w:u w:val="single"/>
          <w:lang w:val="en-GB"/>
        </w:rPr>
      </w:pPr>
      <w:r w:rsidRPr="00216E9E">
        <w:rPr>
          <w:u w:val="single"/>
          <w:lang w:val="en-GB"/>
        </w:rPr>
        <w:t>Value of and threats to biodiversity</w:t>
      </w:r>
    </w:p>
    <w:p w14:paraId="2FC7D6F7" w14:textId="77777777" w:rsidR="008F764F" w:rsidRPr="00216E9E" w:rsidRDefault="00B84075" w:rsidP="003200B6">
      <w:pPr>
        <w:pStyle w:val="GEFQuestion"/>
        <w:numPr>
          <w:ilvl w:val="0"/>
          <w:numId w:val="2"/>
        </w:numPr>
        <w:shd w:val="clear" w:color="auto" w:fill="FFFFFF"/>
        <w:tabs>
          <w:tab w:val="left" w:pos="567"/>
        </w:tabs>
        <w:spacing w:after="120"/>
        <w:ind w:left="0" w:firstLine="0"/>
        <w:jc w:val="both"/>
        <w:rPr>
          <w:rFonts w:eastAsiaTheme="minorHAnsi"/>
          <w:szCs w:val="22"/>
          <w:lang w:val="en-GB"/>
        </w:rPr>
      </w:pPr>
      <w:r w:rsidRPr="00216E9E">
        <w:rPr>
          <w:rFonts w:eastAsiaTheme="minorHAnsi"/>
          <w:szCs w:val="22"/>
          <w:lang w:val="en-GB"/>
        </w:rPr>
        <w:t xml:space="preserve">Egypt’s </w:t>
      </w:r>
      <w:r w:rsidR="00736652" w:rsidRPr="00216E9E">
        <w:rPr>
          <w:rFonts w:eastAsiaTheme="minorHAnsi"/>
          <w:szCs w:val="22"/>
          <w:lang w:val="en-GB"/>
        </w:rPr>
        <w:t xml:space="preserve">biodiversity is of global significance due to the fact that it is situated at the juncture of four bio-geographical realms, namely the Irano-Turanian, Mediterranean, Saharo-Sindian and Afrotropical regions; and due to the diversity of landscapes and topographic features, which range from the rugged mountains of South Sinai and the Eastern Desert, over featureless gravel plains including the Qattara Depression (134 m below sea level), to the freshwater habitats along the Nile River. The </w:t>
      </w:r>
      <w:r w:rsidR="00D82B83" w:rsidRPr="00216E9E">
        <w:rPr>
          <w:rFonts w:eastAsiaTheme="minorHAnsi"/>
          <w:szCs w:val="22"/>
          <w:lang w:val="en-GB"/>
        </w:rPr>
        <w:t xml:space="preserve">Red Sea and Mediterranean </w:t>
      </w:r>
      <w:r w:rsidR="00736652" w:rsidRPr="00216E9E">
        <w:rPr>
          <w:rFonts w:eastAsiaTheme="minorHAnsi"/>
          <w:szCs w:val="22"/>
          <w:lang w:val="en-GB"/>
        </w:rPr>
        <w:t>coastline</w:t>
      </w:r>
      <w:r w:rsidR="00D82B83" w:rsidRPr="00216E9E">
        <w:rPr>
          <w:rFonts w:eastAsiaTheme="minorHAnsi"/>
          <w:szCs w:val="22"/>
          <w:lang w:val="en-GB"/>
        </w:rPr>
        <w:t>s</w:t>
      </w:r>
      <w:r w:rsidR="00736652" w:rsidRPr="00216E9E">
        <w:rPr>
          <w:rFonts w:eastAsiaTheme="minorHAnsi"/>
          <w:szCs w:val="22"/>
          <w:lang w:val="en-GB"/>
        </w:rPr>
        <w:t xml:space="preserve"> </w:t>
      </w:r>
      <w:r w:rsidR="00D82B83" w:rsidRPr="00216E9E">
        <w:rPr>
          <w:rFonts w:eastAsiaTheme="minorHAnsi"/>
          <w:szCs w:val="22"/>
          <w:lang w:val="en-GB"/>
        </w:rPr>
        <w:t xml:space="preserve">are </w:t>
      </w:r>
      <w:r w:rsidR="00736652" w:rsidRPr="00216E9E">
        <w:rPr>
          <w:rFonts w:eastAsiaTheme="minorHAnsi"/>
          <w:szCs w:val="22"/>
          <w:lang w:val="en-GB"/>
        </w:rPr>
        <w:t xml:space="preserve">a storehouse of highly distinct marine ecosystems, with high biodiversity. The </w:t>
      </w:r>
      <w:r w:rsidR="008E29BD" w:rsidRPr="00216E9E">
        <w:rPr>
          <w:rFonts w:eastAsiaTheme="minorHAnsi"/>
          <w:szCs w:val="22"/>
          <w:lang w:val="en-GB"/>
        </w:rPr>
        <w:t xml:space="preserve">eastern and western </w:t>
      </w:r>
      <w:r w:rsidR="00736652" w:rsidRPr="00216E9E">
        <w:rPr>
          <w:rFonts w:eastAsiaTheme="minorHAnsi"/>
          <w:szCs w:val="22"/>
          <w:lang w:val="en-GB"/>
        </w:rPr>
        <w:t xml:space="preserve">Red </w:t>
      </w:r>
      <w:r w:rsidR="00736652" w:rsidRPr="00216E9E">
        <w:rPr>
          <w:szCs w:val="22"/>
          <w:lang w:val="en-GB"/>
        </w:rPr>
        <w:t>Sea</w:t>
      </w:r>
      <w:r w:rsidR="00736652" w:rsidRPr="00216E9E">
        <w:rPr>
          <w:rFonts w:eastAsiaTheme="minorHAnsi"/>
          <w:szCs w:val="22"/>
          <w:lang w:val="en-GB"/>
        </w:rPr>
        <w:t xml:space="preserve"> </w:t>
      </w:r>
      <w:r w:rsidR="009F6973" w:rsidRPr="00216E9E">
        <w:rPr>
          <w:rFonts w:eastAsiaTheme="minorHAnsi"/>
          <w:szCs w:val="22"/>
          <w:lang w:val="en-GB"/>
        </w:rPr>
        <w:t>coastlines are globally important flyway</w:t>
      </w:r>
      <w:r w:rsidR="008E29BD" w:rsidRPr="00216E9E">
        <w:rPr>
          <w:rFonts w:eastAsiaTheme="minorHAnsi"/>
          <w:szCs w:val="22"/>
          <w:lang w:val="en-GB"/>
        </w:rPr>
        <w:t>s</w:t>
      </w:r>
      <w:r w:rsidR="00736652" w:rsidRPr="00216E9E">
        <w:rPr>
          <w:rFonts w:eastAsiaTheme="minorHAnsi"/>
          <w:szCs w:val="22"/>
          <w:lang w:val="en-GB"/>
        </w:rPr>
        <w:t xml:space="preserve"> for migratory birds in the boreal spring and autumn</w:t>
      </w:r>
      <w:r w:rsidR="00DD2BDD" w:rsidRPr="00216E9E">
        <w:rPr>
          <w:rFonts w:eastAsiaTheme="minorHAnsi"/>
          <w:szCs w:val="22"/>
          <w:lang w:val="en-GB"/>
        </w:rPr>
        <w:t xml:space="preserve">. </w:t>
      </w:r>
      <w:r w:rsidR="00736652" w:rsidRPr="00216E9E">
        <w:rPr>
          <w:rFonts w:eastAsiaTheme="minorHAnsi"/>
          <w:szCs w:val="22"/>
          <w:lang w:val="en-GB"/>
        </w:rPr>
        <w:t xml:space="preserve">The Egypt Biodiversity Country Study estimated that Egypt hosts approximately 18,000 terrestrial and marine species, including more than 2,000 species of flowering plants. In general terrestrial species richness and endemism are modest, but three areas stand out – the mountains of the southern Sinai, the north-western Mediterranean coastal belt towards Libya, and the south-eastern Gebel Elba on the border to Sudan. Species diversity and endemism are pronounced in the marine realm particularly in the Red Sea (e.g. up to 29 fish species are exclusively found in Egyptian waters). Egypt hosts a sizeable number of species listed by IUCN as needing conservation attention. At least 345 species of threatened animals are to be found in the country, including the globally Vulnerable Barbary Sheep </w:t>
      </w:r>
      <w:r w:rsidR="00736652" w:rsidRPr="00216E9E">
        <w:rPr>
          <w:rFonts w:eastAsiaTheme="minorHAnsi"/>
          <w:i/>
          <w:szCs w:val="22"/>
          <w:lang w:val="en-GB"/>
        </w:rPr>
        <w:t>Ammotragus lervia</w:t>
      </w:r>
      <w:r w:rsidR="00736652" w:rsidRPr="00216E9E">
        <w:rPr>
          <w:rFonts w:eastAsiaTheme="minorHAnsi"/>
          <w:szCs w:val="22"/>
          <w:lang w:val="en-GB"/>
        </w:rPr>
        <w:t xml:space="preserve">, Nubian Ibex </w:t>
      </w:r>
      <w:r w:rsidR="00736652" w:rsidRPr="00216E9E">
        <w:rPr>
          <w:rFonts w:eastAsiaTheme="minorHAnsi"/>
          <w:i/>
          <w:szCs w:val="22"/>
          <w:lang w:val="en-GB"/>
        </w:rPr>
        <w:t>Capra nubiana</w:t>
      </w:r>
      <w:r w:rsidR="00736652" w:rsidRPr="00216E9E">
        <w:rPr>
          <w:rFonts w:eastAsiaTheme="minorHAnsi"/>
          <w:szCs w:val="22"/>
          <w:lang w:val="en-GB"/>
        </w:rPr>
        <w:t xml:space="preserve">, Four-toed Jerboa </w:t>
      </w:r>
      <w:r w:rsidR="00736652" w:rsidRPr="00216E9E">
        <w:rPr>
          <w:rFonts w:eastAsiaTheme="minorHAnsi"/>
          <w:i/>
          <w:iCs/>
          <w:szCs w:val="22"/>
          <w:lang w:val="en-GB"/>
        </w:rPr>
        <w:t>Allactaga tetradactyla</w:t>
      </w:r>
      <w:r w:rsidR="00736652" w:rsidRPr="00216E9E">
        <w:rPr>
          <w:rFonts w:eastAsiaTheme="minorHAnsi"/>
          <w:szCs w:val="22"/>
          <w:lang w:val="en-GB"/>
        </w:rPr>
        <w:t xml:space="preserve">, Lappet-faced Vulture </w:t>
      </w:r>
      <w:r w:rsidR="00736652" w:rsidRPr="00216E9E">
        <w:rPr>
          <w:rFonts w:eastAsiaTheme="minorHAnsi"/>
          <w:i/>
          <w:szCs w:val="22"/>
          <w:lang w:val="en-GB"/>
        </w:rPr>
        <w:t>Torgos tracheliotos</w:t>
      </w:r>
      <w:r w:rsidR="00736652" w:rsidRPr="00216E9E">
        <w:rPr>
          <w:rFonts w:eastAsiaTheme="minorHAnsi"/>
          <w:szCs w:val="22"/>
          <w:lang w:val="en-GB"/>
        </w:rPr>
        <w:t xml:space="preserve">, Marbled Polecat </w:t>
      </w:r>
      <w:r w:rsidR="00736652" w:rsidRPr="00216E9E">
        <w:rPr>
          <w:rFonts w:eastAsiaTheme="minorHAnsi"/>
          <w:i/>
          <w:szCs w:val="22"/>
          <w:lang w:val="en-GB"/>
        </w:rPr>
        <w:t>Vormela peregusna</w:t>
      </w:r>
      <w:r w:rsidR="00736652" w:rsidRPr="00216E9E">
        <w:rPr>
          <w:rFonts w:eastAsiaTheme="minorHAnsi"/>
          <w:szCs w:val="22"/>
          <w:lang w:val="en-GB"/>
        </w:rPr>
        <w:t xml:space="preserve">; the Endangered Slender-horned Gazelle </w:t>
      </w:r>
      <w:r w:rsidR="00736652" w:rsidRPr="00216E9E">
        <w:rPr>
          <w:rFonts w:eastAsiaTheme="minorHAnsi"/>
          <w:i/>
          <w:szCs w:val="22"/>
          <w:lang w:val="en-GB"/>
        </w:rPr>
        <w:t>Gazella leptoceros</w:t>
      </w:r>
      <w:r w:rsidR="00736652" w:rsidRPr="00216E9E">
        <w:rPr>
          <w:rFonts w:eastAsiaTheme="minorHAnsi"/>
          <w:szCs w:val="22"/>
          <w:lang w:val="en-GB"/>
        </w:rPr>
        <w:t xml:space="preserve">, Egyptian Vulture </w:t>
      </w:r>
      <w:r w:rsidR="00736652" w:rsidRPr="00216E9E">
        <w:rPr>
          <w:rFonts w:eastAsiaTheme="minorHAnsi"/>
          <w:i/>
          <w:iCs/>
          <w:szCs w:val="22"/>
          <w:lang w:val="en-GB"/>
        </w:rPr>
        <w:t>Neophron percnopterus</w:t>
      </w:r>
      <w:r w:rsidR="00736652" w:rsidRPr="00216E9E">
        <w:rPr>
          <w:rFonts w:eastAsiaTheme="minorHAnsi"/>
          <w:szCs w:val="22"/>
          <w:lang w:val="en-GB"/>
        </w:rPr>
        <w:t xml:space="preserve">, Green Turtle </w:t>
      </w:r>
      <w:r w:rsidR="00736652" w:rsidRPr="00216E9E">
        <w:rPr>
          <w:rFonts w:eastAsiaTheme="minorHAnsi"/>
          <w:i/>
          <w:szCs w:val="22"/>
          <w:lang w:val="en-GB"/>
        </w:rPr>
        <w:t>Chelonia</w:t>
      </w:r>
      <w:r w:rsidR="00736652" w:rsidRPr="00216E9E">
        <w:rPr>
          <w:rFonts w:eastAsiaTheme="minorHAnsi"/>
          <w:szCs w:val="22"/>
          <w:lang w:val="en-GB"/>
        </w:rPr>
        <w:t xml:space="preserve"> mydas; and the Critically Endangered Hawksbill Turtle </w:t>
      </w:r>
      <w:r w:rsidR="00736652" w:rsidRPr="00216E9E">
        <w:rPr>
          <w:rFonts w:eastAsiaTheme="minorHAnsi"/>
          <w:i/>
          <w:szCs w:val="22"/>
          <w:lang w:val="en-GB"/>
        </w:rPr>
        <w:t>Eretmochelys imbricate</w:t>
      </w:r>
      <w:r w:rsidR="00736652" w:rsidRPr="00216E9E">
        <w:rPr>
          <w:rFonts w:eastAsiaTheme="minorHAnsi"/>
          <w:szCs w:val="22"/>
          <w:lang w:val="en-GB"/>
        </w:rPr>
        <w:t xml:space="preserve">, African Wild Ass </w:t>
      </w:r>
      <w:r w:rsidR="00736652" w:rsidRPr="00216E9E">
        <w:rPr>
          <w:rFonts w:eastAsiaTheme="minorHAnsi"/>
          <w:i/>
          <w:szCs w:val="22"/>
          <w:lang w:val="en-GB"/>
        </w:rPr>
        <w:t>Equus africanus</w:t>
      </w:r>
      <w:r w:rsidR="00736652" w:rsidRPr="00216E9E">
        <w:rPr>
          <w:rFonts w:eastAsiaTheme="minorHAnsi"/>
          <w:szCs w:val="22"/>
          <w:lang w:val="en-GB"/>
        </w:rPr>
        <w:t xml:space="preserve">, and Egyptian Tortoise </w:t>
      </w:r>
      <w:r w:rsidR="00736652" w:rsidRPr="00216E9E">
        <w:rPr>
          <w:rFonts w:eastAsiaTheme="minorHAnsi"/>
          <w:i/>
          <w:szCs w:val="22"/>
          <w:lang w:val="en-GB"/>
        </w:rPr>
        <w:t>Testudo kleinmanni</w:t>
      </w:r>
      <w:r w:rsidR="00736652" w:rsidRPr="00216E9E">
        <w:rPr>
          <w:rFonts w:eastAsiaTheme="minorHAnsi"/>
          <w:szCs w:val="22"/>
          <w:lang w:val="en-GB"/>
        </w:rPr>
        <w:t xml:space="preserve">. Threatened plants include the Endangered Gebel Elba Dragon Tree </w:t>
      </w:r>
      <w:r w:rsidR="00736652" w:rsidRPr="00216E9E">
        <w:rPr>
          <w:rFonts w:eastAsiaTheme="minorHAnsi"/>
          <w:i/>
          <w:iCs/>
          <w:szCs w:val="22"/>
          <w:lang w:val="en-GB"/>
        </w:rPr>
        <w:t>Dracaena ombet</w:t>
      </w:r>
      <w:r w:rsidR="00736652" w:rsidRPr="00216E9E">
        <w:rPr>
          <w:rFonts w:eastAsiaTheme="minorHAnsi"/>
          <w:szCs w:val="22"/>
          <w:lang w:val="en-GB"/>
        </w:rPr>
        <w:t xml:space="preserve"> and the Critically Endangered Argun Palm </w:t>
      </w:r>
      <w:r w:rsidR="00736652" w:rsidRPr="00216E9E">
        <w:rPr>
          <w:rFonts w:eastAsiaTheme="minorHAnsi"/>
          <w:i/>
          <w:iCs/>
          <w:szCs w:val="22"/>
          <w:lang w:val="en-GB"/>
        </w:rPr>
        <w:t>Medemia argun</w:t>
      </w:r>
      <w:r w:rsidR="00736652" w:rsidRPr="00216E9E">
        <w:rPr>
          <w:rFonts w:eastAsiaTheme="minorHAnsi"/>
          <w:szCs w:val="22"/>
          <w:lang w:val="en-GB"/>
        </w:rPr>
        <w:t xml:space="preserve"> found on desert mountains and in desert oases, respectively.</w:t>
      </w:r>
    </w:p>
    <w:p w14:paraId="208E9640" w14:textId="77777777" w:rsidR="00113FF5" w:rsidRPr="00216E9E" w:rsidRDefault="00E93164" w:rsidP="00113FF5">
      <w:pPr>
        <w:pStyle w:val="GEFQuestion"/>
        <w:numPr>
          <w:ilvl w:val="0"/>
          <w:numId w:val="2"/>
        </w:numPr>
        <w:shd w:val="clear" w:color="auto" w:fill="FFFFFF"/>
        <w:tabs>
          <w:tab w:val="left" w:pos="567"/>
        </w:tabs>
        <w:spacing w:after="120"/>
        <w:ind w:left="0" w:firstLine="0"/>
        <w:jc w:val="both"/>
        <w:rPr>
          <w:bCs/>
          <w:szCs w:val="22"/>
          <w:lang w:val="en-GB"/>
        </w:rPr>
      </w:pPr>
      <w:r w:rsidRPr="00216E9E">
        <w:rPr>
          <w:rFonts w:eastAsiaTheme="minorHAnsi"/>
          <w:szCs w:val="22"/>
          <w:lang w:val="en-GB"/>
        </w:rPr>
        <w:t xml:space="preserve">Expansion of urban areas as well as poorly managed urban resource consumption and practices, including in the context of (and triggered by) tourism growth, can have major harmful impacts on natural landscapes, ecosystems </w:t>
      </w:r>
      <w:r w:rsidR="000F7275" w:rsidRPr="00216E9E">
        <w:rPr>
          <w:rFonts w:eastAsiaTheme="minorHAnsi"/>
          <w:szCs w:val="22"/>
          <w:lang w:val="en-GB"/>
        </w:rPr>
        <w:t xml:space="preserve">and biodiversity, </w:t>
      </w:r>
      <w:r w:rsidR="001615E6" w:rsidRPr="00216E9E">
        <w:rPr>
          <w:szCs w:val="22"/>
          <w:lang w:val="en-GB"/>
        </w:rPr>
        <w:t xml:space="preserve">in </w:t>
      </w:r>
      <w:r w:rsidR="00053F65" w:rsidRPr="00216E9E">
        <w:rPr>
          <w:szCs w:val="22"/>
          <w:lang w:val="en-GB"/>
        </w:rPr>
        <w:t>and near urban areas</w:t>
      </w:r>
      <w:r w:rsidR="003E37CF" w:rsidRPr="00216E9E">
        <w:rPr>
          <w:szCs w:val="22"/>
          <w:lang w:val="en-GB"/>
        </w:rPr>
        <w:t xml:space="preserve"> and the wider landscape</w:t>
      </w:r>
      <w:r w:rsidR="001615E6" w:rsidRPr="00216E9E">
        <w:rPr>
          <w:szCs w:val="22"/>
          <w:lang w:val="en-GB"/>
        </w:rPr>
        <w:t xml:space="preserve">, but also within </w:t>
      </w:r>
      <w:r w:rsidR="00592F7A" w:rsidRPr="00216E9E">
        <w:rPr>
          <w:szCs w:val="22"/>
          <w:lang w:val="en-GB"/>
        </w:rPr>
        <w:t xml:space="preserve">nearby </w:t>
      </w:r>
      <w:r w:rsidR="001615E6" w:rsidRPr="00216E9E">
        <w:rPr>
          <w:szCs w:val="22"/>
          <w:lang w:val="en-GB"/>
        </w:rPr>
        <w:t>protected areas. Pressures vary across the landscape in time and space: some areas only experience seasonal impacts; and while some areas are currently not heavily impacted, there is no guarantee that they remain so in future. The</w:t>
      </w:r>
      <w:r w:rsidR="003E37CF" w:rsidRPr="00216E9E">
        <w:rPr>
          <w:szCs w:val="22"/>
          <w:lang w:val="en-GB"/>
        </w:rPr>
        <w:t xml:space="preserve"> resulting </w:t>
      </w:r>
      <w:r w:rsidR="001615E6" w:rsidRPr="00216E9E">
        <w:rPr>
          <w:szCs w:val="22"/>
          <w:lang w:val="en-GB"/>
        </w:rPr>
        <w:t xml:space="preserve">threats </w:t>
      </w:r>
      <w:r w:rsidR="003E37CF" w:rsidRPr="00216E9E">
        <w:rPr>
          <w:szCs w:val="22"/>
          <w:lang w:val="en-GB"/>
        </w:rPr>
        <w:t xml:space="preserve">to biodiversity </w:t>
      </w:r>
      <w:r w:rsidR="001615E6" w:rsidRPr="00216E9E">
        <w:rPr>
          <w:szCs w:val="22"/>
          <w:lang w:val="en-GB"/>
        </w:rPr>
        <w:t>may be divided into direct and indirect categories</w:t>
      </w:r>
      <w:r w:rsidR="001615E6" w:rsidRPr="00216E9E">
        <w:rPr>
          <w:bCs/>
          <w:szCs w:val="22"/>
          <w:lang w:val="en-GB"/>
        </w:rPr>
        <w:t xml:space="preserve">. </w:t>
      </w:r>
    </w:p>
    <w:p w14:paraId="1926EAE5" w14:textId="77777777" w:rsidR="00D8687A" w:rsidRPr="00216E9E" w:rsidRDefault="001615E6" w:rsidP="00D8687A">
      <w:pPr>
        <w:pStyle w:val="GEFQuestion"/>
        <w:numPr>
          <w:ilvl w:val="0"/>
          <w:numId w:val="2"/>
        </w:numPr>
        <w:shd w:val="clear" w:color="auto" w:fill="FFFFFF"/>
        <w:tabs>
          <w:tab w:val="left" w:pos="567"/>
        </w:tabs>
        <w:spacing w:after="120"/>
        <w:ind w:left="0" w:firstLine="0"/>
        <w:jc w:val="both"/>
        <w:rPr>
          <w:szCs w:val="22"/>
          <w:lang w:val="en-GB"/>
        </w:rPr>
      </w:pPr>
      <w:r w:rsidRPr="00216E9E">
        <w:rPr>
          <w:bCs/>
          <w:szCs w:val="22"/>
          <w:lang w:val="en-GB"/>
        </w:rPr>
        <w:t xml:space="preserve">The </w:t>
      </w:r>
      <w:r w:rsidR="00011DD0" w:rsidRPr="00216E9E">
        <w:rPr>
          <w:bCs/>
          <w:i/>
          <w:szCs w:val="22"/>
          <w:lang w:val="en-GB"/>
        </w:rPr>
        <w:t>direct threats to biodiversity</w:t>
      </w:r>
      <w:r w:rsidR="00011DD0" w:rsidRPr="00216E9E">
        <w:rPr>
          <w:bCs/>
          <w:szCs w:val="22"/>
          <w:lang w:val="en-GB"/>
        </w:rPr>
        <w:t xml:space="preserve"> </w:t>
      </w:r>
      <w:r w:rsidRPr="00216E9E">
        <w:rPr>
          <w:bCs/>
          <w:szCs w:val="22"/>
          <w:lang w:val="en-GB"/>
        </w:rPr>
        <w:t xml:space="preserve">include: </w:t>
      </w:r>
      <w:r w:rsidR="00A413FF" w:rsidRPr="00216E9E">
        <w:rPr>
          <w:bCs/>
          <w:szCs w:val="22"/>
          <w:lang w:val="en-GB"/>
        </w:rPr>
        <w:t xml:space="preserve">1) </w:t>
      </w:r>
      <w:r w:rsidR="002D2DFA" w:rsidRPr="00216E9E">
        <w:rPr>
          <w:bCs/>
          <w:szCs w:val="22"/>
          <w:lang w:val="en-GB"/>
        </w:rPr>
        <w:t>T</w:t>
      </w:r>
      <w:r w:rsidRPr="00216E9E">
        <w:rPr>
          <w:bCs/>
          <w:szCs w:val="22"/>
          <w:lang w:val="en-GB"/>
        </w:rPr>
        <w:t xml:space="preserve">he </w:t>
      </w:r>
      <w:r w:rsidR="00C17A6E" w:rsidRPr="00216E9E">
        <w:rPr>
          <w:bCs/>
          <w:szCs w:val="22"/>
          <w:lang w:val="en-GB"/>
        </w:rPr>
        <w:t>construction of buildings</w:t>
      </w:r>
      <w:r w:rsidRPr="00216E9E">
        <w:rPr>
          <w:bCs/>
          <w:szCs w:val="22"/>
          <w:lang w:val="en-GB"/>
        </w:rPr>
        <w:t xml:space="preserve"> and other </w:t>
      </w:r>
      <w:r w:rsidR="00C17A6E" w:rsidRPr="00216E9E">
        <w:rPr>
          <w:bCs/>
          <w:szCs w:val="22"/>
          <w:lang w:val="en-GB"/>
        </w:rPr>
        <w:t xml:space="preserve">urban </w:t>
      </w:r>
      <w:r w:rsidRPr="00216E9E">
        <w:rPr>
          <w:bCs/>
          <w:szCs w:val="22"/>
          <w:lang w:val="en-GB"/>
        </w:rPr>
        <w:t>infrastructure such as roads</w:t>
      </w:r>
      <w:r w:rsidR="008F449F" w:rsidRPr="00216E9E">
        <w:rPr>
          <w:bCs/>
          <w:szCs w:val="22"/>
          <w:lang w:val="en-GB"/>
        </w:rPr>
        <w:t>, airports</w:t>
      </w:r>
      <w:r w:rsidRPr="00216E9E">
        <w:rPr>
          <w:bCs/>
          <w:szCs w:val="22"/>
          <w:lang w:val="en-GB"/>
        </w:rPr>
        <w:t xml:space="preserve"> </w:t>
      </w:r>
      <w:r w:rsidR="00780631" w:rsidRPr="00216E9E">
        <w:rPr>
          <w:bCs/>
          <w:szCs w:val="22"/>
          <w:lang w:val="en-GB"/>
        </w:rPr>
        <w:t>and ports</w:t>
      </w:r>
      <w:r w:rsidR="008F449F" w:rsidRPr="00216E9E">
        <w:rPr>
          <w:bCs/>
          <w:szCs w:val="22"/>
          <w:lang w:val="en-GB"/>
        </w:rPr>
        <w:t xml:space="preserve"> or coastal defenses</w:t>
      </w:r>
      <w:r w:rsidR="00780631" w:rsidRPr="00216E9E">
        <w:rPr>
          <w:bCs/>
          <w:szCs w:val="22"/>
          <w:lang w:val="en-GB"/>
        </w:rPr>
        <w:t xml:space="preserve"> </w:t>
      </w:r>
      <w:r w:rsidRPr="00216E9E">
        <w:rPr>
          <w:bCs/>
          <w:szCs w:val="22"/>
          <w:lang w:val="en-GB"/>
        </w:rPr>
        <w:t xml:space="preserve">leading to the loss, degradation and </w:t>
      </w:r>
      <w:r w:rsidRPr="00216E9E">
        <w:rPr>
          <w:rFonts w:eastAsiaTheme="minorHAnsi"/>
          <w:szCs w:val="22"/>
          <w:lang w:val="en-GB"/>
        </w:rPr>
        <w:t>fragmentation</w:t>
      </w:r>
      <w:r w:rsidRPr="00216E9E">
        <w:rPr>
          <w:bCs/>
          <w:szCs w:val="22"/>
          <w:lang w:val="en-GB"/>
        </w:rPr>
        <w:t xml:space="preserve"> of natural ecosystems. This includes the on-site destruction of natural habitats and extensive scarring of adjacent landscapes, the dredging/ smothering </w:t>
      </w:r>
      <w:r w:rsidRPr="00216E9E">
        <w:rPr>
          <w:bCs/>
          <w:szCs w:val="22"/>
          <w:lang w:val="en-GB"/>
        </w:rPr>
        <w:lastRenderedPageBreak/>
        <w:t xml:space="preserve">and mining of coral reefs, </w:t>
      </w:r>
      <w:r w:rsidR="00557CF7" w:rsidRPr="00216E9E">
        <w:rPr>
          <w:bCs/>
          <w:szCs w:val="22"/>
          <w:lang w:val="en-GB"/>
        </w:rPr>
        <w:t xml:space="preserve">off-site extraction of building materials, </w:t>
      </w:r>
      <w:r w:rsidRPr="00216E9E">
        <w:rPr>
          <w:bCs/>
          <w:szCs w:val="22"/>
          <w:lang w:val="en-GB"/>
        </w:rPr>
        <w:t>and the widespread uncontrolled disposa</w:t>
      </w:r>
      <w:r w:rsidR="00557CF7" w:rsidRPr="00216E9E">
        <w:rPr>
          <w:bCs/>
          <w:szCs w:val="22"/>
          <w:lang w:val="en-GB"/>
        </w:rPr>
        <w:t xml:space="preserve">l of building debris. </w:t>
      </w:r>
      <w:r w:rsidRPr="00216E9E">
        <w:rPr>
          <w:bCs/>
          <w:szCs w:val="22"/>
          <w:lang w:val="en-GB"/>
        </w:rPr>
        <w:t xml:space="preserve">The </w:t>
      </w:r>
      <w:r w:rsidR="002D2DFA" w:rsidRPr="00216E9E">
        <w:rPr>
          <w:bCs/>
          <w:szCs w:val="22"/>
          <w:lang w:val="en-GB"/>
        </w:rPr>
        <w:t xml:space="preserve">resulting </w:t>
      </w:r>
      <w:r w:rsidRPr="00216E9E">
        <w:rPr>
          <w:bCs/>
          <w:szCs w:val="22"/>
          <w:lang w:val="en-GB"/>
        </w:rPr>
        <w:t xml:space="preserve">loss of connectivity between different habitat blocks poses a significant risk to biodiversity in Egypt and undermines the utility of PAs as </w:t>
      </w:r>
      <w:r w:rsidR="00E34C86" w:rsidRPr="00216E9E">
        <w:rPr>
          <w:bCs/>
          <w:szCs w:val="22"/>
          <w:lang w:val="en-GB"/>
        </w:rPr>
        <w:t xml:space="preserve">biodiversity </w:t>
      </w:r>
      <w:r w:rsidR="00CD4C6F" w:rsidRPr="00216E9E">
        <w:rPr>
          <w:bCs/>
          <w:szCs w:val="22"/>
          <w:lang w:val="en-GB"/>
        </w:rPr>
        <w:t>reservoirs</w:t>
      </w:r>
      <w:r w:rsidRPr="00216E9E">
        <w:rPr>
          <w:bCs/>
          <w:szCs w:val="22"/>
          <w:lang w:val="en-GB"/>
        </w:rPr>
        <w:t xml:space="preserve">. </w:t>
      </w:r>
      <w:r w:rsidR="00A413FF" w:rsidRPr="00216E9E">
        <w:rPr>
          <w:szCs w:val="22"/>
          <w:lang w:val="en-GB" w:bidi="ar-JO"/>
        </w:rPr>
        <w:t xml:space="preserve">2) </w:t>
      </w:r>
      <w:r w:rsidRPr="00216E9E">
        <w:rPr>
          <w:szCs w:val="22"/>
          <w:lang w:val="en-GB" w:bidi="ar-JO"/>
        </w:rPr>
        <w:t xml:space="preserve">Unsustainable </w:t>
      </w:r>
      <w:r w:rsidR="00E34C86" w:rsidRPr="00216E9E">
        <w:rPr>
          <w:szCs w:val="22"/>
          <w:lang w:val="en-GB" w:bidi="ar-JO"/>
        </w:rPr>
        <w:t xml:space="preserve">economic or recreational </w:t>
      </w:r>
      <w:r w:rsidRPr="00216E9E">
        <w:rPr>
          <w:szCs w:val="22"/>
          <w:lang w:val="en-GB" w:bidi="ar-JO"/>
        </w:rPr>
        <w:t xml:space="preserve">activities </w:t>
      </w:r>
      <w:r w:rsidRPr="00216E9E">
        <w:rPr>
          <w:szCs w:val="22"/>
          <w:lang w:val="en-GB"/>
        </w:rPr>
        <w:t xml:space="preserve">in sensitive environments including within </w:t>
      </w:r>
      <w:r w:rsidR="00592F7A" w:rsidRPr="00216E9E">
        <w:rPr>
          <w:szCs w:val="22"/>
          <w:lang w:val="en-GB"/>
        </w:rPr>
        <w:t xml:space="preserve">nearby </w:t>
      </w:r>
      <w:r w:rsidRPr="00216E9E">
        <w:rPr>
          <w:szCs w:val="22"/>
          <w:lang w:val="en-GB"/>
        </w:rPr>
        <w:t>protected areas</w:t>
      </w:r>
      <w:r w:rsidRPr="00216E9E">
        <w:rPr>
          <w:szCs w:val="22"/>
          <w:lang w:val="en-GB" w:bidi="ar-JO"/>
        </w:rPr>
        <w:t xml:space="preserve"> causing disturbance and habitat degradation. </w:t>
      </w:r>
      <w:r w:rsidRPr="00216E9E">
        <w:rPr>
          <w:szCs w:val="22"/>
          <w:lang w:val="en-GB"/>
        </w:rPr>
        <w:t xml:space="preserve">Pressures on biodiversity stem from </w:t>
      </w:r>
      <w:r w:rsidR="008D0020" w:rsidRPr="00216E9E">
        <w:rPr>
          <w:szCs w:val="22"/>
          <w:lang w:val="en-GB"/>
        </w:rPr>
        <w:t xml:space="preserve">farming and grazing, hunting and fishing, </w:t>
      </w:r>
      <w:r w:rsidRPr="00216E9E">
        <w:rPr>
          <w:szCs w:val="22"/>
          <w:lang w:val="en-GB"/>
        </w:rPr>
        <w:t>off-road vehicle use, plant collection and trampling, uncontrolled trekking and climbing, reef impacts from diving, boat</w:t>
      </w:r>
      <w:r w:rsidR="003420FF" w:rsidRPr="00216E9E">
        <w:rPr>
          <w:szCs w:val="22"/>
          <w:lang w:val="en-GB"/>
        </w:rPr>
        <w:t>ing and</w:t>
      </w:r>
      <w:r w:rsidRPr="00216E9E">
        <w:rPr>
          <w:szCs w:val="22"/>
          <w:lang w:val="en-GB"/>
        </w:rPr>
        <w:t xml:space="preserve"> anchoring, etc. This is a particular concern for Egypt’s arid vegetation, for coral reefs and for highly sensitive animal species such as the </w:t>
      </w:r>
      <w:r w:rsidR="00B06C0D" w:rsidRPr="00216E9E">
        <w:rPr>
          <w:szCs w:val="22"/>
          <w:lang w:val="en-GB"/>
        </w:rPr>
        <w:t>Dugong</w:t>
      </w:r>
      <w:r w:rsidR="00F738F9" w:rsidRPr="00216E9E">
        <w:rPr>
          <w:szCs w:val="22"/>
          <w:lang w:val="en-GB"/>
        </w:rPr>
        <w:t xml:space="preserve"> </w:t>
      </w:r>
      <w:r w:rsidR="009C1677" w:rsidRPr="00216E9E">
        <w:rPr>
          <w:szCs w:val="22"/>
          <w:lang w:val="en-GB"/>
        </w:rPr>
        <w:t>a</w:t>
      </w:r>
      <w:r w:rsidR="00F738F9" w:rsidRPr="00216E9E">
        <w:rPr>
          <w:szCs w:val="22"/>
          <w:lang w:val="en-GB"/>
        </w:rPr>
        <w:t>nd Slender-horned Gazelle</w:t>
      </w:r>
      <w:r w:rsidRPr="00216E9E">
        <w:rPr>
          <w:rFonts w:eastAsiaTheme="minorHAnsi"/>
          <w:szCs w:val="22"/>
          <w:lang w:val="en-GB"/>
        </w:rPr>
        <w:t>. I</w:t>
      </w:r>
      <w:r w:rsidRPr="00216E9E">
        <w:rPr>
          <w:szCs w:val="22"/>
          <w:lang w:val="en-GB"/>
        </w:rPr>
        <w:t xml:space="preserve">n highly frequented areas already the sheer numbers of </w:t>
      </w:r>
      <w:r w:rsidRPr="00216E9E">
        <w:rPr>
          <w:szCs w:val="22"/>
          <w:lang w:val="en-GB" w:bidi="ar-JO"/>
        </w:rPr>
        <w:t>v</w:t>
      </w:r>
      <w:r w:rsidRPr="00216E9E">
        <w:rPr>
          <w:szCs w:val="22"/>
          <w:lang w:val="en-GB"/>
        </w:rPr>
        <w:t>isitor leads to habitat disturbance, such as at the dive sites in Ras Mohamed National Park</w:t>
      </w:r>
      <w:r w:rsidR="00B06C0D" w:rsidRPr="00216E9E">
        <w:rPr>
          <w:szCs w:val="22"/>
          <w:lang w:val="en-GB"/>
        </w:rPr>
        <w:t xml:space="preserve"> on the southern tip of the Sinai</w:t>
      </w:r>
      <w:r w:rsidRPr="00216E9E">
        <w:rPr>
          <w:szCs w:val="22"/>
          <w:lang w:val="en-GB"/>
        </w:rPr>
        <w:t xml:space="preserve">. </w:t>
      </w:r>
      <w:r w:rsidR="00660898" w:rsidRPr="00216E9E">
        <w:rPr>
          <w:szCs w:val="22"/>
          <w:lang w:val="en-GB"/>
        </w:rPr>
        <w:t xml:space="preserve">3) </w:t>
      </w:r>
      <w:r w:rsidRPr="00216E9E">
        <w:rPr>
          <w:szCs w:val="22"/>
          <w:lang w:val="en-GB"/>
        </w:rPr>
        <w:t xml:space="preserve">Solid waste </w:t>
      </w:r>
      <w:r w:rsidRPr="00216E9E">
        <w:rPr>
          <w:szCs w:val="22"/>
          <w:lang w:val="en-GB" w:bidi="ar-JO"/>
        </w:rPr>
        <w:t>accumulation</w:t>
      </w:r>
      <w:r w:rsidRPr="00216E9E">
        <w:rPr>
          <w:szCs w:val="22"/>
          <w:lang w:val="en-GB"/>
        </w:rPr>
        <w:t xml:space="preserve">. </w:t>
      </w:r>
      <w:r w:rsidR="00C33A18" w:rsidRPr="00216E9E">
        <w:rPr>
          <w:szCs w:val="22"/>
          <w:lang w:val="en-GB"/>
        </w:rPr>
        <w:t xml:space="preserve">Urban and tourism activities </w:t>
      </w:r>
      <w:r w:rsidRPr="00216E9E">
        <w:rPr>
          <w:szCs w:val="22"/>
          <w:lang w:val="en-GB"/>
        </w:rPr>
        <w:t>generate a significant amount and diversity of solid waste, which is often dumped in ecologically sensitive areas. This has changed animal behaviour – waste dumps attract scavenging species such as vultures and gulls – and results in the accumulation of plastics and toxic compounds in the ecosystem and food chain.</w:t>
      </w:r>
      <w:r w:rsidRPr="00216E9E">
        <w:rPr>
          <w:szCs w:val="22"/>
          <w:lang w:val="en-GB" w:bidi="ar-JO"/>
        </w:rPr>
        <w:t xml:space="preserve"> </w:t>
      </w:r>
      <w:r w:rsidR="00660898" w:rsidRPr="00216E9E">
        <w:rPr>
          <w:szCs w:val="22"/>
          <w:lang w:val="en-GB" w:bidi="ar-JO"/>
        </w:rPr>
        <w:t xml:space="preserve">4) </w:t>
      </w:r>
      <w:r w:rsidRPr="00216E9E">
        <w:rPr>
          <w:szCs w:val="22"/>
          <w:lang w:val="en-GB" w:bidi="ar-JO"/>
        </w:rPr>
        <w:t>Unsustainable a</w:t>
      </w:r>
      <w:r w:rsidRPr="00216E9E">
        <w:rPr>
          <w:szCs w:val="22"/>
          <w:lang w:val="en-GB"/>
        </w:rPr>
        <w:t xml:space="preserve">bstraction of surface and groundwater water resources. Excessive use of surface water especially in wadis is a serious problem as it threatens the fragile and disappearing natural habitats and often rich biodiversity these contain. </w:t>
      </w:r>
      <w:r w:rsidR="00660898" w:rsidRPr="00216E9E">
        <w:rPr>
          <w:szCs w:val="22"/>
          <w:lang w:val="en-GB"/>
        </w:rPr>
        <w:t xml:space="preserve">5) </w:t>
      </w:r>
      <w:r w:rsidR="00DF6B43" w:rsidRPr="00216E9E">
        <w:rPr>
          <w:lang w:val="en-GB"/>
        </w:rPr>
        <w:t>Water pollution from sewage</w:t>
      </w:r>
      <w:r w:rsidR="00B60B91" w:rsidRPr="00216E9E">
        <w:rPr>
          <w:lang w:val="en-GB"/>
        </w:rPr>
        <w:t xml:space="preserve"> </w:t>
      </w:r>
      <w:r w:rsidR="00DF6B43" w:rsidRPr="00216E9E">
        <w:rPr>
          <w:lang w:val="en-GB"/>
        </w:rPr>
        <w:t>and industrial effluents</w:t>
      </w:r>
      <w:r w:rsidR="00B60B91" w:rsidRPr="00216E9E">
        <w:rPr>
          <w:lang w:val="en-GB"/>
        </w:rPr>
        <w:t xml:space="preserve">, and also from pesticides in those </w:t>
      </w:r>
      <w:r w:rsidR="0096622A" w:rsidRPr="00216E9E">
        <w:rPr>
          <w:lang w:val="en-GB"/>
        </w:rPr>
        <w:t xml:space="preserve">(limited) </w:t>
      </w:r>
      <w:r w:rsidR="00B60B91" w:rsidRPr="00216E9E">
        <w:rPr>
          <w:lang w:val="en-GB"/>
        </w:rPr>
        <w:t>areas where agriculture is possible</w:t>
      </w:r>
      <w:r w:rsidR="00DF6B43" w:rsidRPr="00216E9E">
        <w:rPr>
          <w:lang w:val="en-GB"/>
        </w:rPr>
        <w:t>.</w:t>
      </w:r>
      <w:r w:rsidR="0096622A" w:rsidRPr="00216E9E">
        <w:rPr>
          <w:lang w:val="en-GB"/>
        </w:rPr>
        <w:t xml:space="preserve"> In addition, w</w:t>
      </w:r>
      <w:r w:rsidR="00DF6B43" w:rsidRPr="00216E9E">
        <w:rPr>
          <w:lang w:val="en-GB"/>
        </w:rPr>
        <w:t>aste</w:t>
      </w:r>
      <w:r w:rsidR="00E5690D" w:rsidRPr="00216E9E">
        <w:rPr>
          <w:lang w:val="en-GB"/>
        </w:rPr>
        <w:t xml:space="preserve">water plants </w:t>
      </w:r>
      <w:r w:rsidR="0020219F" w:rsidRPr="00216E9E">
        <w:rPr>
          <w:lang w:val="en-GB"/>
        </w:rPr>
        <w:t xml:space="preserve">with open ponds in arid zones </w:t>
      </w:r>
      <w:r w:rsidR="00E5690D" w:rsidRPr="00216E9E">
        <w:rPr>
          <w:lang w:val="en-GB"/>
        </w:rPr>
        <w:t>attract</w:t>
      </w:r>
      <w:r w:rsidR="0020219F" w:rsidRPr="00216E9E">
        <w:rPr>
          <w:lang w:val="en-GB"/>
        </w:rPr>
        <w:t xml:space="preserve"> wildlife including migratory birds and are proven mortality hotspots (e.g. storks near Sharm El Sheikh.</w:t>
      </w:r>
      <w:r w:rsidR="00660898" w:rsidRPr="00216E9E">
        <w:rPr>
          <w:lang w:val="en-GB"/>
        </w:rPr>
        <w:t xml:space="preserve"> 6) </w:t>
      </w:r>
      <w:r w:rsidR="00A413FF" w:rsidRPr="00216E9E">
        <w:rPr>
          <w:lang w:val="en-GB"/>
        </w:rPr>
        <w:t>Collision with energy infrastructures. Bats and birds are proven victims of electric transmission lines and wind farms due to collision and electrocution. Migratory soaring species are particularly vulnerable when they pass in numbers through largely unfamiliar terrain.</w:t>
      </w:r>
    </w:p>
    <w:p w14:paraId="050E1E46" w14:textId="77777777" w:rsidR="00D56E5B" w:rsidRPr="00216E9E" w:rsidRDefault="00C82E92" w:rsidP="00557A96">
      <w:pPr>
        <w:pStyle w:val="GEFQuestion"/>
        <w:numPr>
          <w:ilvl w:val="0"/>
          <w:numId w:val="2"/>
        </w:numPr>
        <w:shd w:val="clear" w:color="auto" w:fill="FFFFFF"/>
        <w:tabs>
          <w:tab w:val="left" w:pos="567"/>
        </w:tabs>
        <w:spacing w:after="120"/>
        <w:ind w:left="0" w:firstLine="0"/>
        <w:jc w:val="both"/>
        <w:rPr>
          <w:szCs w:val="22"/>
          <w:lang w:val="en-GB"/>
        </w:rPr>
      </w:pPr>
      <w:r w:rsidRPr="00216E9E">
        <w:rPr>
          <w:szCs w:val="22"/>
          <w:lang w:val="en-GB"/>
        </w:rPr>
        <w:t>The</w:t>
      </w:r>
      <w:r w:rsidRPr="00216E9E">
        <w:rPr>
          <w:b/>
          <w:szCs w:val="22"/>
          <w:lang w:val="en-GB"/>
        </w:rPr>
        <w:t xml:space="preserve"> </w:t>
      </w:r>
      <w:r w:rsidRPr="00216E9E">
        <w:rPr>
          <w:i/>
          <w:szCs w:val="22"/>
          <w:lang w:val="en-GB"/>
        </w:rPr>
        <w:t>i</w:t>
      </w:r>
      <w:r w:rsidR="001615E6" w:rsidRPr="00216E9E">
        <w:rPr>
          <w:i/>
          <w:szCs w:val="22"/>
          <w:lang w:val="en-GB"/>
        </w:rPr>
        <w:t>ndirect threats to biodiversity</w:t>
      </w:r>
      <w:r w:rsidR="001615E6" w:rsidRPr="00216E9E">
        <w:rPr>
          <w:szCs w:val="22"/>
          <w:lang w:val="en-GB"/>
        </w:rPr>
        <w:t xml:space="preserve"> include: (6) The </w:t>
      </w:r>
      <w:r w:rsidR="00912600" w:rsidRPr="00216E9E">
        <w:rPr>
          <w:szCs w:val="22"/>
          <w:lang w:val="en-GB"/>
        </w:rPr>
        <w:t>development of  new roads providing</w:t>
      </w:r>
      <w:r w:rsidR="001615E6" w:rsidRPr="00216E9E">
        <w:rPr>
          <w:szCs w:val="22"/>
          <w:lang w:val="en-GB"/>
        </w:rPr>
        <w:t xml:space="preserve"> easier access to ecologically important areas</w:t>
      </w:r>
      <w:r w:rsidR="00912600" w:rsidRPr="00216E9E">
        <w:rPr>
          <w:szCs w:val="22"/>
          <w:lang w:val="en-GB"/>
        </w:rPr>
        <w:t>; u</w:t>
      </w:r>
      <w:r w:rsidR="001615E6" w:rsidRPr="00216E9E">
        <w:rPr>
          <w:szCs w:val="22"/>
          <w:lang w:val="en-GB"/>
        </w:rPr>
        <w:t xml:space="preserve">nless planned to incorporate biodiversity values and adequately monitored, this could have the inadvertent effect of increasing pressures exerted by </w:t>
      </w:r>
      <w:r w:rsidR="00912600" w:rsidRPr="00216E9E">
        <w:rPr>
          <w:szCs w:val="22"/>
          <w:lang w:val="en-GB"/>
        </w:rPr>
        <w:t xml:space="preserve">residents and </w:t>
      </w:r>
      <w:r w:rsidR="001615E6" w:rsidRPr="00216E9E">
        <w:rPr>
          <w:szCs w:val="22"/>
          <w:lang w:val="en-GB"/>
        </w:rPr>
        <w:t>tourists. (7) Increased exploitation pressures on natural resources</w:t>
      </w:r>
      <w:r w:rsidR="004A1824" w:rsidRPr="00216E9E">
        <w:rPr>
          <w:szCs w:val="22"/>
          <w:lang w:val="en-GB"/>
        </w:rPr>
        <w:t xml:space="preserve"> due to </w:t>
      </w:r>
      <w:r w:rsidR="001615E6" w:rsidRPr="00216E9E">
        <w:rPr>
          <w:szCs w:val="22"/>
          <w:lang w:val="en-GB"/>
        </w:rPr>
        <w:t xml:space="preserve">demand from </w:t>
      </w:r>
      <w:r w:rsidR="004A1824" w:rsidRPr="00216E9E">
        <w:rPr>
          <w:szCs w:val="22"/>
          <w:lang w:val="en-GB"/>
        </w:rPr>
        <w:t>new urban populations</w:t>
      </w:r>
      <w:r w:rsidR="00A83569" w:rsidRPr="00216E9E">
        <w:rPr>
          <w:szCs w:val="22"/>
          <w:lang w:val="en-GB"/>
        </w:rPr>
        <w:t>: a</w:t>
      </w:r>
      <w:r w:rsidR="001615E6" w:rsidRPr="00216E9E">
        <w:rPr>
          <w:szCs w:val="22"/>
          <w:lang w:val="en-GB"/>
        </w:rPr>
        <w:t xml:space="preserve">n increase in </w:t>
      </w:r>
      <w:r w:rsidR="00A83569" w:rsidRPr="00216E9E">
        <w:rPr>
          <w:szCs w:val="22"/>
          <w:lang w:val="en-GB"/>
        </w:rPr>
        <w:t xml:space="preserve">fishing, </w:t>
      </w:r>
      <w:r w:rsidR="001615E6" w:rsidRPr="00216E9E">
        <w:rPr>
          <w:szCs w:val="22"/>
          <w:lang w:val="en-GB"/>
        </w:rPr>
        <w:t>agriculture and animal grazing can occur to satisfy rising demand for food produce from tourism, causing additional pressure on biodiversity and potentially leading to habitat degradation</w:t>
      </w:r>
      <w:r w:rsidR="00A83569" w:rsidRPr="00216E9E">
        <w:rPr>
          <w:szCs w:val="22"/>
          <w:lang w:val="en-GB"/>
        </w:rPr>
        <w:t xml:space="preserve"> and encroachment on protected areas</w:t>
      </w:r>
      <w:r w:rsidR="001615E6" w:rsidRPr="00216E9E">
        <w:rPr>
          <w:szCs w:val="22"/>
          <w:lang w:val="en-GB"/>
        </w:rPr>
        <w:t>. Over-fishing and destructive fishing practices have already led to a significant degradatio</w:t>
      </w:r>
      <w:r w:rsidR="00783389" w:rsidRPr="00216E9E">
        <w:rPr>
          <w:szCs w:val="22"/>
          <w:lang w:val="en-GB"/>
        </w:rPr>
        <w:t>n in many of Egypt’s coral reef</w:t>
      </w:r>
      <w:r w:rsidR="00783389" w:rsidRPr="00216E9E">
        <w:rPr>
          <w:lang w:val="en-GB"/>
        </w:rPr>
        <w:t xml:space="preserve"> ecosystems</w:t>
      </w:r>
      <w:r w:rsidR="00783389" w:rsidRPr="00216E9E">
        <w:rPr>
          <w:szCs w:val="22"/>
          <w:lang w:val="en-GB"/>
        </w:rPr>
        <w:t xml:space="preserve">, which </w:t>
      </w:r>
      <w:r w:rsidR="00783389" w:rsidRPr="00216E9E">
        <w:rPr>
          <w:lang w:val="en-GB"/>
        </w:rPr>
        <w:t>are critical to fisheries, tourism, and coastal protection.</w:t>
      </w:r>
    </w:p>
    <w:p w14:paraId="09AC170F" w14:textId="77777777" w:rsidR="002A56FC" w:rsidRPr="00216E9E" w:rsidRDefault="00AE7F6E" w:rsidP="0004220C">
      <w:pPr>
        <w:pStyle w:val="GEFQuestion"/>
        <w:shd w:val="clear" w:color="auto" w:fill="FFFFFF"/>
        <w:spacing w:before="240" w:after="240"/>
        <w:ind w:left="0"/>
        <w:jc w:val="both"/>
        <w:rPr>
          <w:b/>
          <w:szCs w:val="22"/>
          <w:lang w:val="en-GB"/>
        </w:rPr>
      </w:pPr>
      <w:r w:rsidRPr="00216E9E">
        <w:rPr>
          <w:b/>
          <w:szCs w:val="22"/>
          <w:lang w:val="en-GB"/>
        </w:rPr>
        <w:t>iii</w:t>
      </w:r>
      <w:r w:rsidR="003F1DF8" w:rsidRPr="00216E9E">
        <w:rPr>
          <w:b/>
          <w:szCs w:val="22"/>
          <w:lang w:val="en-GB"/>
        </w:rPr>
        <w:t xml:space="preserve">) Project target areas and </w:t>
      </w:r>
      <w:r w:rsidR="002A56FC" w:rsidRPr="00216E9E">
        <w:rPr>
          <w:b/>
          <w:szCs w:val="22"/>
          <w:lang w:val="en-GB"/>
        </w:rPr>
        <w:t xml:space="preserve">relevant </w:t>
      </w:r>
      <w:r w:rsidR="00765B1F" w:rsidRPr="00216E9E">
        <w:rPr>
          <w:b/>
          <w:szCs w:val="22"/>
          <w:lang w:val="en-GB"/>
        </w:rPr>
        <w:t>past/</w:t>
      </w:r>
      <w:r w:rsidR="002A56FC" w:rsidRPr="00216E9E">
        <w:rPr>
          <w:b/>
          <w:szCs w:val="22"/>
          <w:lang w:val="en-GB"/>
        </w:rPr>
        <w:t>recent</w:t>
      </w:r>
      <w:r w:rsidR="00765B1F" w:rsidRPr="00216E9E">
        <w:rPr>
          <w:b/>
          <w:szCs w:val="22"/>
          <w:lang w:val="en-GB"/>
        </w:rPr>
        <w:t xml:space="preserve"> </w:t>
      </w:r>
      <w:r w:rsidR="002A56FC" w:rsidRPr="00216E9E">
        <w:rPr>
          <w:b/>
          <w:szCs w:val="22"/>
          <w:lang w:val="en-GB"/>
        </w:rPr>
        <w:t xml:space="preserve">interventions </w:t>
      </w:r>
    </w:p>
    <w:p w14:paraId="7680A4CF" w14:textId="774FB6A5" w:rsidR="00514F2C" w:rsidRPr="00216E9E" w:rsidRDefault="00783389" w:rsidP="00514F2C">
      <w:pPr>
        <w:pStyle w:val="GEFQuestion"/>
        <w:numPr>
          <w:ilvl w:val="0"/>
          <w:numId w:val="2"/>
        </w:numPr>
        <w:shd w:val="clear" w:color="auto" w:fill="FFFFFF"/>
        <w:tabs>
          <w:tab w:val="left" w:pos="567"/>
        </w:tabs>
        <w:spacing w:after="120"/>
        <w:ind w:left="0" w:firstLine="0"/>
        <w:jc w:val="both"/>
        <w:rPr>
          <w:lang w:val="en-GB"/>
        </w:rPr>
      </w:pPr>
      <w:r w:rsidRPr="00216E9E">
        <w:rPr>
          <w:szCs w:val="22"/>
          <w:lang w:val="en-GB"/>
        </w:rPr>
        <w:t xml:space="preserve">Egypt’s </w:t>
      </w:r>
      <w:r w:rsidR="003E1AB2" w:rsidRPr="00216E9E">
        <w:rPr>
          <w:szCs w:val="22"/>
          <w:lang w:val="en-GB"/>
        </w:rPr>
        <w:t xml:space="preserve">significant </w:t>
      </w:r>
      <w:r w:rsidRPr="00216E9E">
        <w:rPr>
          <w:szCs w:val="22"/>
          <w:lang w:val="en-GB"/>
        </w:rPr>
        <w:t xml:space="preserve">plans for </w:t>
      </w:r>
      <w:r w:rsidR="00D76A5E" w:rsidRPr="00216E9E">
        <w:rPr>
          <w:szCs w:val="22"/>
          <w:lang w:val="en-GB"/>
        </w:rPr>
        <w:t xml:space="preserve">the development of </w:t>
      </w:r>
      <w:r w:rsidR="003E1AB2" w:rsidRPr="00216E9E">
        <w:rPr>
          <w:szCs w:val="22"/>
          <w:lang w:val="en-GB"/>
        </w:rPr>
        <w:t xml:space="preserve">both expanded urban areas and genuinely </w:t>
      </w:r>
      <w:r w:rsidR="00D76A5E" w:rsidRPr="00216E9E">
        <w:rPr>
          <w:szCs w:val="22"/>
          <w:lang w:val="en-GB"/>
        </w:rPr>
        <w:t xml:space="preserve">new </w:t>
      </w:r>
      <w:r w:rsidRPr="00216E9E">
        <w:rPr>
          <w:szCs w:val="22"/>
          <w:lang w:val="en-GB"/>
        </w:rPr>
        <w:t xml:space="preserve">urban </w:t>
      </w:r>
      <w:r w:rsidR="00D76A5E" w:rsidRPr="00216E9E">
        <w:rPr>
          <w:szCs w:val="22"/>
          <w:lang w:val="en-GB"/>
        </w:rPr>
        <w:t xml:space="preserve">centres, including  many linked to further </w:t>
      </w:r>
      <w:r w:rsidR="00C464D1" w:rsidRPr="00216E9E">
        <w:rPr>
          <w:szCs w:val="22"/>
          <w:lang w:val="en-GB"/>
        </w:rPr>
        <w:t xml:space="preserve">coastal </w:t>
      </w:r>
      <w:r w:rsidR="00D76A5E" w:rsidRPr="00216E9E">
        <w:rPr>
          <w:szCs w:val="22"/>
          <w:lang w:val="en-GB"/>
        </w:rPr>
        <w:t>tourism development</w:t>
      </w:r>
      <w:r w:rsidR="003E1AB2" w:rsidRPr="00216E9E">
        <w:rPr>
          <w:szCs w:val="22"/>
          <w:lang w:val="en-GB"/>
        </w:rPr>
        <w:t>,</w:t>
      </w:r>
      <w:r w:rsidR="00D76A5E" w:rsidRPr="00216E9E">
        <w:rPr>
          <w:szCs w:val="22"/>
          <w:lang w:val="en-GB"/>
        </w:rPr>
        <w:t xml:space="preserve"> </w:t>
      </w:r>
      <w:r w:rsidR="002F1A22" w:rsidRPr="00216E9E">
        <w:rPr>
          <w:szCs w:val="22"/>
          <w:lang w:val="en-GB"/>
        </w:rPr>
        <w:t>demand</w:t>
      </w:r>
      <w:r w:rsidR="00D76A5E" w:rsidRPr="00216E9E">
        <w:rPr>
          <w:szCs w:val="22"/>
          <w:lang w:val="en-GB"/>
        </w:rPr>
        <w:t>s for a new approach to achieve some form of environmental sustainability</w:t>
      </w:r>
      <w:r w:rsidR="002F1A22" w:rsidRPr="00216E9E">
        <w:rPr>
          <w:szCs w:val="22"/>
          <w:lang w:val="en-GB"/>
        </w:rPr>
        <w:t xml:space="preserve">, and to not undermine the </w:t>
      </w:r>
      <w:r w:rsidR="00C464D1" w:rsidRPr="00216E9E">
        <w:rPr>
          <w:szCs w:val="22"/>
          <w:lang w:val="en-GB"/>
        </w:rPr>
        <w:t>economic</w:t>
      </w:r>
      <w:r w:rsidR="003E1AB2" w:rsidRPr="00216E9E">
        <w:rPr>
          <w:szCs w:val="22"/>
          <w:lang w:val="en-GB"/>
        </w:rPr>
        <w:t xml:space="preserve"> base on which these cities are</w:t>
      </w:r>
      <w:r w:rsidR="003C6DA1" w:rsidRPr="00216E9E">
        <w:rPr>
          <w:szCs w:val="22"/>
          <w:lang w:val="en-GB"/>
        </w:rPr>
        <w:t xml:space="preserve"> built</w:t>
      </w:r>
      <w:r w:rsidR="00D76A5E" w:rsidRPr="00216E9E">
        <w:rPr>
          <w:szCs w:val="22"/>
          <w:lang w:val="en-GB"/>
        </w:rPr>
        <w:t>.</w:t>
      </w:r>
      <w:r w:rsidR="004F3A4E" w:rsidRPr="00216E9E">
        <w:rPr>
          <w:szCs w:val="22"/>
          <w:lang w:val="en-GB"/>
        </w:rPr>
        <w:t xml:space="preserve"> The here-proposed project will focus on one key city and region</w:t>
      </w:r>
      <w:r w:rsidR="00B117BC" w:rsidRPr="00216E9E">
        <w:rPr>
          <w:szCs w:val="22"/>
          <w:lang w:val="en-GB"/>
        </w:rPr>
        <w:t xml:space="preserve"> – </w:t>
      </w:r>
      <w:r w:rsidR="00B117BC" w:rsidRPr="00216E9E">
        <w:rPr>
          <w:b/>
          <w:szCs w:val="22"/>
          <w:lang w:val="en-GB"/>
        </w:rPr>
        <w:t>Sharm El Sheikh</w:t>
      </w:r>
      <w:r w:rsidR="00223D70" w:rsidRPr="00216E9E">
        <w:rPr>
          <w:b/>
          <w:szCs w:val="22"/>
          <w:lang w:val="en-GB"/>
        </w:rPr>
        <w:t xml:space="preserve"> in the </w:t>
      </w:r>
      <w:r w:rsidR="00223D70" w:rsidRPr="00216E9E">
        <w:rPr>
          <w:b/>
          <w:lang w:val="en-GB"/>
        </w:rPr>
        <w:t>South Sinai Governorate</w:t>
      </w:r>
      <w:r w:rsidR="00F27F15" w:rsidRPr="00216E9E">
        <w:rPr>
          <w:b/>
          <w:lang w:val="en-GB"/>
        </w:rPr>
        <w:t xml:space="preserve"> </w:t>
      </w:r>
      <w:r w:rsidR="00B117BC" w:rsidRPr="00216E9E">
        <w:rPr>
          <w:lang w:val="en-GB"/>
        </w:rPr>
        <w:t>–</w:t>
      </w:r>
      <w:r w:rsidR="004F3A4E" w:rsidRPr="00216E9E">
        <w:rPr>
          <w:lang w:val="en-GB"/>
        </w:rPr>
        <w:t xml:space="preserve"> that brings together most of the above threats</w:t>
      </w:r>
      <w:r w:rsidR="00647D3B" w:rsidRPr="00216E9E">
        <w:rPr>
          <w:lang w:val="en-GB"/>
        </w:rPr>
        <w:t xml:space="preserve">, </w:t>
      </w:r>
      <w:r w:rsidR="004F3A4E" w:rsidRPr="00216E9E">
        <w:rPr>
          <w:lang w:val="en-GB"/>
        </w:rPr>
        <w:t xml:space="preserve">but also a </w:t>
      </w:r>
      <w:r w:rsidR="003C6DA1" w:rsidRPr="00216E9E">
        <w:rPr>
          <w:lang w:val="en-GB"/>
        </w:rPr>
        <w:t xml:space="preserve">baseline and </w:t>
      </w:r>
      <w:r w:rsidR="0020626D" w:rsidRPr="00216E9E">
        <w:rPr>
          <w:lang w:val="en-GB"/>
        </w:rPr>
        <w:t xml:space="preserve">commitment </w:t>
      </w:r>
      <w:r w:rsidR="002F1A22" w:rsidRPr="00216E9E">
        <w:rPr>
          <w:lang w:val="en-GB"/>
        </w:rPr>
        <w:t xml:space="preserve">on which significant innovation and results can realistically be achieved, with the aim to establish a model </w:t>
      </w:r>
      <w:r w:rsidR="003B434B" w:rsidRPr="00216E9E">
        <w:rPr>
          <w:lang w:val="en-GB"/>
        </w:rPr>
        <w:t>for other smaller and larger cities to follow</w:t>
      </w:r>
      <w:r w:rsidR="00EE629A" w:rsidRPr="00216E9E">
        <w:rPr>
          <w:lang w:val="en-GB"/>
        </w:rPr>
        <w:t>, in Egyp</w:t>
      </w:r>
      <w:r w:rsidR="00957838" w:rsidRPr="00216E9E">
        <w:rPr>
          <w:lang w:val="en-GB"/>
        </w:rPr>
        <w:t>t and beyond</w:t>
      </w:r>
      <w:r w:rsidR="003B434B" w:rsidRPr="00216E9E">
        <w:rPr>
          <w:lang w:val="en-GB"/>
        </w:rPr>
        <w:t>.</w:t>
      </w:r>
      <w:r w:rsidR="003C7922" w:rsidRPr="00216E9E">
        <w:rPr>
          <w:lang w:val="en-GB"/>
        </w:rPr>
        <w:t xml:space="preserve"> </w:t>
      </w:r>
      <w:r w:rsidR="00DF69DC" w:rsidRPr="00216E9E">
        <w:rPr>
          <w:lang w:val="en-GB"/>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5739E3" w:rsidRPr="00216E9E" w14:paraId="614C08FD" w14:textId="77777777" w:rsidTr="00B60C8A">
        <w:trPr>
          <w:cantSplit/>
        </w:trPr>
        <w:tc>
          <w:tcPr>
            <w:tcW w:w="10800" w:type="dxa"/>
          </w:tcPr>
          <w:p w14:paraId="403F8E8A" w14:textId="41A7A9FC" w:rsidR="003958DC" w:rsidRPr="00216E9E" w:rsidRDefault="005739E3" w:rsidP="003958DC">
            <w:pPr>
              <w:spacing w:after="120"/>
              <w:jc w:val="center"/>
              <w:rPr>
                <w:rFonts w:eastAsiaTheme="minorHAnsi"/>
                <w:i/>
                <w:sz w:val="20"/>
                <w:lang w:val="en-GB"/>
              </w:rPr>
            </w:pPr>
            <w:r w:rsidRPr="00216E9E">
              <w:rPr>
                <w:rFonts w:eastAsiaTheme="minorHAnsi"/>
                <w:i/>
                <w:sz w:val="20"/>
                <w:lang w:val="en-GB"/>
              </w:rPr>
              <w:t xml:space="preserve">Fig. 4: </w:t>
            </w:r>
            <w:r w:rsidR="003958DC" w:rsidRPr="00216E9E">
              <w:rPr>
                <w:rFonts w:eastAsiaTheme="minorHAnsi"/>
                <w:i/>
                <w:sz w:val="20"/>
                <w:lang w:val="en-GB"/>
              </w:rPr>
              <w:t>Sharm El S</w:t>
            </w:r>
            <w:r w:rsidR="00BC55EA" w:rsidRPr="00216E9E">
              <w:rPr>
                <w:rFonts w:eastAsiaTheme="minorHAnsi"/>
                <w:i/>
                <w:sz w:val="20"/>
                <w:lang w:val="en-GB"/>
              </w:rPr>
              <w:t>h</w:t>
            </w:r>
            <w:r w:rsidR="003958DC" w:rsidRPr="00216E9E">
              <w:rPr>
                <w:rFonts w:eastAsiaTheme="minorHAnsi"/>
                <w:i/>
                <w:sz w:val="20"/>
                <w:lang w:val="en-GB"/>
              </w:rPr>
              <w:t>eikh area with Ras Mohamed National Park</w:t>
            </w:r>
          </w:p>
        </w:tc>
      </w:tr>
      <w:tr w:rsidR="005739E3" w:rsidRPr="004C753D" w14:paraId="097C18FF" w14:textId="77777777" w:rsidTr="00B60C8A">
        <w:trPr>
          <w:cantSplit/>
        </w:trPr>
        <w:tc>
          <w:tcPr>
            <w:tcW w:w="10800" w:type="dxa"/>
          </w:tcPr>
          <w:p w14:paraId="3D01CF57" w14:textId="77777777" w:rsidR="005739E3" w:rsidRPr="004C753D" w:rsidRDefault="005739E3" w:rsidP="00B60C8A">
            <w:pPr>
              <w:jc w:val="center"/>
              <w:rPr>
                <w:rFonts w:eastAsiaTheme="minorHAnsi"/>
                <w:i/>
                <w:sz w:val="20"/>
                <w:lang w:val="en-GB"/>
              </w:rPr>
            </w:pPr>
            <w:r w:rsidRPr="004C753D">
              <w:rPr>
                <w:noProof/>
                <w:lang w:val="en-GB"/>
              </w:rPr>
              <w:drawing>
                <wp:inline distT="0" distB="0" distL="0" distR="0" wp14:anchorId="50DDD734" wp14:editId="6995B3F7">
                  <wp:extent cx="3027657" cy="2295450"/>
                  <wp:effectExtent l="0" t="0" r="1905" b="0"/>
                  <wp:docPr id="8" name="Picture 8" descr="https://upload.wikimedia.org/wikipedia/commons/9/90/Sharm_el_Sheikh_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9/90/Sharm_el_Sheikh_map.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09340" cy="2357379"/>
                          </a:xfrm>
                          <a:prstGeom prst="rect">
                            <a:avLst/>
                          </a:prstGeom>
                          <a:noFill/>
                          <a:ln>
                            <a:noFill/>
                          </a:ln>
                        </pic:spPr>
                      </pic:pic>
                    </a:graphicData>
                  </a:graphic>
                </wp:inline>
              </w:drawing>
            </w:r>
          </w:p>
        </w:tc>
      </w:tr>
    </w:tbl>
    <w:p w14:paraId="78D7A0B0" w14:textId="77777777" w:rsidR="00514F2C" w:rsidRPr="004C753D" w:rsidRDefault="00514F2C" w:rsidP="00514F2C">
      <w:pPr>
        <w:rPr>
          <w:lang w:val="en-GB"/>
        </w:rPr>
      </w:pPr>
    </w:p>
    <w:p w14:paraId="033C66AB" w14:textId="7FA42FCB" w:rsidR="0014689A" w:rsidRPr="000A3DB4" w:rsidRDefault="001F4B3E" w:rsidP="00901753">
      <w:pPr>
        <w:pStyle w:val="GEFQuestion"/>
        <w:numPr>
          <w:ilvl w:val="0"/>
          <w:numId w:val="2"/>
        </w:numPr>
        <w:shd w:val="clear" w:color="auto" w:fill="FFFFFF"/>
        <w:tabs>
          <w:tab w:val="left" w:pos="567"/>
        </w:tabs>
        <w:spacing w:after="120"/>
        <w:ind w:left="0" w:firstLine="0"/>
        <w:jc w:val="both"/>
        <w:rPr>
          <w:lang w:val="en-GB"/>
        </w:rPr>
      </w:pPr>
      <w:r w:rsidRPr="000A3DB4">
        <w:rPr>
          <w:lang w:val="en-GB"/>
        </w:rPr>
        <w:lastRenderedPageBreak/>
        <w:t xml:space="preserve">Situated near the southern tip of the Sinai Peninsula, on the coastal strip along the Gulf of Aqaba / Red Sea </w:t>
      </w:r>
      <w:r w:rsidRPr="000A3DB4">
        <w:rPr>
          <w:szCs w:val="22"/>
          <w:lang w:val="en-GB"/>
        </w:rPr>
        <w:t xml:space="preserve">(please see the maps above and in Annex A), </w:t>
      </w:r>
      <w:r w:rsidR="00BC55EA" w:rsidRPr="000A3DB4">
        <w:rPr>
          <w:lang w:val="en-GB"/>
        </w:rPr>
        <w:t xml:space="preserve">Sharm El </w:t>
      </w:r>
      <w:r w:rsidR="006374F6" w:rsidRPr="000A3DB4">
        <w:rPr>
          <w:lang w:val="en-GB"/>
        </w:rPr>
        <w:t>Sheikh is fundamentally a tourism city, of international fame, and counts with a resident population of c. 7</w:t>
      </w:r>
      <w:r w:rsidR="00EC0C89" w:rsidRPr="000A3DB4">
        <w:rPr>
          <w:lang w:val="en-GB"/>
        </w:rPr>
        <w:t xml:space="preserve">5,000. </w:t>
      </w:r>
      <w:r w:rsidR="006374F6" w:rsidRPr="000A3DB4">
        <w:rPr>
          <w:lang w:val="en-GB"/>
        </w:rPr>
        <w:t xml:space="preserve">The city and its economic, tourism-based activities depend directly on the assets offered by the surrounding landscapes, beaches and coral reef ecosystems. </w:t>
      </w:r>
      <w:r w:rsidR="00EC0C89" w:rsidRPr="000A3DB4">
        <w:rPr>
          <w:lang w:val="en-GB"/>
        </w:rPr>
        <w:t xml:space="preserve">The </w:t>
      </w:r>
      <w:r w:rsidR="00794DDB" w:rsidRPr="000A3DB4">
        <w:rPr>
          <w:lang w:val="en-GB"/>
        </w:rPr>
        <w:t xml:space="preserve">project’s </w:t>
      </w:r>
      <w:r w:rsidR="00EC0C89" w:rsidRPr="000A3DB4">
        <w:rPr>
          <w:lang w:val="en-GB"/>
        </w:rPr>
        <w:t xml:space="preserve">focus area will </w:t>
      </w:r>
      <w:r w:rsidR="00794DDB" w:rsidRPr="000A3DB4">
        <w:rPr>
          <w:lang w:val="en-GB"/>
        </w:rPr>
        <w:t xml:space="preserve">therefore include </w:t>
      </w:r>
      <w:r w:rsidR="00EC0C89" w:rsidRPr="000A3DB4">
        <w:rPr>
          <w:lang w:val="en-GB"/>
        </w:rPr>
        <w:t>the terrestrial area of the city itself, as well as the bordering marine/coastal areas that are subjet to economic activies originating from the city</w:t>
      </w:r>
      <w:r w:rsidR="000B013A" w:rsidRPr="000A3DB4">
        <w:rPr>
          <w:lang w:val="en-GB"/>
        </w:rPr>
        <w:t xml:space="preserve">. This includes the </w:t>
      </w:r>
      <w:r w:rsidR="0014689A" w:rsidRPr="000A3DB4">
        <w:rPr>
          <w:lang w:val="en-GB"/>
        </w:rPr>
        <w:t>three marine/coastal protected areas</w:t>
      </w:r>
      <w:r w:rsidR="00C9026E" w:rsidRPr="000A3DB4">
        <w:rPr>
          <w:lang w:val="en-GB"/>
        </w:rPr>
        <w:t>, namely</w:t>
      </w:r>
      <w:r w:rsidR="0014689A" w:rsidRPr="000A3DB4">
        <w:rPr>
          <w:lang w:val="en-GB"/>
        </w:rPr>
        <w:t>:</w:t>
      </w:r>
    </w:p>
    <w:p w14:paraId="294AA22B" w14:textId="7B0E6B4B" w:rsidR="000D4913" w:rsidRPr="000A3DB4" w:rsidRDefault="00901753" w:rsidP="000D4913">
      <w:pPr>
        <w:pStyle w:val="GEFQuestion"/>
        <w:numPr>
          <w:ilvl w:val="1"/>
          <w:numId w:val="2"/>
        </w:numPr>
        <w:shd w:val="clear" w:color="auto" w:fill="FFFFFF"/>
        <w:tabs>
          <w:tab w:val="left" w:pos="567"/>
        </w:tabs>
        <w:spacing w:after="120"/>
        <w:jc w:val="both"/>
        <w:rPr>
          <w:lang w:val="en-GB"/>
        </w:rPr>
      </w:pPr>
      <w:r w:rsidRPr="000A3DB4">
        <w:rPr>
          <w:lang w:val="en-GB"/>
        </w:rPr>
        <w:t>Ras Mohamed N</w:t>
      </w:r>
      <w:r w:rsidR="00600348" w:rsidRPr="000A3DB4">
        <w:rPr>
          <w:lang w:val="en-GB"/>
        </w:rPr>
        <w:t>ational Park</w:t>
      </w:r>
      <w:r w:rsidR="00DF23DD" w:rsidRPr="000A3DB4">
        <w:rPr>
          <w:lang w:val="en-GB"/>
        </w:rPr>
        <w:t>, l</w:t>
      </w:r>
      <w:r w:rsidRPr="000A3DB4">
        <w:rPr>
          <w:lang w:val="en-GB"/>
        </w:rPr>
        <w:t xml:space="preserve">ocated at the meeting point of the Gulf of Suez and </w:t>
      </w:r>
      <w:r w:rsidR="00600348" w:rsidRPr="000A3DB4">
        <w:rPr>
          <w:lang w:val="en-GB"/>
        </w:rPr>
        <w:t xml:space="preserve">Gulf of </w:t>
      </w:r>
      <w:r w:rsidRPr="000A3DB4">
        <w:rPr>
          <w:lang w:val="en-GB"/>
        </w:rPr>
        <w:t>Aqaba</w:t>
      </w:r>
      <w:r w:rsidR="00DF23DD" w:rsidRPr="000A3DB4">
        <w:rPr>
          <w:lang w:val="en-GB"/>
        </w:rPr>
        <w:t xml:space="preserve"> but extending north-east to include the coastal front of Sharm El Sheikh and the islands of Sanafir and Tiran</w:t>
      </w:r>
      <w:r w:rsidR="000D4913" w:rsidRPr="000A3DB4">
        <w:rPr>
          <w:lang w:val="en-GB"/>
        </w:rPr>
        <w:t>.</w:t>
      </w:r>
      <w:r w:rsidR="00DF23DD" w:rsidRPr="000A3DB4">
        <w:rPr>
          <w:lang w:val="en-GB"/>
        </w:rPr>
        <w:t xml:space="preserve"> Designated in 1983, </w:t>
      </w:r>
      <w:r w:rsidR="00CF343F" w:rsidRPr="000A3DB4">
        <w:rPr>
          <w:lang w:val="en-GB"/>
        </w:rPr>
        <w:t>850 km2 and proposed to become a</w:t>
      </w:r>
      <w:r w:rsidR="00DF23DD" w:rsidRPr="000A3DB4">
        <w:rPr>
          <w:lang w:val="en-GB"/>
        </w:rPr>
        <w:t xml:space="preserve"> World Heritage Site</w:t>
      </w:r>
      <w:r w:rsidR="00CF343F" w:rsidRPr="000A3DB4">
        <w:rPr>
          <w:lang w:val="en-GB"/>
        </w:rPr>
        <w:t xml:space="preserve"> in 2002</w:t>
      </w:r>
      <w:r w:rsidR="00DF23DD" w:rsidRPr="000A3DB4">
        <w:rPr>
          <w:lang w:val="en-GB"/>
        </w:rPr>
        <w:t>.</w:t>
      </w:r>
      <w:r w:rsidR="000D4913" w:rsidRPr="000A3DB4">
        <w:rPr>
          <w:lang w:val="en-GB"/>
        </w:rPr>
        <w:t xml:space="preserve"> There are plans to designate it under the Green List </w:t>
      </w:r>
      <w:r w:rsidR="00672224" w:rsidRPr="000A3DB4">
        <w:rPr>
          <w:lang w:val="en-GB"/>
        </w:rPr>
        <w:t>of Protected Areas</w:t>
      </w:r>
      <w:r w:rsidR="00672224" w:rsidRPr="000A3DB4">
        <w:rPr>
          <w:rStyle w:val="FootnoteReference"/>
          <w:lang w:val="en-GB"/>
        </w:rPr>
        <w:footnoteReference w:id="13"/>
      </w:r>
      <w:r w:rsidR="000D4913" w:rsidRPr="000A3DB4">
        <w:rPr>
          <w:lang w:val="en-GB"/>
        </w:rPr>
        <w:t>.</w:t>
      </w:r>
    </w:p>
    <w:p w14:paraId="6449FA2F" w14:textId="7F8A2B6C" w:rsidR="00901753" w:rsidRPr="000A3DB4" w:rsidRDefault="00C70A40" w:rsidP="00C70A40">
      <w:pPr>
        <w:pStyle w:val="GEFQuestion"/>
        <w:numPr>
          <w:ilvl w:val="1"/>
          <w:numId w:val="2"/>
        </w:numPr>
        <w:shd w:val="clear" w:color="auto" w:fill="FFFFFF"/>
        <w:tabs>
          <w:tab w:val="left" w:pos="567"/>
        </w:tabs>
        <w:spacing w:after="120"/>
        <w:jc w:val="both"/>
        <w:rPr>
          <w:lang w:val="en-GB"/>
        </w:rPr>
      </w:pPr>
      <w:r w:rsidRPr="000A3DB4">
        <w:rPr>
          <w:lang w:val="en-GB"/>
        </w:rPr>
        <w:t xml:space="preserve">Nabq Managed Resource Protected Area, stretching from north of Sharm </w:t>
      </w:r>
      <w:r w:rsidR="00BC55EA" w:rsidRPr="000A3DB4">
        <w:rPr>
          <w:lang w:val="en-GB"/>
        </w:rPr>
        <w:t xml:space="preserve">El Sheikh </w:t>
      </w:r>
      <w:r w:rsidRPr="000A3DB4">
        <w:rPr>
          <w:lang w:val="en-GB"/>
        </w:rPr>
        <w:t xml:space="preserve">to Dahab. </w:t>
      </w:r>
      <w:r w:rsidR="001F576E" w:rsidRPr="000A3DB4">
        <w:rPr>
          <w:lang w:val="en-GB"/>
        </w:rPr>
        <w:t>Designated in 1992, 600 km2.</w:t>
      </w:r>
    </w:p>
    <w:p w14:paraId="050FD843" w14:textId="77777777" w:rsidR="00901753" w:rsidRPr="000A3DB4" w:rsidRDefault="002770B1" w:rsidP="00901753">
      <w:pPr>
        <w:pStyle w:val="GEFQuestion"/>
        <w:numPr>
          <w:ilvl w:val="1"/>
          <w:numId w:val="2"/>
        </w:numPr>
        <w:shd w:val="clear" w:color="auto" w:fill="FFFFFF"/>
        <w:tabs>
          <w:tab w:val="left" w:pos="567"/>
        </w:tabs>
        <w:spacing w:after="120"/>
        <w:jc w:val="both"/>
        <w:rPr>
          <w:lang w:val="en-GB"/>
        </w:rPr>
      </w:pPr>
      <w:r w:rsidRPr="000A3DB4">
        <w:rPr>
          <w:lang w:val="en-GB"/>
        </w:rPr>
        <w:t>Abu Gal</w:t>
      </w:r>
      <w:r w:rsidR="001F576E" w:rsidRPr="000A3DB4">
        <w:rPr>
          <w:lang w:val="en-GB"/>
        </w:rPr>
        <w:t>um Managed Resource Protected Area, stretching from north of Dahab</w:t>
      </w:r>
      <w:r w:rsidR="005625ED" w:rsidRPr="000A3DB4">
        <w:rPr>
          <w:lang w:val="en-GB"/>
        </w:rPr>
        <w:t xml:space="preserve"> to Taba at the border with Israel</w:t>
      </w:r>
      <w:r w:rsidR="001F576E" w:rsidRPr="000A3DB4">
        <w:rPr>
          <w:lang w:val="en-GB"/>
        </w:rPr>
        <w:t xml:space="preserve">. Designated in </w:t>
      </w:r>
      <w:r w:rsidR="005625ED" w:rsidRPr="000A3DB4">
        <w:rPr>
          <w:lang w:val="en-GB"/>
        </w:rPr>
        <w:t>1992, 5</w:t>
      </w:r>
      <w:r w:rsidR="001F576E" w:rsidRPr="000A3DB4">
        <w:rPr>
          <w:lang w:val="en-GB"/>
        </w:rPr>
        <w:t>00 km2.</w:t>
      </w:r>
    </w:p>
    <w:p w14:paraId="4BE82721" w14:textId="69A7D37B" w:rsidR="008840F3" w:rsidRPr="000A3DB4" w:rsidRDefault="00C9026E" w:rsidP="004C7D0B">
      <w:pPr>
        <w:pStyle w:val="GEFQuestion"/>
        <w:numPr>
          <w:ilvl w:val="0"/>
          <w:numId w:val="2"/>
        </w:numPr>
        <w:shd w:val="clear" w:color="auto" w:fill="FFFFFF"/>
        <w:tabs>
          <w:tab w:val="left" w:pos="567"/>
        </w:tabs>
        <w:spacing w:after="120"/>
        <w:ind w:left="0" w:firstLine="0"/>
        <w:jc w:val="both"/>
        <w:rPr>
          <w:lang w:val="en-GB"/>
        </w:rPr>
      </w:pPr>
      <w:r w:rsidRPr="000A3DB4">
        <w:rPr>
          <w:lang w:val="en-GB"/>
        </w:rPr>
        <w:t>Another important purely terrestri</w:t>
      </w:r>
      <w:r w:rsidR="008840F3" w:rsidRPr="000A3DB4">
        <w:rPr>
          <w:lang w:val="en-GB"/>
        </w:rPr>
        <w:t>al PA is located in the vicinity of Sha</w:t>
      </w:r>
      <w:r w:rsidRPr="000A3DB4">
        <w:rPr>
          <w:lang w:val="en-GB"/>
        </w:rPr>
        <w:t>rm El Sheikh, the declared Worl</w:t>
      </w:r>
      <w:r w:rsidR="008840F3" w:rsidRPr="000A3DB4">
        <w:rPr>
          <w:lang w:val="en-GB"/>
        </w:rPr>
        <w:t xml:space="preserve">d Heritage Site of St Katherine, but this was deemed a lesser priority as the pressure on its biodiversity are </w:t>
      </w:r>
      <w:r w:rsidR="001E6CB5" w:rsidRPr="000A3DB4">
        <w:rPr>
          <w:lang w:val="en-GB"/>
        </w:rPr>
        <w:t xml:space="preserve">less pronounced, </w:t>
      </w:r>
      <w:r w:rsidR="00C51BDF" w:rsidRPr="000A3DB4">
        <w:rPr>
          <w:lang w:val="en-GB"/>
        </w:rPr>
        <w:t>because the interventions required are rather different from those in the marine PAs, and because past projects have left a positive legacy in the communities in the area</w:t>
      </w:r>
      <w:r w:rsidR="001E6CB5" w:rsidRPr="000A3DB4">
        <w:rPr>
          <w:lang w:val="en-GB"/>
        </w:rPr>
        <w:t xml:space="preserve">. </w:t>
      </w:r>
    </w:p>
    <w:p w14:paraId="2431FDF3" w14:textId="77777777" w:rsidR="004E25BE" w:rsidRPr="000A3DB4" w:rsidRDefault="003B434B" w:rsidP="004C7D0B">
      <w:pPr>
        <w:pStyle w:val="GEFQuestion"/>
        <w:numPr>
          <w:ilvl w:val="0"/>
          <w:numId w:val="2"/>
        </w:numPr>
        <w:shd w:val="clear" w:color="auto" w:fill="FFFFFF"/>
        <w:tabs>
          <w:tab w:val="left" w:pos="567"/>
        </w:tabs>
        <w:spacing w:after="120"/>
        <w:ind w:left="0" w:firstLine="0"/>
        <w:jc w:val="both"/>
        <w:rPr>
          <w:lang w:val="en-GB"/>
        </w:rPr>
      </w:pPr>
      <w:r w:rsidRPr="000A3DB4">
        <w:rPr>
          <w:szCs w:val="22"/>
          <w:lang w:val="en-GB"/>
        </w:rPr>
        <w:t>Th</w:t>
      </w:r>
      <w:r w:rsidR="0039048B" w:rsidRPr="000A3DB4">
        <w:rPr>
          <w:szCs w:val="22"/>
          <w:lang w:val="en-GB"/>
        </w:rPr>
        <w:t xml:space="preserve">e </w:t>
      </w:r>
      <w:r w:rsidRPr="000A3DB4">
        <w:rPr>
          <w:szCs w:val="22"/>
          <w:lang w:val="en-GB"/>
        </w:rPr>
        <w:t xml:space="preserve">idea </w:t>
      </w:r>
      <w:r w:rsidR="0039048B" w:rsidRPr="000A3DB4">
        <w:rPr>
          <w:szCs w:val="22"/>
          <w:lang w:val="en-GB"/>
        </w:rPr>
        <w:t>to t</w:t>
      </w:r>
      <w:r w:rsidR="00CA7B37" w:rsidRPr="000A3DB4">
        <w:rPr>
          <w:szCs w:val="22"/>
          <w:lang w:val="en-GB"/>
        </w:rPr>
        <w:t xml:space="preserve">ransform </w:t>
      </w:r>
      <w:r w:rsidR="0039048B" w:rsidRPr="000A3DB4">
        <w:rPr>
          <w:szCs w:val="22"/>
          <w:lang w:val="en-GB"/>
        </w:rPr>
        <w:t>Sharm El Sheikh into an environmentally su</w:t>
      </w:r>
      <w:r w:rsidR="00CA7B37" w:rsidRPr="000A3DB4">
        <w:rPr>
          <w:szCs w:val="22"/>
          <w:lang w:val="en-GB"/>
        </w:rPr>
        <w:t>s</w:t>
      </w:r>
      <w:r w:rsidR="0039048B" w:rsidRPr="000A3DB4">
        <w:rPr>
          <w:szCs w:val="22"/>
          <w:lang w:val="en-GB"/>
        </w:rPr>
        <w:t>tainable</w:t>
      </w:r>
      <w:r w:rsidR="00C748E9" w:rsidRPr="000A3DB4">
        <w:rPr>
          <w:szCs w:val="22"/>
          <w:lang w:val="en-GB"/>
        </w:rPr>
        <w:t xml:space="preserve"> </w:t>
      </w:r>
      <w:r w:rsidR="009C11DB" w:rsidRPr="000A3DB4">
        <w:rPr>
          <w:lang w:val="en-GB"/>
        </w:rPr>
        <w:t xml:space="preserve">tourism destination </w:t>
      </w:r>
      <w:r w:rsidRPr="000A3DB4">
        <w:rPr>
          <w:szCs w:val="22"/>
          <w:lang w:val="en-GB"/>
        </w:rPr>
        <w:t xml:space="preserve">is not new, </w:t>
      </w:r>
      <w:r w:rsidR="00957838" w:rsidRPr="000A3DB4">
        <w:rPr>
          <w:szCs w:val="22"/>
          <w:lang w:val="en-GB"/>
        </w:rPr>
        <w:t xml:space="preserve">given that </w:t>
      </w:r>
      <w:r w:rsidRPr="000A3DB4">
        <w:rPr>
          <w:szCs w:val="22"/>
          <w:lang w:val="en-GB"/>
        </w:rPr>
        <w:t xml:space="preserve">the Government </w:t>
      </w:r>
      <w:r w:rsidR="00CA7B37" w:rsidRPr="000A3DB4">
        <w:rPr>
          <w:szCs w:val="22"/>
          <w:lang w:val="en-GB"/>
        </w:rPr>
        <w:t xml:space="preserve">of Egypt </w:t>
      </w:r>
      <w:r w:rsidR="00957838" w:rsidRPr="000A3DB4">
        <w:rPr>
          <w:szCs w:val="22"/>
          <w:lang w:val="en-GB"/>
        </w:rPr>
        <w:t xml:space="preserve">in 2010 </w:t>
      </w:r>
      <w:r w:rsidR="00CA7B37" w:rsidRPr="000A3DB4">
        <w:rPr>
          <w:szCs w:val="22"/>
          <w:lang w:val="en-GB"/>
        </w:rPr>
        <w:t xml:space="preserve">announced the </w:t>
      </w:r>
      <w:r w:rsidR="00FD25FA" w:rsidRPr="000A3DB4">
        <w:rPr>
          <w:b/>
          <w:szCs w:val="22"/>
          <w:lang w:val="en-GB"/>
        </w:rPr>
        <w:t>Green Sharm Initiative</w:t>
      </w:r>
      <w:r w:rsidR="00CA7B37" w:rsidRPr="000A3DB4">
        <w:rPr>
          <w:szCs w:val="22"/>
          <w:lang w:val="en-GB"/>
        </w:rPr>
        <w:t xml:space="preserve"> </w:t>
      </w:r>
      <w:r w:rsidR="00C8630B" w:rsidRPr="000A3DB4">
        <w:rPr>
          <w:szCs w:val="22"/>
          <w:lang w:val="en-GB"/>
        </w:rPr>
        <w:t xml:space="preserve">and contracted a study </w:t>
      </w:r>
      <w:r w:rsidR="003E7E68" w:rsidRPr="000A3DB4">
        <w:rPr>
          <w:szCs w:val="22"/>
          <w:lang w:val="en-GB"/>
        </w:rPr>
        <w:t xml:space="preserve">(delivered by Booz &amp; Co.) </w:t>
      </w:r>
      <w:r w:rsidR="00C8630B" w:rsidRPr="000A3DB4">
        <w:rPr>
          <w:szCs w:val="22"/>
          <w:lang w:val="en-GB"/>
        </w:rPr>
        <w:t xml:space="preserve">to define its objectives and content. </w:t>
      </w:r>
      <w:r w:rsidR="0039048B" w:rsidRPr="000A3DB4">
        <w:rPr>
          <w:lang w:val="en-GB"/>
        </w:rPr>
        <w:t xml:space="preserve">The </w:t>
      </w:r>
      <w:r w:rsidR="00C8630B" w:rsidRPr="000A3DB4">
        <w:rPr>
          <w:lang w:val="en-GB"/>
        </w:rPr>
        <w:t xml:space="preserve">resulting proposal </w:t>
      </w:r>
      <w:r w:rsidR="0039048B" w:rsidRPr="000A3DB4">
        <w:rPr>
          <w:lang w:val="en-GB"/>
        </w:rPr>
        <w:t>followed a holistic approach to be based on four key components</w:t>
      </w:r>
      <w:r w:rsidR="00C8630B" w:rsidRPr="000A3DB4">
        <w:rPr>
          <w:lang w:val="en-GB"/>
        </w:rPr>
        <w:t>,</w:t>
      </w:r>
      <w:r w:rsidR="0039048B" w:rsidRPr="000A3DB4">
        <w:rPr>
          <w:lang w:val="en-GB"/>
        </w:rPr>
        <w:t xml:space="preserve"> namely: reduce</w:t>
      </w:r>
      <w:r w:rsidR="009628D8" w:rsidRPr="000A3DB4">
        <w:rPr>
          <w:lang w:val="en-GB"/>
        </w:rPr>
        <w:t>d</w:t>
      </w:r>
      <w:r w:rsidR="0039048B" w:rsidRPr="000A3DB4">
        <w:rPr>
          <w:lang w:val="en-GB"/>
        </w:rPr>
        <w:t xml:space="preserve"> carbon emissions, sustainable water supply, effective waste management and healthy biodiver</w:t>
      </w:r>
      <w:r w:rsidR="00C8630B" w:rsidRPr="000A3DB4">
        <w:rPr>
          <w:lang w:val="en-GB"/>
        </w:rPr>
        <w:t>sity in particular coral reefs.</w:t>
      </w:r>
      <w:r w:rsidR="0039048B" w:rsidRPr="000A3DB4">
        <w:rPr>
          <w:lang w:val="en-GB"/>
        </w:rPr>
        <w:t xml:space="preserve"> The baseline </w:t>
      </w:r>
      <w:r w:rsidR="003E7E68" w:rsidRPr="000A3DB4">
        <w:rPr>
          <w:lang w:val="en-GB"/>
        </w:rPr>
        <w:t>studies</w:t>
      </w:r>
      <w:r w:rsidR="0039048B" w:rsidRPr="000A3DB4">
        <w:rPr>
          <w:lang w:val="en-GB"/>
        </w:rPr>
        <w:t xml:space="preserve"> identified </w:t>
      </w:r>
      <w:r w:rsidR="009628D8" w:rsidRPr="000A3DB4">
        <w:rPr>
          <w:lang w:val="en-GB"/>
        </w:rPr>
        <w:t>t</w:t>
      </w:r>
      <w:r w:rsidR="0039048B" w:rsidRPr="000A3DB4">
        <w:rPr>
          <w:lang w:val="en-GB"/>
        </w:rPr>
        <w:t xml:space="preserve">he use of fossil fuels for energy generation and hotel energy consumption </w:t>
      </w:r>
      <w:r w:rsidR="007759F2" w:rsidRPr="000A3DB4">
        <w:rPr>
          <w:lang w:val="en-GB"/>
        </w:rPr>
        <w:t>as a good opportunity</w:t>
      </w:r>
      <w:r w:rsidR="0039048B" w:rsidRPr="000A3DB4">
        <w:rPr>
          <w:lang w:val="en-GB"/>
        </w:rPr>
        <w:t xml:space="preserve"> for energy efficiency where energy use per guest night is significantly higher than comparable benchmarks. The strategy noted also that there </w:t>
      </w:r>
      <w:r w:rsidR="007759F2" w:rsidRPr="000A3DB4">
        <w:rPr>
          <w:lang w:val="en-GB"/>
        </w:rPr>
        <w:t xml:space="preserve">was </w:t>
      </w:r>
      <w:r w:rsidR="0039048B" w:rsidRPr="000A3DB4">
        <w:rPr>
          <w:lang w:val="en-GB"/>
        </w:rPr>
        <w:t xml:space="preserve">a lack of an effective solid waste management </w:t>
      </w:r>
      <w:r w:rsidR="007759F2" w:rsidRPr="000A3DB4">
        <w:rPr>
          <w:lang w:val="en-GB"/>
        </w:rPr>
        <w:t xml:space="preserve">system </w:t>
      </w:r>
      <w:r w:rsidR="0039048B" w:rsidRPr="000A3DB4">
        <w:rPr>
          <w:lang w:val="en-GB"/>
        </w:rPr>
        <w:t xml:space="preserve">that </w:t>
      </w:r>
      <w:r w:rsidR="007759F2" w:rsidRPr="000A3DB4">
        <w:rPr>
          <w:lang w:val="en-GB"/>
        </w:rPr>
        <w:t xml:space="preserve">could </w:t>
      </w:r>
      <w:r w:rsidR="0039048B" w:rsidRPr="000A3DB4">
        <w:rPr>
          <w:lang w:val="en-GB"/>
        </w:rPr>
        <w:t xml:space="preserve">negatively affect the tourism nature of the city. Water scarcity </w:t>
      </w:r>
      <w:r w:rsidR="007759F2" w:rsidRPr="000A3DB4">
        <w:rPr>
          <w:lang w:val="en-GB"/>
        </w:rPr>
        <w:t xml:space="preserve">was identified as </w:t>
      </w:r>
      <w:r w:rsidR="0039048B" w:rsidRPr="000A3DB4">
        <w:rPr>
          <w:lang w:val="en-GB"/>
        </w:rPr>
        <w:t xml:space="preserve">another issue, </w:t>
      </w:r>
      <w:r w:rsidR="009220B4" w:rsidRPr="000A3DB4">
        <w:rPr>
          <w:lang w:val="en-GB"/>
        </w:rPr>
        <w:t xml:space="preserve">with desalination consuming </w:t>
      </w:r>
      <w:r w:rsidR="0039048B" w:rsidRPr="000A3DB4">
        <w:rPr>
          <w:lang w:val="en-GB"/>
        </w:rPr>
        <w:t>significant amount</w:t>
      </w:r>
      <w:r w:rsidR="009220B4" w:rsidRPr="000A3DB4">
        <w:rPr>
          <w:lang w:val="en-GB"/>
        </w:rPr>
        <w:t>s</w:t>
      </w:r>
      <w:r w:rsidR="0039048B" w:rsidRPr="000A3DB4">
        <w:rPr>
          <w:lang w:val="en-GB"/>
        </w:rPr>
        <w:t xml:space="preserve"> of energy</w:t>
      </w:r>
      <w:r w:rsidR="009220B4" w:rsidRPr="000A3DB4">
        <w:rPr>
          <w:lang w:val="en-GB"/>
        </w:rPr>
        <w:t xml:space="preserve">, </w:t>
      </w:r>
      <w:r w:rsidR="00981656" w:rsidRPr="000A3DB4">
        <w:rPr>
          <w:lang w:val="en-GB"/>
        </w:rPr>
        <w:t xml:space="preserve">yet offering </w:t>
      </w:r>
      <w:r w:rsidR="0039048B" w:rsidRPr="000A3DB4">
        <w:rPr>
          <w:lang w:val="en-GB"/>
        </w:rPr>
        <w:t>a large potential for energy efficiency and improved water use efficiency.</w:t>
      </w:r>
      <w:r w:rsidR="008A39C6" w:rsidRPr="000A3DB4">
        <w:rPr>
          <w:lang w:val="en-GB"/>
        </w:rPr>
        <w:t xml:space="preserve"> </w:t>
      </w:r>
      <w:r w:rsidR="003E7E68" w:rsidRPr="000A3DB4">
        <w:rPr>
          <w:lang w:val="en-GB"/>
        </w:rPr>
        <w:t xml:space="preserve">And finally, the baseline studies noted that tourism activities that lacked enforcement of environmentally sustainable practices had severely degraded the coral reefs and marine ecosystems. </w:t>
      </w:r>
      <w:r w:rsidR="00981656" w:rsidRPr="000A3DB4">
        <w:rPr>
          <w:lang w:val="en-GB"/>
        </w:rPr>
        <w:t>In response, the recommended measures focus</w:t>
      </w:r>
      <w:r w:rsidR="00762051" w:rsidRPr="000A3DB4">
        <w:rPr>
          <w:lang w:val="en-GB"/>
        </w:rPr>
        <w:t xml:space="preserve">ed on </w:t>
      </w:r>
      <w:r w:rsidR="00981656" w:rsidRPr="000A3DB4">
        <w:rPr>
          <w:lang w:val="en-GB"/>
        </w:rPr>
        <w:t>sustainable transport approaches, energy efficiency improvement in hotels and other buildings, green building design, effecti</w:t>
      </w:r>
      <w:r w:rsidR="00BA5777" w:rsidRPr="000A3DB4">
        <w:rPr>
          <w:lang w:val="en-GB"/>
        </w:rPr>
        <w:t>ve waste and water management</w:t>
      </w:r>
      <w:r w:rsidR="002523B5" w:rsidRPr="000A3DB4">
        <w:rPr>
          <w:lang w:val="en-GB"/>
        </w:rPr>
        <w:t>, and coral reef conservation as an underpinning pillar</w:t>
      </w:r>
      <w:r w:rsidR="00BA5777" w:rsidRPr="000A3DB4">
        <w:rPr>
          <w:lang w:val="en-GB"/>
        </w:rPr>
        <w:t>.</w:t>
      </w:r>
    </w:p>
    <w:p w14:paraId="2CE80867" w14:textId="394065B7" w:rsidR="006535EC" w:rsidRPr="000A3DB4" w:rsidRDefault="00FD25FA" w:rsidP="000A6457">
      <w:pPr>
        <w:pStyle w:val="GEFQuestion"/>
        <w:numPr>
          <w:ilvl w:val="0"/>
          <w:numId w:val="2"/>
        </w:numPr>
        <w:shd w:val="clear" w:color="auto" w:fill="FFFFFF"/>
        <w:tabs>
          <w:tab w:val="left" w:pos="567"/>
        </w:tabs>
        <w:spacing w:after="120"/>
        <w:ind w:left="0" w:firstLine="0"/>
        <w:jc w:val="both"/>
        <w:rPr>
          <w:lang w:val="en-GB"/>
        </w:rPr>
      </w:pPr>
      <w:r w:rsidRPr="000A3DB4">
        <w:rPr>
          <w:lang w:val="en-GB"/>
        </w:rPr>
        <w:t>However, with the drop in tourism numbers</w:t>
      </w:r>
      <w:r w:rsidR="00B33F76" w:rsidRPr="000A3DB4">
        <w:rPr>
          <w:lang w:val="en-GB"/>
        </w:rPr>
        <w:t xml:space="preserve"> and economic hardship</w:t>
      </w:r>
      <w:r w:rsidR="00473A23" w:rsidRPr="000A3DB4">
        <w:rPr>
          <w:lang w:val="en-GB"/>
        </w:rPr>
        <w:t xml:space="preserve">, the trend of urban and tourism development in Sharm </w:t>
      </w:r>
      <w:r w:rsidR="00CA6A76" w:rsidRPr="000A3DB4">
        <w:rPr>
          <w:lang w:val="en-GB"/>
        </w:rPr>
        <w:t xml:space="preserve">El Sheikh </w:t>
      </w:r>
      <w:r w:rsidR="008A39C6" w:rsidRPr="000A3DB4">
        <w:rPr>
          <w:lang w:val="en-GB"/>
        </w:rPr>
        <w:t>(</w:t>
      </w:r>
      <w:r w:rsidR="00B54999" w:rsidRPr="000A3DB4">
        <w:rPr>
          <w:lang w:val="en-GB"/>
        </w:rPr>
        <w:t>like</w:t>
      </w:r>
      <w:r w:rsidR="00EE629A" w:rsidRPr="000A3DB4">
        <w:rPr>
          <w:lang w:val="en-GB"/>
        </w:rPr>
        <w:t xml:space="preserve"> elsewhere </w:t>
      </w:r>
      <w:r w:rsidR="008A39C6" w:rsidRPr="000A3DB4">
        <w:rPr>
          <w:lang w:val="en-GB"/>
        </w:rPr>
        <w:t xml:space="preserve">in Egypt) </w:t>
      </w:r>
      <w:r w:rsidR="00CA6A76" w:rsidRPr="000A3DB4">
        <w:rPr>
          <w:lang w:val="en-GB"/>
        </w:rPr>
        <w:t xml:space="preserve">went </w:t>
      </w:r>
      <w:r w:rsidR="00981656" w:rsidRPr="000A3DB4">
        <w:rPr>
          <w:lang w:val="en-GB"/>
        </w:rPr>
        <w:t xml:space="preserve">largely </w:t>
      </w:r>
      <w:r w:rsidR="00473A23" w:rsidRPr="000A3DB4">
        <w:rPr>
          <w:lang w:val="en-GB"/>
        </w:rPr>
        <w:t xml:space="preserve">in the </w:t>
      </w:r>
      <w:r w:rsidR="00313AE5" w:rsidRPr="000A3DB4">
        <w:rPr>
          <w:lang w:val="en-GB"/>
        </w:rPr>
        <w:t xml:space="preserve">opposite </w:t>
      </w:r>
      <w:r w:rsidR="00473A23" w:rsidRPr="000A3DB4">
        <w:rPr>
          <w:lang w:val="en-GB"/>
        </w:rPr>
        <w:t>direction</w:t>
      </w:r>
      <w:r w:rsidR="004E25BE" w:rsidRPr="000A3DB4">
        <w:rPr>
          <w:lang w:val="en-GB"/>
        </w:rPr>
        <w:t xml:space="preserve">. </w:t>
      </w:r>
      <w:r w:rsidR="00313AE5" w:rsidRPr="000A3DB4">
        <w:rPr>
          <w:lang w:val="en-GB"/>
        </w:rPr>
        <w:t xml:space="preserve">The type of tourists </w:t>
      </w:r>
      <w:r w:rsidR="00CF777E" w:rsidRPr="000A3DB4">
        <w:rPr>
          <w:lang w:val="en-GB"/>
        </w:rPr>
        <w:t xml:space="preserve">going to </w:t>
      </w:r>
      <w:r w:rsidR="003F3578" w:rsidRPr="000A3DB4">
        <w:rPr>
          <w:lang w:val="en-GB"/>
        </w:rPr>
        <w:t>Sharm El Sheikh has changed</w:t>
      </w:r>
      <w:r w:rsidR="00B54999" w:rsidRPr="000A3DB4">
        <w:rPr>
          <w:lang w:val="en-GB"/>
        </w:rPr>
        <w:t xml:space="preserve"> </w:t>
      </w:r>
      <w:r w:rsidR="00B33F76" w:rsidRPr="000A3DB4">
        <w:rPr>
          <w:lang w:val="en-GB"/>
        </w:rPr>
        <w:t>since 2011</w:t>
      </w:r>
      <w:r w:rsidR="003F3578" w:rsidRPr="000A3DB4">
        <w:rPr>
          <w:lang w:val="en-GB"/>
        </w:rPr>
        <w:t>, like also the number and type of hotel and activity operators</w:t>
      </w:r>
      <w:r w:rsidR="00AD1E29" w:rsidRPr="000A3DB4">
        <w:rPr>
          <w:lang w:val="en-GB"/>
        </w:rPr>
        <w:t xml:space="preserve"> that have arrived</w:t>
      </w:r>
      <w:r w:rsidR="00480263" w:rsidRPr="000A3DB4">
        <w:rPr>
          <w:lang w:val="en-GB"/>
        </w:rPr>
        <w:t xml:space="preserve">, and unsustainable patterns </w:t>
      </w:r>
      <w:r w:rsidR="00CF777E" w:rsidRPr="000A3DB4">
        <w:rPr>
          <w:lang w:val="en-GB"/>
        </w:rPr>
        <w:t>have become even more pronounced</w:t>
      </w:r>
      <w:r w:rsidR="008D23FC" w:rsidRPr="000A3DB4">
        <w:rPr>
          <w:lang w:val="en-GB"/>
        </w:rPr>
        <w:t xml:space="preserve">, </w:t>
      </w:r>
      <w:r w:rsidR="00C80940" w:rsidRPr="000A3DB4">
        <w:rPr>
          <w:lang w:val="en-GB"/>
        </w:rPr>
        <w:t>lead</w:t>
      </w:r>
      <w:r w:rsidR="008D23FC" w:rsidRPr="000A3DB4">
        <w:rPr>
          <w:lang w:val="en-GB"/>
        </w:rPr>
        <w:t>ing</w:t>
      </w:r>
      <w:r w:rsidR="004E25BE" w:rsidRPr="000A3DB4">
        <w:rPr>
          <w:lang w:val="en-GB"/>
        </w:rPr>
        <w:t xml:space="preserve"> </w:t>
      </w:r>
      <w:r w:rsidR="00C80940" w:rsidRPr="000A3DB4">
        <w:rPr>
          <w:lang w:val="en-GB"/>
        </w:rPr>
        <w:t xml:space="preserve">to </w:t>
      </w:r>
      <w:r w:rsidR="004E25BE" w:rsidRPr="000A3DB4">
        <w:rPr>
          <w:lang w:val="en-GB"/>
        </w:rPr>
        <w:t>substantial global environmental externalities</w:t>
      </w:r>
      <w:r w:rsidR="006D7D72" w:rsidRPr="000A3DB4">
        <w:rPr>
          <w:lang w:val="en-GB"/>
        </w:rPr>
        <w:t>: growing threats to globally significant coral reef biodiversity (f</w:t>
      </w:r>
      <w:r w:rsidR="00C80940" w:rsidRPr="000A3DB4">
        <w:rPr>
          <w:lang w:val="en-GB"/>
        </w:rPr>
        <w:t xml:space="preserve">or instance, there are now </w:t>
      </w:r>
      <w:r w:rsidR="00C55443" w:rsidRPr="000A3DB4">
        <w:rPr>
          <w:lang w:val="en-GB"/>
        </w:rPr>
        <w:t xml:space="preserve">380 </w:t>
      </w:r>
      <w:r w:rsidR="00E44316" w:rsidRPr="000A3DB4">
        <w:rPr>
          <w:lang w:val="en-GB"/>
        </w:rPr>
        <w:t>tourism boats</w:t>
      </w:r>
      <w:r w:rsidR="00C80940" w:rsidRPr="000A3DB4">
        <w:rPr>
          <w:lang w:val="en-GB"/>
        </w:rPr>
        <w:t xml:space="preserve">, and while the number was recently capped, operators simply doubled boat sizes and capacity </w:t>
      </w:r>
      <w:r w:rsidR="008D23FC" w:rsidRPr="000A3DB4">
        <w:rPr>
          <w:lang w:val="en-GB"/>
        </w:rPr>
        <w:t>creating</w:t>
      </w:r>
      <w:r w:rsidR="00C80940" w:rsidRPr="000A3DB4">
        <w:rPr>
          <w:lang w:val="en-GB"/>
        </w:rPr>
        <w:t xml:space="preserve"> new </w:t>
      </w:r>
      <w:r w:rsidR="008D23FC" w:rsidRPr="000A3DB4">
        <w:rPr>
          <w:lang w:val="en-GB"/>
        </w:rPr>
        <w:t xml:space="preserve">boating </w:t>
      </w:r>
      <w:r w:rsidR="00C80940" w:rsidRPr="000A3DB4">
        <w:rPr>
          <w:lang w:val="en-GB"/>
        </w:rPr>
        <w:t>risks to coral reefs</w:t>
      </w:r>
      <w:r w:rsidR="006D7D72" w:rsidRPr="000A3DB4">
        <w:rPr>
          <w:lang w:val="en-GB"/>
        </w:rPr>
        <w:t>)</w:t>
      </w:r>
      <w:r w:rsidR="00D67F2A" w:rsidRPr="000A3DB4">
        <w:rPr>
          <w:lang w:val="en-GB"/>
        </w:rPr>
        <w:t>; poorly regulated hotel and infrastructure development; increasing energy consumption (fossil-fuel based, from electricity and transport); increasing stress on city-level waste management infrastructure and practices (</w:t>
      </w:r>
      <w:r w:rsidR="000A6457" w:rsidRPr="000A3DB4">
        <w:rPr>
          <w:lang w:val="en-GB"/>
        </w:rPr>
        <w:t xml:space="preserve">with </w:t>
      </w:r>
      <w:r w:rsidR="00174258" w:rsidRPr="000A3DB4">
        <w:rPr>
          <w:lang w:val="en-GB"/>
        </w:rPr>
        <w:t>informal garbage collectors dump</w:t>
      </w:r>
      <w:r w:rsidR="000A6457" w:rsidRPr="000A3DB4">
        <w:rPr>
          <w:lang w:val="en-GB"/>
        </w:rPr>
        <w:t xml:space="preserve">ing much </w:t>
      </w:r>
      <w:r w:rsidR="00174258" w:rsidRPr="000A3DB4">
        <w:rPr>
          <w:lang w:val="en-GB"/>
        </w:rPr>
        <w:t xml:space="preserve">of the waste in the mountains </w:t>
      </w:r>
      <w:r w:rsidR="000A6457" w:rsidRPr="000A3DB4">
        <w:rPr>
          <w:lang w:val="en-GB"/>
        </w:rPr>
        <w:t xml:space="preserve">out of the controlled dump site; </w:t>
      </w:r>
      <w:r w:rsidR="00D67F2A" w:rsidRPr="000A3DB4">
        <w:rPr>
          <w:lang w:val="en-GB"/>
        </w:rPr>
        <w:t>also there are counter-productive incentives which make boat operators dump garbage at sea rather than face the cost of disposal at land</w:t>
      </w:r>
      <w:r w:rsidR="000A6457" w:rsidRPr="000A3DB4">
        <w:rPr>
          <w:lang w:val="en-GB"/>
        </w:rPr>
        <w:t xml:space="preserve">). </w:t>
      </w:r>
      <w:r w:rsidR="00923EB6" w:rsidRPr="000A3DB4">
        <w:rPr>
          <w:szCs w:val="22"/>
          <w:lang w:val="en-GB"/>
        </w:rPr>
        <w:t>T</w:t>
      </w:r>
      <w:r w:rsidR="00CA6A76" w:rsidRPr="000A3DB4">
        <w:rPr>
          <w:szCs w:val="22"/>
          <w:lang w:val="en-GB"/>
        </w:rPr>
        <w:t xml:space="preserve">he city </w:t>
      </w:r>
      <w:r w:rsidR="00923EB6" w:rsidRPr="000A3DB4">
        <w:rPr>
          <w:szCs w:val="22"/>
          <w:lang w:val="en-GB"/>
        </w:rPr>
        <w:t xml:space="preserve">therefore </w:t>
      </w:r>
      <w:r w:rsidR="00CA6A76" w:rsidRPr="000A3DB4">
        <w:rPr>
          <w:szCs w:val="22"/>
          <w:lang w:val="en-GB"/>
        </w:rPr>
        <w:t>risks t</w:t>
      </w:r>
      <w:r w:rsidR="00473A23" w:rsidRPr="000A3DB4">
        <w:rPr>
          <w:szCs w:val="22"/>
          <w:lang w:val="en-GB"/>
        </w:rPr>
        <w:t xml:space="preserve">o follow the path of other </w:t>
      </w:r>
      <w:r w:rsidR="00D72699" w:rsidRPr="000A3DB4">
        <w:rPr>
          <w:szCs w:val="22"/>
          <w:lang w:val="en-GB"/>
        </w:rPr>
        <w:t xml:space="preserve">coastal </w:t>
      </w:r>
      <w:r w:rsidR="00473A23" w:rsidRPr="000A3DB4">
        <w:rPr>
          <w:szCs w:val="22"/>
          <w:lang w:val="en-GB"/>
        </w:rPr>
        <w:t xml:space="preserve">cities </w:t>
      </w:r>
      <w:r w:rsidR="004054DB" w:rsidRPr="000A3DB4">
        <w:rPr>
          <w:szCs w:val="22"/>
          <w:lang w:val="en-GB"/>
        </w:rPr>
        <w:t xml:space="preserve">in </w:t>
      </w:r>
      <w:r w:rsidR="00D72699" w:rsidRPr="000A3DB4">
        <w:rPr>
          <w:szCs w:val="22"/>
          <w:lang w:val="en-GB"/>
        </w:rPr>
        <w:t xml:space="preserve">Egypt </w:t>
      </w:r>
      <w:r w:rsidR="004054DB" w:rsidRPr="000A3DB4">
        <w:rPr>
          <w:szCs w:val="22"/>
          <w:lang w:val="en-GB"/>
        </w:rPr>
        <w:t xml:space="preserve">(like Hurghada on the opposite </w:t>
      </w:r>
      <w:r w:rsidR="00DA31E6" w:rsidRPr="000A3DB4">
        <w:rPr>
          <w:szCs w:val="22"/>
          <w:lang w:val="en-GB"/>
        </w:rPr>
        <w:t xml:space="preserve">Egyptian mainland </w:t>
      </w:r>
      <w:r w:rsidR="004054DB" w:rsidRPr="000A3DB4">
        <w:rPr>
          <w:szCs w:val="22"/>
          <w:lang w:val="en-GB"/>
        </w:rPr>
        <w:t>shore of the Red</w:t>
      </w:r>
      <w:r w:rsidR="00DA31E6" w:rsidRPr="000A3DB4">
        <w:rPr>
          <w:szCs w:val="22"/>
          <w:lang w:val="en-GB"/>
        </w:rPr>
        <w:t xml:space="preserve"> Sea, </w:t>
      </w:r>
      <w:r w:rsidR="004054DB" w:rsidRPr="000A3DB4">
        <w:rPr>
          <w:szCs w:val="22"/>
          <w:lang w:val="en-GB"/>
        </w:rPr>
        <w:t xml:space="preserve">which would </w:t>
      </w:r>
      <w:r w:rsidR="00D51040" w:rsidRPr="000A3DB4">
        <w:rPr>
          <w:szCs w:val="22"/>
          <w:lang w:val="en-GB"/>
        </w:rPr>
        <w:t xml:space="preserve">already </w:t>
      </w:r>
      <w:r w:rsidR="004054DB" w:rsidRPr="000A3DB4">
        <w:rPr>
          <w:szCs w:val="22"/>
          <w:lang w:val="en-GB"/>
        </w:rPr>
        <w:t xml:space="preserve">need </w:t>
      </w:r>
      <w:r w:rsidR="00DA31E6" w:rsidRPr="000A3DB4">
        <w:rPr>
          <w:szCs w:val="22"/>
          <w:lang w:val="en-GB"/>
        </w:rPr>
        <w:t>a</w:t>
      </w:r>
      <w:r w:rsidR="004054DB" w:rsidRPr="000A3DB4">
        <w:rPr>
          <w:szCs w:val="22"/>
          <w:lang w:val="en-GB"/>
        </w:rPr>
        <w:t xml:space="preserve"> massive </w:t>
      </w:r>
      <w:r w:rsidR="00DA31E6" w:rsidRPr="000A3DB4">
        <w:rPr>
          <w:szCs w:val="22"/>
          <w:lang w:val="en-GB"/>
        </w:rPr>
        <w:t xml:space="preserve">investment and </w:t>
      </w:r>
      <w:r w:rsidR="00D72699" w:rsidRPr="000A3DB4">
        <w:rPr>
          <w:szCs w:val="22"/>
          <w:lang w:val="en-GB"/>
        </w:rPr>
        <w:t xml:space="preserve">socio-economic </w:t>
      </w:r>
      <w:r w:rsidR="00DA31E6" w:rsidRPr="000A3DB4">
        <w:rPr>
          <w:szCs w:val="22"/>
          <w:lang w:val="en-GB"/>
        </w:rPr>
        <w:t>turn-around</w:t>
      </w:r>
      <w:r w:rsidR="00D72699" w:rsidRPr="000A3DB4">
        <w:rPr>
          <w:szCs w:val="22"/>
          <w:lang w:val="en-GB"/>
        </w:rPr>
        <w:t>)</w:t>
      </w:r>
      <w:r w:rsidR="00DA31E6" w:rsidRPr="000A3DB4">
        <w:rPr>
          <w:szCs w:val="22"/>
          <w:lang w:val="en-GB"/>
        </w:rPr>
        <w:t xml:space="preserve"> </w:t>
      </w:r>
      <w:r w:rsidR="00D72699" w:rsidRPr="000A3DB4">
        <w:rPr>
          <w:szCs w:val="22"/>
          <w:lang w:val="en-GB"/>
        </w:rPr>
        <w:t xml:space="preserve">– </w:t>
      </w:r>
      <w:r w:rsidR="00473A23" w:rsidRPr="000A3DB4">
        <w:rPr>
          <w:szCs w:val="22"/>
          <w:lang w:val="en-GB"/>
        </w:rPr>
        <w:t>unless a concert</w:t>
      </w:r>
      <w:r w:rsidR="002523B5" w:rsidRPr="000A3DB4">
        <w:rPr>
          <w:szCs w:val="22"/>
          <w:lang w:val="en-GB"/>
        </w:rPr>
        <w:t xml:space="preserve">ed effort is made to revive, </w:t>
      </w:r>
      <w:r w:rsidR="00473A23" w:rsidRPr="000A3DB4">
        <w:rPr>
          <w:szCs w:val="22"/>
          <w:lang w:val="en-GB"/>
        </w:rPr>
        <w:t xml:space="preserve">update </w:t>
      </w:r>
      <w:r w:rsidR="002523B5" w:rsidRPr="000A3DB4">
        <w:rPr>
          <w:szCs w:val="22"/>
          <w:lang w:val="en-GB"/>
        </w:rPr>
        <w:t xml:space="preserve">and upgrade </w:t>
      </w:r>
      <w:r w:rsidR="00473A23" w:rsidRPr="000A3DB4">
        <w:rPr>
          <w:szCs w:val="22"/>
          <w:lang w:val="en-GB"/>
        </w:rPr>
        <w:t>the Green Sharm Initiative</w:t>
      </w:r>
      <w:r w:rsidR="00D51040" w:rsidRPr="000A3DB4">
        <w:rPr>
          <w:szCs w:val="22"/>
          <w:lang w:val="en-GB"/>
        </w:rPr>
        <w:t>,</w:t>
      </w:r>
      <w:r w:rsidR="00473A23" w:rsidRPr="000A3DB4">
        <w:rPr>
          <w:szCs w:val="22"/>
          <w:lang w:val="en-GB"/>
        </w:rPr>
        <w:t xml:space="preserve"> and begin its implementation in earnest</w:t>
      </w:r>
      <w:r w:rsidR="00480263" w:rsidRPr="000A3DB4">
        <w:rPr>
          <w:szCs w:val="22"/>
          <w:lang w:val="en-GB"/>
        </w:rPr>
        <w:t>, accompanied with suitable and strong regulations and enforcement.</w:t>
      </w:r>
    </w:p>
    <w:p w14:paraId="5C9728F0" w14:textId="72EEE0B0" w:rsidR="001F7650" w:rsidRPr="000A3DB4" w:rsidRDefault="004F5989" w:rsidP="00923EB6">
      <w:pPr>
        <w:pStyle w:val="GEFQuestion"/>
        <w:numPr>
          <w:ilvl w:val="0"/>
          <w:numId w:val="2"/>
        </w:numPr>
        <w:shd w:val="clear" w:color="auto" w:fill="FFFFFF"/>
        <w:tabs>
          <w:tab w:val="left" w:pos="567"/>
        </w:tabs>
        <w:spacing w:after="120"/>
        <w:ind w:left="0" w:firstLine="0"/>
        <w:jc w:val="both"/>
        <w:rPr>
          <w:szCs w:val="22"/>
          <w:lang w:val="en-GB"/>
        </w:rPr>
      </w:pPr>
      <w:r w:rsidRPr="000A3DB4">
        <w:rPr>
          <w:szCs w:val="22"/>
          <w:lang w:val="en-GB"/>
        </w:rPr>
        <w:t>Indeed, Sharm</w:t>
      </w:r>
      <w:r w:rsidR="00BC55EA" w:rsidRPr="000A3DB4">
        <w:rPr>
          <w:szCs w:val="22"/>
          <w:lang w:val="en-GB"/>
        </w:rPr>
        <w:t xml:space="preserve"> El Sheikh</w:t>
      </w:r>
      <w:r w:rsidRPr="000A3DB4">
        <w:rPr>
          <w:szCs w:val="22"/>
          <w:lang w:val="en-GB"/>
        </w:rPr>
        <w:t xml:space="preserve"> still has the potential to become </w:t>
      </w:r>
      <w:r w:rsidR="00D72699" w:rsidRPr="000A3DB4">
        <w:rPr>
          <w:szCs w:val="22"/>
          <w:lang w:val="en-GB"/>
        </w:rPr>
        <w:t>a beacon for the country</w:t>
      </w:r>
      <w:r w:rsidR="00E37528" w:rsidRPr="000A3DB4">
        <w:rPr>
          <w:szCs w:val="22"/>
          <w:lang w:val="en-GB"/>
        </w:rPr>
        <w:t xml:space="preserve"> and </w:t>
      </w:r>
      <w:r w:rsidRPr="000A3DB4">
        <w:rPr>
          <w:szCs w:val="22"/>
          <w:lang w:val="en-GB"/>
        </w:rPr>
        <w:t xml:space="preserve">world-class model, if interventions are </w:t>
      </w:r>
      <w:r w:rsidR="0019495E" w:rsidRPr="000A3DB4">
        <w:rPr>
          <w:szCs w:val="22"/>
          <w:lang w:val="en-GB"/>
        </w:rPr>
        <w:t xml:space="preserve">benchmarked, </w:t>
      </w:r>
      <w:r w:rsidR="00E37528" w:rsidRPr="000A3DB4">
        <w:rPr>
          <w:szCs w:val="22"/>
          <w:lang w:val="en-GB"/>
        </w:rPr>
        <w:t xml:space="preserve">consolidated and </w:t>
      </w:r>
      <w:r w:rsidR="0019495E" w:rsidRPr="000A3DB4">
        <w:rPr>
          <w:szCs w:val="22"/>
          <w:lang w:val="en-GB"/>
        </w:rPr>
        <w:t>accelerated</w:t>
      </w:r>
      <w:r w:rsidR="00E37528" w:rsidRPr="000A3DB4">
        <w:rPr>
          <w:szCs w:val="22"/>
          <w:lang w:val="en-GB"/>
        </w:rPr>
        <w:t xml:space="preserve"> </w:t>
      </w:r>
      <w:r w:rsidR="00D51040" w:rsidRPr="000A3DB4">
        <w:rPr>
          <w:szCs w:val="22"/>
          <w:lang w:val="en-GB"/>
        </w:rPr>
        <w:t>involving</w:t>
      </w:r>
      <w:r w:rsidR="00E37528" w:rsidRPr="000A3DB4">
        <w:rPr>
          <w:szCs w:val="22"/>
          <w:lang w:val="en-GB"/>
        </w:rPr>
        <w:t xml:space="preserve"> both the public and private sectors</w:t>
      </w:r>
      <w:r w:rsidR="0019495E" w:rsidRPr="000A3DB4">
        <w:rPr>
          <w:szCs w:val="22"/>
          <w:lang w:val="en-GB"/>
        </w:rPr>
        <w:t>.</w:t>
      </w:r>
      <w:r w:rsidR="00C748E9" w:rsidRPr="000A3DB4">
        <w:rPr>
          <w:szCs w:val="22"/>
          <w:lang w:val="en-GB"/>
        </w:rPr>
        <w:t xml:space="preserve"> It would assure a </w:t>
      </w:r>
      <w:r w:rsidR="001F1C69" w:rsidRPr="000A3DB4">
        <w:rPr>
          <w:szCs w:val="22"/>
          <w:lang w:val="en-GB"/>
        </w:rPr>
        <w:t xml:space="preserve">return to higher class tourism segments, with the prospect of becoming and remaining a </w:t>
      </w:r>
      <w:r w:rsidR="00C748E9" w:rsidRPr="000A3DB4">
        <w:rPr>
          <w:szCs w:val="22"/>
          <w:lang w:val="en-GB"/>
        </w:rPr>
        <w:t>premium-price</w:t>
      </w:r>
      <w:r w:rsidR="001F1C69" w:rsidRPr="000A3DB4">
        <w:rPr>
          <w:szCs w:val="22"/>
          <w:lang w:val="en-GB"/>
        </w:rPr>
        <w:t xml:space="preserve"> destination.</w:t>
      </w:r>
      <w:r w:rsidR="00C32FDB" w:rsidRPr="000A3DB4">
        <w:rPr>
          <w:szCs w:val="22"/>
          <w:lang w:val="en-GB"/>
        </w:rPr>
        <w:t xml:space="preserve"> However, this </w:t>
      </w:r>
      <w:r w:rsidR="007470DA" w:rsidRPr="000A3DB4">
        <w:rPr>
          <w:szCs w:val="22"/>
          <w:lang w:val="en-GB"/>
        </w:rPr>
        <w:t xml:space="preserve">should better </w:t>
      </w:r>
      <w:r w:rsidR="00C32FDB" w:rsidRPr="000A3DB4">
        <w:rPr>
          <w:szCs w:val="22"/>
          <w:lang w:val="en-GB"/>
        </w:rPr>
        <w:t>happen before the return to the high tourism numbers from before 2011</w:t>
      </w:r>
      <w:r w:rsidR="002D1E46" w:rsidRPr="000A3DB4">
        <w:rPr>
          <w:szCs w:val="22"/>
          <w:lang w:val="en-GB"/>
        </w:rPr>
        <w:t>.</w:t>
      </w:r>
      <w:r w:rsidR="001F7650" w:rsidRPr="000A3DB4">
        <w:rPr>
          <w:szCs w:val="22"/>
          <w:lang w:val="en-GB"/>
        </w:rPr>
        <w:t xml:space="preserve"> </w:t>
      </w:r>
    </w:p>
    <w:p w14:paraId="2E0A7101" w14:textId="77777777" w:rsidR="0089715A" w:rsidRPr="000A3DB4" w:rsidRDefault="001F7650" w:rsidP="001F7650">
      <w:pPr>
        <w:pStyle w:val="GEFQuestion"/>
        <w:numPr>
          <w:ilvl w:val="0"/>
          <w:numId w:val="2"/>
        </w:numPr>
        <w:shd w:val="clear" w:color="auto" w:fill="FFFFFF"/>
        <w:tabs>
          <w:tab w:val="left" w:pos="567"/>
        </w:tabs>
        <w:spacing w:after="120"/>
        <w:ind w:left="0" w:firstLine="0"/>
        <w:jc w:val="both"/>
        <w:rPr>
          <w:szCs w:val="22"/>
          <w:lang w:val="en-GB"/>
        </w:rPr>
      </w:pPr>
      <w:r w:rsidRPr="000A3DB4">
        <w:rPr>
          <w:szCs w:val="22"/>
          <w:lang w:val="en-GB"/>
        </w:rPr>
        <w:lastRenderedPageBreak/>
        <w:t xml:space="preserve">Another relevant consideration in this context is that the </w:t>
      </w:r>
      <w:r w:rsidR="00DE5BC2" w:rsidRPr="000A3DB4">
        <w:rPr>
          <w:szCs w:val="22"/>
          <w:lang w:val="en-GB"/>
        </w:rPr>
        <w:t xml:space="preserve">Government of Egypt </w:t>
      </w:r>
      <w:r w:rsidR="0089715A" w:rsidRPr="000A3DB4">
        <w:rPr>
          <w:szCs w:val="22"/>
          <w:lang w:val="en-GB"/>
        </w:rPr>
        <w:t>plans to</w:t>
      </w:r>
    </w:p>
    <w:p w14:paraId="619E09D4" w14:textId="0A23F9C6" w:rsidR="0089715A" w:rsidRPr="000A3DB4" w:rsidRDefault="00DE5BC2" w:rsidP="0089715A">
      <w:pPr>
        <w:pStyle w:val="GEFQuestion"/>
        <w:numPr>
          <w:ilvl w:val="1"/>
          <w:numId w:val="2"/>
        </w:numPr>
        <w:shd w:val="clear" w:color="auto" w:fill="FFFFFF"/>
        <w:tabs>
          <w:tab w:val="left" w:pos="567"/>
        </w:tabs>
        <w:spacing w:after="120"/>
        <w:jc w:val="both"/>
        <w:rPr>
          <w:szCs w:val="22"/>
          <w:lang w:val="en-GB"/>
        </w:rPr>
      </w:pPr>
      <w:r w:rsidRPr="000A3DB4">
        <w:rPr>
          <w:szCs w:val="22"/>
          <w:lang w:val="en-GB"/>
        </w:rPr>
        <w:t>significantly expand</w:t>
      </w:r>
      <w:r w:rsidR="00054A73" w:rsidRPr="000A3DB4">
        <w:rPr>
          <w:szCs w:val="22"/>
          <w:lang w:val="en-GB"/>
        </w:rPr>
        <w:t xml:space="preserve"> </w:t>
      </w:r>
      <w:r w:rsidR="006D204D" w:rsidRPr="000A3DB4">
        <w:rPr>
          <w:szCs w:val="22"/>
          <w:lang w:val="en-GB"/>
        </w:rPr>
        <w:t xml:space="preserve">tourim infrastructure around </w:t>
      </w:r>
      <w:r w:rsidR="00054A73" w:rsidRPr="000A3DB4">
        <w:rPr>
          <w:szCs w:val="22"/>
          <w:lang w:val="en-GB"/>
        </w:rPr>
        <w:t xml:space="preserve">the </w:t>
      </w:r>
      <w:r w:rsidR="008915EB" w:rsidRPr="000A3DB4">
        <w:rPr>
          <w:szCs w:val="22"/>
          <w:lang w:val="en-GB"/>
        </w:rPr>
        <w:t xml:space="preserve">small </w:t>
      </w:r>
      <w:r w:rsidR="00054A73" w:rsidRPr="000A3DB4">
        <w:rPr>
          <w:szCs w:val="22"/>
          <w:lang w:val="en-GB"/>
        </w:rPr>
        <w:t xml:space="preserve">tourism city of Dahab, </w:t>
      </w:r>
      <w:r w:rsidR="00CE1B8F" w:rsidRPr="000A3DB4">
        <w:rPr>
          <w:szCs w:val="22"/>
          <w:lang w:val="en-GB"/>
        </w:rPr>
        <w:t xml:space="preserve">70 km </w:t>
      </w:r>
      <w:r w:rsidR="008915EB" w:rsidRPr="000A3DB4">
        <w:rPr>
          <w:szCs w:val="22"/>
          <w:lang w:val="en-GB"/>
        </w:rPr>
        <w:t>to the north of Sharm</w:t>
      </w:r>
      <w:r w:rsidR="00BC55EA" w:rsidRPr="000A3DB4">
        <w:rPr>
          <w:szCs w:val="22"/>
          <w:lang w:val="en-GB"/>
        </w:rPr>
        <w:t xml:space="preserve"> El Sheikh</w:t>
      </w:r>
      <w:r w:rsidR="006D204D" w:rsidRPr="000A3DB4">
        <w:rPr>
          <w:szCs w:val="22"/>
          <w:lang w:val="en-GB"/>
        </w:rPr>
        <w:t xml:space="preserve"> and </w:t>
      </w:r>
      <w:r w:rsidR="003231C7" w:rsidRPr="000A3DB4">
        <w:rPr>
          <w:szCs w:val="22"/>
          <w:lang w:val="en-GB"/>
        </w:rPr>
        <w:t xml:space="preserve">currently </w:t>
      </w:r>
      <w:r w:rsidR="006D204D" w:rsidRPr="000A3DB4">
        <w:rPr>
          <w:szCs w:val="22"/>
          <w:lang w:val="en-GB"/>
        </w:rPr>
        <w:t xml:space="preserve">with a population of 15,000; and </w:t>
      </w:r>
    </w:p>
    <w:p w14:paraId="06EBFB63" w14:textId="77777777" w:rsidR="0089715A" w:rsidRPr="000A3DB4" w:rsidRDefault="006D204D" w:rsidP="0089715A">
      <w:pPr>
        <w:pStyle w:val="GEFQuestion"/>
        <w:numPr>
          <w:ilvl w:val="1"/>
          <w:numId w:val="2"/>
        </w:numPr>
        <w:shd w:val="clear" w:color="auto" w:fill="FFFFFF"/>
        <w:tabs>
          <w:tab w:val="left" w:pos="567"/>
        </w:tabs>
        <w:spacing w:after="120"/>
        <w:jc w:val="both"/>
        <w:rPr>
          <w:szCs w:val="22"/>
          <w:lang w:val="en-GB"/>
        </w:rPr>
      </w:pPr>
      <w:r w:rsidRPr="000A3DB4">
        <w:rPr>
          <w:szCs w:val="22"/>
          <w:lang w:val="en-GB"/>
        </w:rPr>
        <w:t xml:space="preserve">build </w:t>
      </w:r>
      <w:r w:rsidR="000B0BC6" w:rsidRPr="000A3DB4">
        <w:rPr>
          <w:szCs w:val="22"/>
          <w:lang w:val="en-GB"/>
        </w:rPr>
        <w:t xml:space="preserve">from scratch </w:t>
      </w:r>
      <w:r w:rsidRPr="000A3DB4">
        <w:rPr>
          <w:szCs w:val="22"/>
          <w:lang w:val="en-GB"/>
        </w:rPr>
        <w:t xml:space="preserve">a </w:t>
      </w:r>
      <w:r w:rsidR="000B0BC6" w:rsidRPr="000A3DB4">
        <w:rPr>
          <w:szCs w:val="22"/>
          <w:lang w:val="en-GB"/>
        </w:rPr>
        <w:t xml:space="preserve">totally </w:t>
      </w:r>
      <w:r w:rsidRPr="000A3DB4">
        <w:rPr>
          <w:szCs w:val="22"/>
          <w:lang w:val="en-GB"/>
        </w:rPr>
        <w:t xml:space="preserve">new </w:t>
      </w:r>
      <w:r w:rsidR="000B0BC6" w:rsidRPr="000A3DB4">
        <w:rPr>
          <w:szCs w:val="22"/>
          <w:lang w:val="en-GB"/>
        </w:rPr>
        <w:t>“</w:t>
      </w:r>
      <w:r w:rsidRPr="000A3DB4">
        <w:rPr>
          <w:szCs w:val="22"/>
          <w:lang w:val="en-GB"/>
        </w:rPr>
        <w:t>Sharm 2</w:t>
      </w:r>
      <w:r w:rsidR="000B0BC6" w:rsidRPr="000A3DB4">
        <w:rPr>
          <w:szCs w:val="22"/>
          <w:lang w:val="en-GB"/>
        </w:rPr>
        <w:t>”</w:t>
      </w:r>
      <w:r w:rsidRPr="000A3DB4">
        <w:rPr>
          <w:szCs w:val="22"/>
          <w:lang w:val="en-GB"/>
        </w:rPr>
        <w:t xml:space="preserve"> </w:t>
      </w:r>
      <w:r w:rsidR="007013DD" w:rsidRPr="000A3DB4">
        <w:rPr>
          <w:szCs w:val="22"/>
          <w:lang w:val="en-GB"/>
        </w:rPr>
        <w:t xml:space="preserve">somewhere between Sharm El Sheikh and the </w:t>
      </w:r>
      <w:r w:rsidR="000B0BC6" w:rsidRPr="000A3DB4">
        <w:rPr>
          <w:szCs w:val="22"/>
          <w:lang w:val="en-GB"/>
        </w:rPr>
        <w:t>city of El Tour (</w:t>
      </w:r>
      <w:r w:rsidR="00860C7E" w:rsidRPr="000A3DB4">
        <w:rPr>
          <w:szCs w:val="22"/>
          <w:lang w:val="en-GB"/>
        </w:rPr>
        <w:t>80 km to the NW, c</w:t>
      </w:r>
      <w:r w:rsidR="007013DD" w:rsidRPr="000A3DB4">
        <w:rPr>
          <w:szCs w:val="22"/>
          <w:lang w:val="en-GB"/>
        </w:rPr>
        <w:t>apital of the Governorate of South Sinai</w:t>
      </w:r>
      <w:r w:rsidR="000B0BC6" w:rsidRPr="000A3DB4">
        <w:rPr>
          <w:szCs w:val="22"/>
          <w:lang w:val="en-GB"/>
        </w:rPr>
        <w:t>),</w:t>
      </w:r>
      <w:r w:rsidR="007013DD" w:rsidRPr="000A3DB4">
        <w:rPr>
          <w:szCs w:val="22"/>
          <w:lang w:val="en-GB"/>
        </w:rPr>
        <w:t xml:space="preserve"> </w:t>
      </w:r>
      <w:r w:rsidR="00227ABD" w:rsidRPr="000A3DB4">
        <w:rPr>
          <w:szCs w:val="22"/>
          <w:lang w:val="en-GB"/>
        </w:rPr>
        <w:t xml:space="preserve">along the Golf of Suez coastal stretch to the west of Ras Mohamed National Park. </w:t>
      </w:r>
    </w:p>
    <w:p w14:paraId="22F00964" w14:textId="77777777" w:rsidR="00D14910" w:rsidRPr="000A3DB4" w:rsidRDefault="00227ABD" w:rsidP="00D14910">
      <w:pPr>
        <w:pStyle w:val="GEFQuestion"/>
        <w:numPr>
          <w:ilvl w:val="0"/>
          <w:numId w:val="2"/>
        </w:numPr>
        <w:shd w:val="clear" w:color="auto" w:fill="FFFFFF"/>
        <w:tabs>
          <w:tab w:val="left" w:pos="567"/>
        </w:tabs>
        <w:spacing w:after="120"/>
        <w:ind w:left="0" w:firstLine="0"/>
        <w:jc w:val="both"/>
        <w:rPr>
          <w:szCs w:val="22"/>
          <w:lang w:val="en-GB"/>
        </w:rPr>
      </w:pPr>
      <w:r w:rsidRPr="000A3DB4">
        <w:rPr>
          <w:szCs w:val="22"/>
          <w:lang w:val="en-GB"/>
        </w:rPr>
        <w:t xml:space="preserve">A sustainable Sharm </w:t>
      </w:r>
      <w:r w:rsidR="00D1363A" w:rsidRPr="000A3DB4">
        <w:rPr>
          <w:szCs w:val="22"/>
          <w:lang w:val="en-GB"/>
        </w:rPr>
        <w:t xml:space="preserve">El Sheikh </w:t>
      </w:r>
      <w:r w:rsidRPr="000A3DB4">
        <w:rPr>
          <w:szCs w:val="22"/>
          <w:lang w:val="en-GB"/>
        </w:rPr>
        <w:t xml:space="preserve">would be </w:t>
      </w:r>
      <w:r w:rsidR="00232274" w:rsidRPr="000A3DB4">
        <w:rPr>
          <w:szCs w:val="22"/>
          <w:lang w:val="en-GB"/>
        </w:rPr>
        <w:t xml:space="preserve">a model to follow for these </w:t>
      </w:r>
      <w:r w:rsidR="00D1363A" w:rsidRPr="000A3DB4">
        <w:rPr>
          <w:szCs w:val="22"/>
          <w:lang w:val="en-GB"/>
        </w:rPr>
        <w:t>plans/</w:t>
      </w:r>
      <w:r w:rsidR="00232274" w:rsidRPr="000A3DB4">
        <w:rPr>
          <w:szCs w:val="22"/>
          <w:lang w:val="en-GB"/>
        </w:rPr>
        <w:t xml:space="preserve">developments, and the project by engaging with </w:t>
      </w:r>
      <w:r w:rsidR="00D1363A" w:rsidRPr="000A3DB4">
        <w:rPr>
          <w:szCs w:val="22"/>
          <w:lang w:val="en-GB"/>
        </w:rPr>
        <w:t>relevant</w:t>
      </w:r>
      <w:r w:rsidR="00232274" w:rsidRPr="000A3DB4">
        <w:rPr>
          <w:szCs w:val="22"/>
          <w:lang w:val="en-GB"/>
        </w:rPr>
        <w:t xml:space="preserve"> stakeholders can also inform related decisions as an additional project outcome. </w:t>
      </w:r>
      <w:r w:rsidR="00D1363A" w:rsidRPr="000A3DB4">
        <w:rPr>
          <w:szCs w:val="22"/>
          <w:lang w:val="en-GB"/>
        </w:rPr>
        <w:t xml:space="preserve">Having said that, the </w:t>
      </w:r>
      <w:r w:rsidR="00232274" w:rsidRPr="000A3DB4">
        <w:rPr>
          <w:szCs w:val="22"/>
          <w:lang w:val="en-GB"/>
        </w:rPr>
        <w:t xml:space="preserve">Government </w:t>
      </w:r>
      <w:r w:rsidR="00D1363A" w:rsidRPr="000A3DB4">
        <w:rPr>
          <w:szCs w:val="22"/>
          <w:lang w:val="en-GB"/>
        </w:rPr>
        <w:t xml:space="preserve">of Egypt </w:t>
      </w:r>
      <w:r w:rsidR="00232274" w:rsidRPr="000A3DB4">
        <w:rPr>
          <w:szCs w:val="22"/>
          <w:lang w:val="en-GB"/>
        </w:rPr>
        <w:t xml:space="preserve">wishes to focus the </w:t>
      </w:r>
      <w:r w:rsidR="00A349FB" w:rsidRPr="000A3DB4">
        <w:rPr>
          <w:szCs w:val="22"/>
          <w:lang w:val="en-GB"/>
        </w:rPr>
        <w:t>here-</w:t>
      </w:r>
      <w:r w:rsidR="00232274" w:rsidRPr="000A3DB4">
        <w:rPr>
          <w:szCs w:val="22"/>
          <w:lang w:val="en-GB"/>
        </w:rPr>
        <w:t>proposed GEF</w:t>
      </w:r>
      <w:r w:rsidR="00D1363A" w:rsidRPr="000A3DB4">
        <w:rPr>
          <w:szCs w:val="22"/>
          <w:lang w:val="en-GB"/>
        </w:rPr>
        <w:t>-financed</w:t>
      </w:r>
      <w:r w:rsidR="00232274" w:rsidRPr="000A3DB4">
        <w:rPr>
          <w:szCs w:val="22"/>
          <w:lang w:val="en-GB"/>
        </w:rPr>
        <w:t xml:space="preserve"> </w:t>
      </w:r>
      <w:r w:rsidR="00A349FB" w:rsidRPr="000A3DB4">
        <w:rPr>
          <w:szCs w:val="22"/>
          <w:lang w:val="en-GB"/>
        </w:rPr>
        <w:t xml:space="preserve">project </w:t>
      </w:r>
      <w:r w:rsidR="00232274" w:rsidRPr="000A3DB4">
        <w:rPr>
          <w:szCs w:val="22"/>
          <w:lang w:val="en-GB"/>
        </w:rPr>
        <w:t>on Sharm</w:t>
      </w:r>
      <w:r w:rsidR="00A349FB" w:rsidRPr="000A3DB4">
        <w:rPr>
          <w:szCs w:val="22"/>
          <w:lang w:val="en-GB"/>
        </w:rPr>
        <w:t xml:space="preserve"> El Sheikh</w:t>
      </w:r>
      <w:r w:rsidR="00232274" w:rsidRPr="000A3DB4">
        <w:rPr>
          <w:szCs w:val="22"/>
          <w:lang w:val="en-GB"/>
        </w:rPr>
        <w:t xml:space="preserve">, but hopes that </w:t>
      </w:r>
      <w:r w:rsidR="00A349FB" w:rsidRPr="000A3DB4">
        <w:rPr>
          <w:szCs w:val="22"/>
          <w:lang w:val="en-GB"/>
        </w:rPr>
        <w:t xml:space="preserve">additional </w:t>
      </w:r>
      <w:r w:rsidR="00232274" w:rsidRPr="000A3DB4">
        <w:rPr>
          <w:szCs w:val="22"/>
          <w:lang w:val="en-GB"/>
        </w:rPr>
        <w:t>financing can be found to extend the approach to these other cities, a</w:t>
      </w:r>
      <w:r w:rsidR="00A349FB" w:rsidRPr="000A3DB4">
        <w:rPr>
          <w:szCs w:val="22"/>
          <w:lang w:val="en-GB"/>
        </w:rPr>
        <w:t>nd potentially also to Hurgh</w:t>
      </w:r>
      <w:r w:rsidR="00232274" w:rsidRPr="000A3DB4">
        <w:rPr>
          <w:szCs w:val="22"/>
          <w:lang w:val="en-GB"/>
        </w:rPr>
        <w:t xml:space="preserve">ada, during the </w:t>
      </w:r>
      <w:r w:rsidR="00A349FB" w:rsidRPr="000A3DB4">
        <w:rPr>
          <w:szCs w:val="22"/>
          <w:lang w:val="en-GB"/>
        </w:rPr>
        <w:t>project’s lifetime.</w:t>
      </w:r>
    </w:p>
    <w:p w14:paraId="6FDE781E" w14:textId="0DBA41F6" w:rsidR="006F639B" w:rsidRPr="000A3DB4" w:rsidRDefault="00D14910" w:rsidP="00B94E21">
      <w:pPr>
        <w:pStyle w:val="GEFQuestion"/>
        <w:numPr>
          <w:ilvl w:val="0"/>
          <w:numId w:val="2"/>
        </w:numPr>
        <w:shd w:val="clear" w:color="auto" w:fill="FFFFFF"/>
        <w:tabs>
          <w:tab w:val="left" w:pos="567"/>
        </w:tabs>
        <w:spacing w:after="120"/>
        <w:ind w:left="0" w:firstLine="0"/>
        <w:jc w:val="both"/>
        <w:rPr>
          <w:szCs w:val="22"/>
          <w:lang w:val="en-GB"/>
        </w:rPr>
      </w:pPr>
      <w:r w:rsidRPr="000A3DB4">
        <w:rPr>
          <w:lang w:val="en-GB"/>
        </w:rPr>
        <w:t>The following table summarises</w:t>
      </w:r>
      <w:r w:rsidR="00B94E21" w:rsidRPr="000A3DB4">
        <w:rPr>
          <w:lang w:val="en-GB"/>
        </w:rPr>
        <w:t xml:space="preserve"> some</w:t>
      </w:r>
      <w:r w:rsidRPr="000A3DB4">
        <w:rPr>
          <w:lang w:val="en-GB"/>
        </w:rPr>
        <w:t xml:space="preserve"> key facts and environmental challenges spe</w:t>
      </w:r>
      <w:r w:rsidR="00B94E21" w:rsidRPr="000A3DB4">
        <w:rPr>
          <w:lang w:val="en-GB"/>
        </w:rPr>
        <w:t>ci</w:t>
      </w:r>
      <w:r w:rsidR="00BC55EA" w:rsidRPr="000A3DB4">
        <w:rPr>
          <w:lang w:val="en-GB"/>
        </w:rPr>
        <w:t xml:space="preserve">fically for Sharm </w:t>
      </w:r>
      <w:r w:rsidRPr="000A3DB4">
        <w:rPr>
          <w:lang w:val="en-GB"/>
        </w:rPr>
        <w:t>El Sheikh:</w:t>
      </w:r>
    </w:p>
    <w:tbl>
      <w:tblPr>
        <w:tblW w:w="4992"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8789"/>
      </w:tblGrid>
      <w:tr w:rsidR="00455319" w:rsidRPr="000A3DB4" w14:paraId="41BE9B81" w14:textId="77777777" w:rsidTr="00455319">
        <w:tc>
          <w:tcPr>
            <w:tcW w:w="5000" w:type="pct"/>
            <w:gridSpan w:val="2"/>
            <w:shd w:val="clear" w:color="auto" w:fill="D9D9D9" w:themeFill="background1" w:themeFillShade="D9"/>
          </w:tcPr>
          <w:p w14:paraId="5FE7268B" w14:textId="77777777" w:rsidR="00455319" w:rsidRPr="000A3DB4" w:rsidRDefault="00455319" w:rsidP="004A2ED8">
            <w:pPr>
              <w:jc w:val="center"/>
              <w:rPr>
                <w:b/>
                <w:sz w:val="20"/>
                <w:szCs w:val="20"/>
                <w:lang w:val="en-GB"/>
              </w:rPr>
            </w:pPr>
            <w:bookmarkStart w:id="27" w:name="_Hlk525937560"/>
            <w:r w:rsidRPr="000A3DB4">
              <w:rPr>
                <w:b/>
                <w:sz w:val="20"/>
                <w:szCs w:val="20"/>
                <w:lang w:val="en-GB"/>
              </w:rPr>
              <w:t xml:space="preserve">Key facts about Sharm El Sheikh </w:t>
            </w:r>
            <w:r w:rsidR="00D83A89" w:rsidRPr="000A3DB4">
              <w:rPr>
                <w:b/>
                <w:sz w:val="20"/>
                <w:szCs w:val="20"/>
                <w:lang w:val="en-GB"/>
              </w:rPr>
              <w:t>Metropolitan Area</w:t>
            </w:r>
          </w:p>
        </w:tc>
      </w:tr>
      <w:tr w:rsidR="00C14643" w:rsidRPr="000A3DB4" w14:paraId="4EED2DA1" w14:textId="77777777" w:rsidTr="003640F5">
        <w:tc>
          <w:tcPr>
            <w:tcW w:w="921" w:type="pct"/>
            <w:shd w:val="clear" w:color="auto" w:fill="F2F2F2" w:themeFill="background1" w:themeFillShade="F2"/>
          </w:tcPr>
          <w:p w14:paraId="48608B1D" w14:textId="77777777" w:rsidR="00C14643" w:rsidRPr="000A3DB4" w:rsidRDefault="00C14643" w:rsidP="00836F8D">
            <w:pPr>
              <w:rPr>
                <w:sz w:val="20"/>
                <w:szCs w:val="20"/>
                <w:lang w:val="en-GB"/>
              </w:rPr>
            </w:pPr>
            <w:r w:rsidRPr="000A3DB4">
              <w:rPr>
                <w:sz w:val="20"/>
                <w:szCs w:val="20"/>
                <w:lang w:val="en-GB"/>
              </w:rPr>
              <w:t>City area:</w:t>
            </w:r>
          </w:p>
        </w:tc>
        <w:tc>
          <w:tcPr>
            <w:tcW w:w="4079" w:type="pct"/>
            <w:shd w:val="clear" w:color="auto" w:fill="F2F2F2" w:themeFill="background1" w:themeFillShade="F2"/>
          </w:tcPr>
          <w:p w14:paraId="3AC5BCEA" w14:textId="77777777" w:rsidR="00C14643" w:rsidRPr="000A3DB4" w:rsidRDefault="00C14643" w:rsidP="00836F8D">
            <w:pPr>
              <w:rPr>
                <w:sz w:val="20"/>
                <w:szCs w:val="20"/>
                <w:lang w:val="en-GB"/>
              </w:rPr>
            </w:pPr>
            <w:r w:rsidRPr="000A3DB4">
              <w:rPr>
                <w:sz w:val="20"/>
                <w:szCs w:val="20"/>
                <w:lang w:val="en-GB"/>
              </w:rPr>
              <w:t>42 km2, including Nabq Bay, Ras Nasrani, Naama Bay, Umm Sid, Sharm El Maya + Hay el Nour, Hadaba, Rowaysat, Montazah and Shark's Bay</w:t>
            </w:r>
          </w:p>
        </w:tc>
      </w:tr>
      <w:tr w:rsidR="00C15041" w:rsidRPr="000A3DB4" w14:paraId="7ED94D0B" w14:textId="77777777" w:rsidTr="003640F5">
        <w:tc>
          <w:tcPr>
            <w:tcW w:w="921" w:type="pct"/>
            <w:shd w:val="clear" w:color="auto" w:fill="F2F2F2" w:themeFill="background1" w:themeFillShade="F2"/>
          </w:tcPr>
          <w:p w14:paraId="7BFC6468" w14:textId="77777777" w:rsidR="00C15041" w:rsidRPr="000A3DB4" w:rsidRDefault="00455319" w:rsidP="004A2ED8">
            <w:pPr>
              <w:rPr>
                <w:sz w:val="20"/>
                <w:szCs w:val="20"/>
                <w:lang w:val="en-GB"/>
              </w:rPr>
            </w:pPr>
            <w:r w:rsidRPr="000A3DB4">
              <w:rPr>
                <w:sz w:val="20"/>
                <w:szCs w:val="20"/>
                <w:lang w:val="en-GB"/>
              </w:rPr>
              <w:t xml:space="preserve">Resident population: </w:t>
            </w:r>
          </w:p>
        </w:tc>
        <w:tc>
          <w:tcPr>
            <w:tcW w:w="4079" w:type="pct"/>
            <w:shd w:val="clear" w:color="auto" w:fill="F2F2F2" w:themeFill="background1" w:themeFillShade="F2"/>
          </w:tcPr>
          <w:p w14:paraId="1CA4F1B4" w14:textId="77777777" w:rsidR="00C15041" w:rsidRPr="000A3DB4" w:rsidRDefault="00A7650C" w:rsidP="004A2ED8">
            <w:pPr>
              <w:rPr>
                <w:sz w:val="20"/>
                <w:szCs w:val="20"/>
                <w:lang w:val="en-GB"/>
              </w:rPr>
            </w:pPr>
            <w:r w:rsidRPr="000A3DB4">
              <w:rPr>
                <w:sz w:val="20"/>
                <w:szCs w:val="20"/>
                <w:lang w:val="en-GB"/>
              </w:rPr>
              <w:t>7</w:t>
            </w:r>
            <w:r w:rsidR="00455319" w:rsidRPr="000A3DB4">
              <w:rPr>
                <w:sz w:val="20"/>
                <w:szCs w:val="20"/>
                <w:lang w:val="en-GB"/>
              </w:rPr>
              <w:t>5,000</w:t>
            </w:r>
          </w:p>
        </w:tc>
      </w:tr>
      <w:tr w:rsidR="00040287" w:rsidRPr="000A3DB4" w14:paraId="2BB7F526" w14:textId="77777777" w:rsidTr="003640F5">
        <w:tc>
          <w:tcPr>
            <w:tcW w:w="921" w:type="pct"/>
            <w:shd w:val="clear" w:color="auto" w:fill="F2F2F2" w:themeFill="background1" w:themeFillShade="F2"/>
          </w:tcPr>
          <w:p w14:paraId="0E1BF10F" w14:textId="4710DF88" w:rsidR="00040287" w:rsidRPr="000A3DB4" w:rsidRDefault="00040287" w:rsidP="00455319">
            <w:pPr>
              <w:rPr>
                <w:sz w:val="20"/>
                <w:szCs w:val="20"/>
                <w:lang w:val="en-GB"/>
              </w:rPr>
            </w:pPr>
            <w:r w:rsidRPr="000A3DB4">
              <w:rPr>
                <w:sz w:val="20"/>
                <w:szCs w:val="20"/>
                <w:lang w:val="en-GB"/>
              </w:rPr>
              <w:t xml:space="preserve">Tourism overnights/year </w:t>
            </w:r>
          </w:p>
        </w:tc>
        <w:tc>
          <w:tcPr>
            <w:tcW w:w="4079" w:type="pct"/>
            <w:shd w:val="clear" w:color="auto" w:fill="F2F2F2" w:themeFill="background1" w:themeFillShade="F2"/>
          </w:tcPr>
          <w:p w14:paraId="60FB8205" w14:textId="3F466D36" w:rsidR="00040287" w:rsidRPr="000A3DB4" w:rsidRDefault="005A7F6E" w:rsidP="005A7F6E">
            <w:pPr>
              <w:rPr>
                <w:sz w:val="20"/>
                <w:szCs w:val="20"/>
                <w:lang w:val="en-GB"/>
              </w:rPr>
            </w:pPr>
            <w:r w:rsidRPr="000A3DB4">
              <w:rPr>
                <w:sz w:val="20"/>
                <w:szCs w:val="20"/>
                <w:lang w:val="en-GB"/>
              </w:rPr>
              <w:t>Approximately 198,000 in 2017, 127,000 in 2016.</w:t>
            </w:r>
          </w:p>
        </w:tc>
      </w:tr>
      <w:tr w:rsidR="00C15041" w:rsidRPr="000A3DB4" w14:paraId="63D7A884" w14:textId="77777777" w:rsidTr="003640F5">
        <w:tc>
          <w:tcPr>
            <w:tcW w:w="921" w:type="pct"/>
            <w:shd w:val="clear" w:color="auto" w:fill="F2F2F2" w:themeFill="background1" w:themeFillShade="F2"/>
          </w:tcPr>
          <w:p w14:paraId="4B448BE5" w14:textId="161D42D0" w:rsidR="00C15041" w:rsidRPr="000A3DB4" w:rsidRDefault="00721378" w:rsidP="00455319">
            <w:pPr>
              <w:rPr>
                <w:sz w:val="20"/>
                <w:szCs w:val="20"/>
                <w:lang w:val="en-GB"/>
              </w:rPr>
            </w:pPr>
            <w:r w:rsidRPr="000A3DB4">
              <w:rPr>
                <w:sz w:val="20"/>
                <w:szCs w:val="20"/>
                <w:lang w:val="en-GB"/>
              </w:rPr>
              <w:t># of hotels and capacity</w:t>
            </w:r>
          </w:p>
        </w:tc>
        <w:tc>
          <w:tcPr>
            <w:tcW w:w="4079" w:type="pct"/>
            <w:shd w:val="clear" w:color="auto" w:fill="F2F2F2" w:themeFill="background1" w:themeFillShade="F2"/>
          </w:tcPr>
          <w:p w14:paraId="1FB7A8E9" w14:textId="4B97CB58" w:rsidR="00721378" w:rsidRPr="000A3DB4" w:rsidRDefault="00721378" w:rsidP="00721378">
            <w:pPr>
              <w:rPr>
                <w:sz w:val="20"/>
                <w:szCs w:val="20"/>
                <w:lang w:val="en-GB"/>
              </w:rPr>
            </w:pPr>
            <w:r w:rsidRPr="000A3DB4">
              <w:rPr>
                <w:sz w:val="20"/>
                <w:szCs w:val="20"/>
                <w:lang w:val="en-GB"/>
              </w:rPr>
              <w:t>188 Hotels with 45,495 rooms</w:t>
            </w:r>
          </w:p>
        </w:tc>
      </w:tr>
      <w:tr w:rsidR="005F0261" w:rsidRPr="000A3DB4" w14:paraId="40FBB3C7" w14:textId="77777777" w:rsidTr="003640F5">
        <w:tc>
          <w:tcPr>
            <w:tcW w:w="921" w:type="pct"/>
            <w:shd w:val="clear" w:color="auto" w:fill="F2F2F2" w:themeFill="background1" w:themeFillShade="F2"/>
          </w:tcPr>
          <w:p w14:paraId="624561B9" w14:textId="2F81DC31" w:rsidR="005F0261" w:rsidRPr="000A3DB4" w:rsidRDefault="005F0261" w:rsidP="00455319">
            <w:pPr>
              <w:rPr>
                <w:sz w:val="20"/>
                <w:szCs w:val="20"/>
                <w:lang w:val="en-GB"/>
              </w:rPr>
            </w:pPr>
            <w:r w:rsidRPr="000A3DB4">
              <w:rPr>
                <w:sz w:val="20"/>
                <w:szCs w:val="20"/>
                <w:lang w:val="en-GB"/>
              </w:rPr>
              <w:t>Electricity generation capacity</w:t>
            </w:r>
          </w:p>
        </w:tc>
        <w:tc>
          <w:tcPr>
            <w:tcW w:w="4079" w:type="pct"/>
            <w:shd w:val="clear" w:color="auto" w:fill="F2F2F2" w:themeFill="background1" w:themeFillShade="F2"/>
          </w:tcPr>
          <w:p w14:paraId="1AC2DF42" w14:textId="380378D7" w:rsidR="005F0261" w:rsidRPr="000A3DB4" w:rsidRDefault="005F0261" w:rsidP="004A2ED8">
            <w:pPr>
              <w:rPr>
                <w:sz w:val="20"/>
                <w:szCs w:val="20"/>
                <w:lang w:val="en-GB"/>
              </w:rPr>
            </w:pPr>
            <w:r w:rsidRPr="000A3DB4">
              <w:rPr>
                <w:sz w:val="20"/>
                <w:szCs w:val="20"/>
                <w:lang w:val="en-GB"/>
              </w:rPr>
              <w:t>Two natural gas power stations of total generation capacity of 288 MW</w:t>
            </w:r>
            <w:r w:rsidR="0032112B" w:rsidRPr="000A3DB4">
              <w:rPr>
                <w:sz w:val="20"/>
                <w:szCs w:val="20"/>
                <w:lang w:val="en-GB"/>
              </w:rPr>
              <w:t xml:space="preserve">. 5 MW solar energy station built and operational; there are plans to add 35 MW to reach 40 MW solar generation capacity at a cost of </w:t>
            </w:r>
            <w:r w:rsidR="004A3A14" w:rsidRPr="000A3DB4">
              <w:rPr>
                <w:sz w:val="20"/>
                <w:szCs w:val="20"/>
                <w:lang w:val="en-GB"/>
              </w:rPr>
              <w:t>USD</w:t>
            </w:r>
            <w:r w:rsidR="0032112B" w:rsidRPr="000A3DB4">
              <w:rPr>
                <w:sz w:val="20"/>
                <w:szCs w:val="20"/>
                <w:lang w:val="en-GB"/>
              </w:rPr>
              <w:t xml:space="preserve"> 35 million.</w:t>
            </w:r>
          </w:p>
        </w:tc>
      </w:tr>
      <w:tr w:rsidR="00455319" w:rsidRPr="000A3DB4" w14:paraId="0AFA737A" w14:textId="77777777" w:rsidTr="003640F5">
        <w:tc>
          <w:tcPr>
            <w:tcW w:w="921" w:type="pct"/>
            <w:shd w:val="clear" w:color="auto" w:fill="F2F2F2" w:themeFill="background1" w:themeFillShade="F2"/>
          </w:tcPr>
          <w:p w14:paraId="7F5FBC4D" w14:textId="06EE08CD" w:rsidR="00455319" w:rsidRPr="000A3DB4" w:rsidRDefault="0032112B" w:rsidP="00455319">
            <w:pPr>
              <w:rPr>
                <w:sz w:val="20"/>
                <w:szCs w:val="20"/>
                <w:lang w:val="en-GB"/>
              </w:rPr>
            </w:pPr>
            <w:r w:rsidRPr="000A3DB4">
              <w:rPr>
                <w:sz w:val="20"/>
                <w:szCs w:val="20"/>
                <w:lang w:val="en-GB"/>
              </w:rPr>
              <w:t>Energy consumption</w:t>
            </w:r>
            <w:r w:rsidR="00FA4CB7" w:rsidRPr="000A3DB4">
              <w:rPr>
                <w:sz w:val="20"/>
                <w:szCs w:val="20"/>
                <w:lang w:val="en-GB"/>
              </w:rPr>
              <w:t xml:space="preserve"> </w:t>
            </w:r>
          </w:p>
        </w:tc>
        <w:tc>
          <w:tcPr>
            <w:tcW w:w="4079" w:type="pct"/>
            <w:shd w:val="clear" w:color="auto" w:fill="F2F2F2" w:themeFill="background1" w:themeFillShade="F2"/>
          </w:tcPr>
          <w:p w14:paraId="1B1C3289" w14:textId="0B33CEFD" w:rsidR="003563FB" w:rsidRPr="000A3DB4" w:rsidRDefault="003563FB" w:rsidP="003640F5">
            <w:pPr>
              <w:spacing w:after="120"/>
              <w:rPr>
                <w:sz w:val="20"/>
                <w:szCs w:val="20"/>
              </w:rPr>
            </w:pPr>
            <w:r w:rsidRPr="000A3DB4">
              <w:rPr>
                <w:sz w:val="20"/>
                <w:szCs w:val="20"/>
                <w:lang w:val="en-GB"/>
              </w:rPr>
              <w:t>Among the various uses of electricity, cooling contributes substantially to the electricity demand through out the year. Air conditioning is widespread in residences and commercial buildings such as hotels. Low energy prices which are strongly subsidized by the government provide no incentive to consumers to apply energy efficient measures or to use renewable energy. According to the Governorate Information Centre, there are c. 188 resorts and hotels in Sharm El Sheikh, of which 29% are five stars hotels, 30% are four stars and the remaining are of lower classes. This means that more tha</w:t>
            </w:r>
            <w:r w:rsidR="00A465F9" w:rsidRPr="000A3DB4">
              <w:rPr>
                <w:sz w:val="20"/>
                <w:szCs w:val="20"/>
                <w:lang w:val="en-GB"/>
              </w:rPr>
              <w:t xml:space="preserve">n 59% of the hotels in Sharm El </w:t>
            </w:r>
            <w:r w:rsidRPr="000A3DB4">
              <w:rPr>
                <w:sz w:val="20"/>
                <w:szCs w:val="20"/>
                <w:lang w:val="en-GB"/>
              </w:rPr>
              <w:t>Sheikh provide high standard services and facilities which consequently results in higher energy demand.</w:t>
            </w:r>
            <w:r w:rsidRPr="000A3DB4">
              <w:rPr>
                <w:sz w:val="20"/>
                <w:szCs w:val="20"/>
                <w:vertAlign w:val="superscript"/>
              </w:rPr>
              <w:footnoteReference w:id="14"/>
            </w:r>
            <w:r w:rsidRPr="000A3DB4">
              <w:rPr>
                <w:sz w:val="20"/>
                <w:szCs w:val="20"/>
                <w:lang w:val="en-GB"/>
              </w:rPr>
              <w:t xml:space="preserve"> This results in high GHG emissions, knowing that 94% of the energy generation in Egypt is based on fossil fuels.</w:t>
            </w:r>
            <w:r w:rsidRPr="000A3DB4">
              <w:rPr>
                <w:sz w:val="20"/>
                <w:szCs w:val="20"/>
                <w:vertAlign w:val="superscript"/>
              </w:rPr>
              <w:footnoteReference w:id="15"/>
            </w:r>
          </w:p>
          <w:p w14:paraId="16C7D31B" w14:textId="070167A8" w:rsidR="00455319" w:rsidRPr="000A3DB4" w:rsidRDefault="000472BD" w:rsidP="000E62AB">
            <w:pPr>
              <w:rPr>
                <w:sz w:val="20"/>
                <w:szCs w:val="20"/>
                <w:lang w:val="en-GB"/>
              </w:rPr>
            </w:pPr>
            <w:r w:rsidRPr="000A3DB4">
              <w:rPr>
                <w:sz w:val="20"/>
                <w:szCs w:val="20"/>
                <w:lang w:val="en-GB"/>
              </w:rPr>
              <w:t xml:space="preserve">In </w:t>
            </w:r>
            <w:r w:rsidR="00A465F9" w:rsidRPr="000A3DB4">
              <w:rPr>
                <w:sz w:val="20"/>
                <w:szCs w:val="20"/>
                <w:lang w:val="en-GB"/>
              </w:rPr>
              <w:t xml:space="preserve">Sharm El </w:t>
            </w:r>
            <w:r w:rsidR="002C1DBD" w:rsidRPr="000A3DB4">
              <w:rPr>
                <w:sz w:val="20"/>
                <w:szCs w:val="20"/>
                <w:lang w:val="en-GB"/>
              </w:rPr>
              <w:t>Sheikh</w:t>
            </w:r>
            <w:r w:rsidRPr="000A3DB4">
              <w:rPr>
                <w:sz w:val="20"/>
                <w:szCs w:val="20"/>
                <w:lang w:val="en-GB"/>
              </w:rPr>
              <w:t xml:space="preserve">, the hotel sector uses electricity for several needs. Electricity is used to power most of the services such as lighting, TV, elevators, most of the cooking devices, electrical appliances, laundry equipment, cooling (HVAC) system, seawater desalination plant, wastewater treatment plant and swimming pool maintenances. The water used is as energy intensive as the cooling and appliances systems. The high consumption of water in hotels do not just lead to more GHG emissions, but also increases the vulnerability of the city where water ressources are scarce. </w:t>
            </w:r>
          </w:p>
        </w:tc>
      </w:tr>
      <w:tr w:rsidR="00287020" w:rsidRPr="000A3DB4" w14:paraId="3B1D3211" w14:textId="77777777" w:rsidTr="003640F5">
        <w:tc>
          <w:tcPr>
            <w:tcW w:w="921" w:type="pct"/>
            <w:shd w:val="clear" w:color="auto" w:fill="F2F2F2" w:themeFill="background1" w:themeFillShade="F2"/>
          </w:tcPr>
          <w:p w14:paraId="7651FADB" w14:textId="77777777" w:rsidR="00287020" w:rsidRPr="000A3DB4" w:rsidRDefault="00287020" w:rsidP="00836F8D">
            <w:pPr>
              <w:rPr>
                <w:sz w:val="20"/>
                <w:szCs w:val="20"/>
                <w:lang w:val="en-GB"/>
              </w:rPr>
            </w:pPr>
            <w:r w:rsidRPr="000A3DB4">
              <w:rPr>
                <w:sz w:val="20"/>
                <w:szCs w:val="20"/>
                <w:lang w:val="en-GB"/>
              </w:rPr>
              <w:t>Lighting</w:t>
            </w:r>
          </w:p>
        </w:tc>
        <w:tc>
          <w:tcPr>
            <w:tcW w:w="4079" w:type="pct"/>
            <w:shd w:val="clear" w:color="auto" w:fill="F2F2F2" w:themeFill="background1" w:themeFillShade="F2"/>
          </w:tcPr>
          <w:p w14:paraId="4211ACC1" w14:textId="7F160128" w:rsidR="00E33B16" w:rsidRPr="000A3DB4" w:rsidRDefault="003E6FDF" w:rsidP="001F024D">
            <w:pPr>
              <w:rPr>
                <w:sz w:val="20"/>
                <w:szCs w:val="20"/>
                <w:lang w:val="en-GB"/>
              </w:rPr>
            </w:pPr>
            <w:r w:rsidRPr="000A3DB4">
              <w:rPr>
                <w:sz w:val="20"/>
                <w:szCs w:val="20"/>
                <w:lang w:val="en-GB"/>
              </w:rPr>
              <w:t>The hotel sector in Egypt shifted directly from standard bulbs to LED, which are now installed in many if not the majority of hotels</w:t>
            </w:r>
            <w:r w:rsidR="00E33B16" w:rsidRPr="000A3DB4">
              <w:rPr>
                <w:sz w:val="20"/>
                <w:szCs w:val="20"/>
                <w:lang w:val="en-GB"/>
              </w:rPr>
              <w:t>. The municipality of S</w:t>
            </w:r>
            <w:r w:rsidR="00A465F9" w:rsidRPr="000A3DB4">
              <w:rPr>
                <w:sz w:val="20"/>
                <w:szCs w:val="20"/>
                <w:lang w:val="en-GB"/>
              </w:rPr>
              <w:t xml:space="preserve">harm El </w:t>
            </w:r>
            <w:r w:rsidR="00E33B16" w:rsidRPr="000A3DB4">
              <w:rPr>
                <w:sz w:val="20"/>
                <w:szCs w:val="20"/>
                <w:lang w:val="en-GB"/>
              </w:rPr>
              <w:t>Sheik</w:t>
            </w:r>
            <w:r w:rsidR="00A465F9" w:rsidRPr="000A3DB4">
              <w:rPr>
                <w:sz w:val="20"/>
                <w:szCs w:val="20"/>
                <w:lang w:val="en-GB"/>
              </w:rPr>
              <w:t>h</w:t>
            </w:r>
            <w:r w:rsidR="00E33B16" w:rsidRPr="000A3DB4">
              <w:rPr>
                <w:sz w:val="20"/>
                <w:szCs w:val="20"/>
                <w:lang w:val="en-GB"/>
              </w:rPr>
              <w:t xml:space="preserve"> has initiated work on a PV/LED lighting system in streets and public places.</w:t>
            </w:r>
          </w:p>
        </w:tc>
      </w:tr>
      <w:tr w:rsidR="00124752" w:rsidRPr="000A3DB4" w14:paraId="00017F81" w14:textId="77777777" w:rsidTr="003640F5">
        <w:tc>
          <w:tcPr>
            <w:tcW w:w="921" w:type="pct"/>
            <w:shd w:val="clear" w:color="auto" w:fill="F2F2F2" w:themeFill="background1" w:themeFillShade="F2"/>
          </w:tcPr>
          <w:p w14:paraId="440DF8AD" w14:textId="7B693F1A" w:rsidR="00455319" w:rsidRPr="000A3DB4" w:rsidRDefault="00E131E1" w:rsidP="00455319">
            <w:pPr>
              <w:rPr>
                <w:sz w:val="20"/>
                <w:szCs w:val="20"/>
                <w:lang w:val="en-GB"/>
              </w:rPr>
            </w:pPr>
            <w:r w:rsidRPr="000A3DB4">
              <w:rPr>
                <w:sz w:val="20"/>
                <w:szCs w:val="20"/>
                <w:lang w:val="en-GB"/>
              </w:rPr>
              <w:t xml:space="preserve">Waste </w:t>
            </w:r>
            <w:r w:rsidR="00D0343A" w:rsidRPr="000A3DB4">
              <w:rPr>
                <w:sz w:val="20"/>
                <w:szCs w:val="20"/>
                <w:lang w:val="en-GB"/>
              </w:rPr>
              <w:t xml:space="preserve">volume, </w:t>
            </w:r>
            <w:r w:rsidRPr="000A3DB4">
              <w:rPr>
                <w:sz w:val="20"/>
                <w:szCs w:val="20"/>
                <w:lang w:val="en-GB"/>
              </w:rPr>
              <w:t xml:space="preserve">management </w:t>
            </w:r>
            <w:r w:rsidR="00F25993" w:rsidRPr="000A3DB4">
              <w:rPr>
                <w:sz w:val="20"/>
                <w:szCs w:val="20"/>
                <w:lang w:val="en-GB"/>
              </w:rPr>
              <w:t>and recycling</w:t>
            </w:r>
          </w:p>
        </w:tc>
        <w:tc>
          <w:tcPr>
            <w:tcW w:w="4079" w:type="pct"/>
            <w:shd w:val="clear" w:color="auto" w:fill="F2F2F2" w:themeFill="background1" w:themeFillShade="F2"/>
          </w:tcPr>
          <w:p w14:paraId="681ACF08" w14:textId="77777777" w:rsidR="003640F5" w:rsidRPr="000A3DB4" w:rsidRDefault="00760EA3" w:rsidP="003640F5">
            <w:pPr>
              <w:spacing w:after="120"/>
              <w:rPr>
                <w:sz w:val="20"/>
                <w:szCs w:val="20"/>
                <w:lang w:val="en-GB"/>
              </w:rPr>
            </w:pPr>
            <w:r w:rsidRPr="000A3DB4">
              <w:rPr>
                <w:sz w:val="20"/>
                <w:szCs w:val="20"/>
                <w:lang w:val="en-GB"/>
              </w:rPr>
              <w:t>Noting that there are important fluctuations depending on hotel occupation rates, t</w:t>
            </w:r>
            <w:r w:rsidR="00383C78" w:rsidRPr="000A3DB4">
              <w:rPr>
                <w:sz w:val="20"/>
                <w:szCs w:val="20"/>
                <w:lang w:val="en-GB"/>
              </w:rPr>
              <w:t xml:space="preserve">he Governorate of South Sinai </w:t>
            </w:r>
            <w:r w:rsidRPr="000A3DB4">
              <w:rPr>
                <w:sz w:val="20"/>
                <w:szCs w:val="20"/>
                <w:lang w:val="en-GB"/>
              </w:rPr>
              <w:t>in 2010, at the height of tourism, generated</w:t>
            </w:r>
            <w:r w:rsidR="00383C78" w:rsidRPr="000A3DB4">
              <w:rPr>
                <w:sz w:val="20"/>
                <w:szCs w:val="20"/>
                <w:lang w:val="en-GB"/>
              </w:rPr>
              <w:t xml:space="preserve"> approximately 334 tonnes o</w:t>
            </w:r>
            <w:r w:rsidRPr="000A3DB4">
              <w:rPr>
                <w:sz w:val="20"/>
                <w:szCs w:val="20"/>
                <w:lang w:val="en-GB"/>
              </w:rPr>
              <w:t>f municipal solid waste per day.</w:t>
            </w:r>
            <w:r w:rsidR="00383C78" w:rsidRPr="000A3DB4">
              <w:rPr>
                <w:sz w:val="20"/>
                <w:szCs w:val="20"/>
                <w:lang w:val="en-GB"/>
              </w:rPr>
              <w:t xml:space="preserve"> The average daily generation of MSW per capit</w:t>
            </w:r>
            <w:r w:rsidR="00D0343A" w:rsidRPr="000A3DB4">
              <w:rPr>
                <w:sz w:val="20"/>
                <w:szCs w:val="20"/>
                <w:lang w:val="en-GB"/>
              </w:rPr>
              <w:t>a</w:t>
            </w:r>
            <w:r w:rsidR="00383C78" w:rsidRPr="000A3DB4">
              <w:rPr>
                <w:sz w:val="20"/>
                <w:szCs w:val="20"/>
                <w:lang w:val="en-GB"/>
              </w:rPr>
              <w:t xml:space="preserve"> </w:t>
            </w:r>
            <w:r w:rsidR="007419D7" w:rsidRPr="000A3DB4">
              <w:rPr>
                <w:sz w:val="20"/>
                <w:szCs w:val="20"/>
                <w:lang w:val="en-GB"/>
              </w:rPr>
              <w:t xml:space="preserve">falls within the highest category in Egypt </w:t>
            </w:r>
            <w:r w:rsidR="00383C78" w:rsidRPr="000A3DB4">
              <w:rPr>
                <w:sz w:val="20"/>
                <w:szCs w:val="20"/>
                <w:lang w:val="en-GB"/>
              </w:rPr>
              <w:t xml:space="preserve">at </w:t>
            </w:r>
            <w:r w:rsidR="007419D7" w:rsidRPr="000A3DB4">
              <w:rPr>
                <w:sz w:val="20"/>
                <w:szCs w:val="20"/>
                <w:lang w:val="en-GB"/>
              </w:rPr>
              <w:t>&gt;2.2 kg/day/person, shared only with Cairo and Port Said</w:t>
            </w:r>
            <w:r w:rsidR="00C3640D" w:rsidRPr="000A3DB4">
              <w:rPr>
                <w:sz w:val="20"/>
                <w:szCs w:val="20"/>
                <w:lang w:val="en-GB"/>
              </w:rPr>
              <w:t xml:space="preserve"> and </w:t>
            </w:r>
            <w:r w:rsidR="00383C78" w:rsidRPr="000A3DB4">
              <w:rPr>
                <w:sz w:val="20"/>
                <w:szCs w:val="20"/>
                <w:lang w:val="en-GB"/>
              </w:rPr>
              <w:t>most likely to a large extent contributed by the hotel and tourism sector. On average 70% of the population is served with waste collection services, of which 80% is collected by formal waste collection services and 20% by informal waste collectors.</w:t>
            </w:r>
            <w:r w:rsidR="00B345D5" w:rsidRPr="000A3DB4">
              <w:rPr>
                <w:sz w:val="20"/>
                <w:szCs w:val="20"/>
                <w:lang w:val="en-GB"/>
              </w:rPr>
              <w:t xml:space="preserve"> The Governorate counts 1 recycling and organic fertilizer</w:t>
            </w:r>
            <w:r w:rsidR="00AA2450" w:rsidRPr="000A3DB4">
              <w:rPr>
                <w:sz w:val="20"/>
                <w:szCs w:val="20"/>
                <w:lang w:val="en-GB"/>
              </w:rPr>
              <w:t xml:space="preserve">/composting factory, </w:t>
            </w:r>
            <w:r w:rsidR="00B345D5" w:rsidRPr="000A3DB4">
              <w:rPr>
                <w:sz w:val="20"/>
                <w:szCs w:val="20"/>
                <w:lang w:val="en-GB"/>
              </w:rPr>
              <w:t>located in Sharm El Sheikh</w:t>
            </w:r>
            <w:r w:rsidR="00AA2450" w:rsidRPr="000A3DB4">
              <w:rPr>
                <w:sz w:val="20"/>
                <w:szCs w:val="20"/>
                <w:lang w:val="en-GB"/>
              </w:rPr>
              <w:t xml:space="preserve"> and </w:t>
            </w:r>
            <w:r w:rsidR="00B345D5" w:rsidRPr="000A3DB4">
              <w:rPr>
                <w:sz w:val="20"/>
                <w:szCs w:val="20"/>
                <w:lang w:val="en-GB"/>
              </w:rPr>
              <w:t>established with EU support</w:t>
            </w:r>
            <w:r w:rsidR="00476DD2" w:rsidRPr="000A3DB4">
              <w:rPr>
                <w:sz w:val="20"/>
                <w:szCs w:val="20"/>
                <w:lang w:val="en-GB"/>
              </w:rPr>
              <w:t xml:space="preserve"> </w:t>
            </w:r>
            <w:r w:rsidR="00AA2450" w:rsidRPr="000A3DB4">
              <w:rPr>
                <w:sz w:val="20"/>
                <w:szCs w:val="20"/>
                <w:lang w:val="en-GB"/>
              </w:rPr>
              <w:t xml:space="preserve">but </w:t>
            </w:r>
            <w:r w:rsidR="00476DD2" w:rsidRPr="000A3DB4">
              <w:rPr>
                <w:sz w:val="20"/>
                <w:szCs w:val="20"/>
                <w:lang w:val="en-GB"/>
              </w:rPr>
              <w:t>requiring additional support to become fully operational</w:t>
            </w:r>
            <w:r w:rsidR="00F25993" w:rsidRPr="000A3DB4">
              <w:rPr>
                <w:sz w:val="20"/>
                <w:szCs w:val="20"/>
                <w:lang w:val="en-GB"/>
              </w:rPr>
              <w:t>,</w:t>
            </w:r>
            <w:r w:rsidR="00B345D5" w:rsidRPr="000A3DB4">
              <w:rPr>
                <w:sz w:val="20"/>
                <w:szCs w:val="20"/>
                <w:lang w:val="en-GB"/>
              </w:rPr>
              <w:t xml:space="preserve"> and 3 dump sites (2013, Annual Report for Solid Waste Management in Egypt).</w:t>
            </w:r>
          </w:p>
          <w:p w14:paraId="7436C5F7" w14:textId="77777777" w:rsidR="003640F5" w:rsidRPr="000A3DB4" w:rsidRDefault="00F95489" w:rsidP="003640F5">
            <w:pPr>
              <w:spacing w:after="120"/>
              <w:rPr>
                <w:sz w:val="20"/>
                <w:szCs w:val="20"/>
                <w:lang w:val="en-GB"/>
              </w:rPr>
            </w:pPr>
            <w:r w:rsidRPr="000A3DB4">
              <w:rPr>
                <w:sz w:val="20"/>
                <w:szCs w:val="20"/>
                <w:lang w:val="en-GB"/>
              </w:rPr>
              <w:t xml:space="preserve">In Sharm El Sheikh itself, waste generation is estimated at 100 tonnes/day. In 2011, waste management was undertaken by Sharm Environmental Services. In 2018, the </w:t>
            </w:r>
            <w:r w:rsidR="00B30C23" w:rsidRPr="000A3DB4">
              <w:rPr>
                <w:sz w:val="20"/>
                <w:szCs w:val="20"/>
                <w:lang w:val="en-GB"/>
              </w:rPr>
              <w:t xml:space="preserve">municipal </w:t>
            </w:r>
            <w:r w:rsidRPr="000A3DB4">
              <w:rPr>
                <w:sz w:val="20"/>
                <w:szCs w:val="20"/>
                <w:lang w:val="en-GB"/>
              </w:rPr>
              <w:t xml:space="preserve">government issued 5 contracts </w:t>
            </w:r>
            <w:r w:rsidRPr="000A3DB4">
              <w:rPr>
                <w:sz w:val="20"/>
                <w:szCs w:val="20"/>
                <w:lang w:val="en-GB"/>
              </w:rPr>
              <w:lastRenderedPageBreak/>
              <w:t>to private waste collecting companies that cover the city’s residential and hotel areas in 5 blocks. Currently the waste collection rate is said to be at 89%</w:t>
            </w:r>
            <w:r w:rsidR="00B30C23" w:rsidRPr="000A3DB4">
              <w:rPr>
                <w:sz w:val="20"/>
                <w:szCs w:val="20"/>
                <w:lang w:val="en-GB"/>
              </w:rPr>
              <w:t xml:space="preserve">. </w:t>
            </w:r>
            <w:r w:rsidR="00145C41" w:rsidRPr="000A3DB4">
              <w:rPr>
                <w:sz w:val="20"/>
                <w:szCs w:val="20"/>
                <w:lang w:val="en-GB" w:eastAsia="en-GB"/>
              </w:rPr>
              <w:t xml:space="preserve">The average composition of MSW in Egypt is organic (56%), paper and cardboard (10%), plastics (13%), glass (4%), metals (2%) and other (15%). </w:t>
            </w:r>
            <w:r w:rsidR="00145C41" w:rsidRPr="000A3DB4">
              <w:rPr>
                <w:sz w:val="20"/>
                <w:szCs w:val="20"/>
                <w:lang w:val="en-GB"/>
              </w:rPr>
              <w:t xml:space="preserve">However, considering the tourism and hospitality sector is very important in Sharm El Sheikh, the plastic share is probably much higher in reality. </w:t>
            </w:r>
            <w:r w:rsidR="00B30C23" w:rsidRPr="000A3DB4">
              <w:rPr>
                <w:sz w:val="20"/>
                <w:szCs w:val="20"/>
                <w:lang w:val="en-GB"/>
              </w:rPr>
              <w:t>Hotels and waste collection companies would benefit from support to improve sorting at source and recycling which is currently only at 18%</w:t>
            </w:r>
            <w:r w:rsidR="00FE06FC" w:rsidRPr="000A3DB4">
              <w:rPr>
                <w:sz w:val="20"/>
                <w:szCs w:val="20"/>
                <w:lang w:val="en-GB"/>
              </w:rPr>
              <w:t xml:space="preserve"> – which </w:t>
            </w:r>
            <w:r w:rsidR="00145C41" w:rsidRPr="000A3DB4">
              <w:rPr>
                <w:sz w:val="20"/>
                <w:szCs w:val="20"/>
                <w:lang w:val="en-GB" w:eastAsia="en-GB"/>
              </w:rPr>
              <w:t>could be considerably increased.</w:t>
            </w:r>
            <w:r w:rsidR="00145C41" w:rsidRPr="000A3DB4">
              <w:rPr>
                <w:sz w:val="20"/>
                <w:szCs w:val="20"/>
                <w:lang w:val="en-GB"/>
              </w:rPr>
              <w:t xml:space="preserve"> </w:t>
            </w:r>
            <w:r w:rsidR="00FE06FC" w:rsidRPr="000A3DB4">
              <w:rPr>
                <w:sz w:val="20"/>
                <w:szCs w:val="20"/>
                <w:lang w:val="en-GB" w:eastAsia="en-GB"/>
              </w:rPr>
              <w:t>The composting/fertilizer facility was operating at 60% capacity in 2011, but is thought to operate currently at a much lower capacity.</w:t>
            </w:r>
            <w:r w:rsidR="00145C41" w:rsidRPr="000A3DB4">
              <w:rPr>
                <w:sz w:val="22"/>
                <w:szCs w:val="22"/>
                <w:lang w:val="en-GB" w:eastAsia="en-GB"/>
              </w:rPr>
              <w:t xml:space="preserve"> </w:t>
            </w:r>
          </w:p>
          <w:p w14:paraId="6709DA1D" w14:textId="2B479548" w:rsidR="008C41B6" w:rsidRPr="000A3DB4" w:rsidRDefault="00F95489" w:rsidP="00AB74D4">
            <w:pPr>
              <w:rPr>
                <w:sz w:val="20"/>
                <w:szCs w:val="20"/>
                <w:lang w:val="en-GB"/>
              </w:rPr>
            </w:pPr>
            <w:r w:rsidRPr="000A3DB4">
              <w:rPr>
                <w:sz w:val="20"/>
                <w:szCs w:val="20"/>
                <w:lang w:val="en-GB"/>
              </w:rPr>
              <w:t xml:space="preserve">The city is planning to rehabilitate its controlled dumpsite into a landfill </w:t>
            </w:r>
            <w:r w:rsidR="00B30C23" w:rsidRPr="000A3DB4">
              <w:rPr>
                <w:sz w:val="20"/>
                <w:szCs w:val="20"/>
                <w:lang w:val="en-GB"/>
              </w:rPr>
              <w:t xml:space="preserve">and </w:t>
            </w:r>
            <w:r w:rsidRPr="000A3DB4">
              <w:rPr>
                <w:sz w:val="20"/>
                <w:szCs w:val="20"/>
                <w:lang w:val="en-GB"/>
              </w:rPr>
              <w:t xml:space="preserve">to establish a recycling facility. </w:t>
            </w:r>
            <w:r w:rsidR="009D4B24" w:rsidRPr="000A3DB4">
              <w:rPr>
                <w:sz w:val="20"/>
                <w:szCs w:val="20"/>
                <w:lang w:val="en-GB"/>
              </w:rPr>
              <w:t>Informal garbage collectors are very active in Sharm El Sheikh, but dump most of the waste illegally outside of the boundaries of the dump site</w:t>
            </w:r>
            <w:r w:rsidR="00490911" w:rsidRPr="000A3DB4">
              <w:rPr>
                <w:sz w:val="20"/>
                <w:szCs w:val="20"/>
                <w:lang w:val="en-GB"/>
              </w:rPr>
              <w:t xml:space="preserve">. </w:t>
            </w:r>
            <w:r w:rsidR="00435D9C" w:rsidRPr="000A3DB4">
              <w:rPr>
                <w:sz w:val="20"/>
                <w:szCs w:val="20"/>
                <w:lang w:val="en-GB"/>
              </w:rPr>
              <w:t xml:space="preserve"> where it is often burned in the open</w:t>
            </w:r>
            <w:r w:rsidR="009D4B24" w:rsidRPr="000A3DB4">
              <w:rPr>
                <w:sz w:val="20"/>
                <w:szCs w:val="20"/>
                <w:lang w:val="en-GB"/>
              </w:rPr>
              <w:t>.</w:t>
            </w:r>
            <w:r w:rsidR="00490911" w:rsidRPr="000A3DB4">
              <w:rPr>
                <w:sz w:val="20"/>
                <w:szCs w:val="20"/>
                <w:lang w:val="en-GB"/>
              </w:rPr>
              <w:t xml:space="preserve"> The waste portion burned vs placed in landfills is estimated at 25%.</w:t>
            </w:r>
          </w:p>
        </w:tc>
      </w:tr>
      <w:tr w:rsidR="00124752" w:rsidRPr="00124752" w14:paraId="2153583A" w14:textId="77777777" w:rsidTr="003640F5">
        <w:tc>
          <w:tcPr>
            <w:tcW w:w="921" w:type="pct"/>
            <w:shd w:val="clear" w:color="auto" w:fill="F2F2F2" w:themeFill="background1" w:themeFillShade="F2"/>
          </w:tcPr>
          <w:p w14:paraId="466D32B5" w14:textId="77777777" w:rsidR="00E35C06" w:rsidRPr="00124752" w:rsidRDefault="00E35C06" w:rsidP="009929E5">
            <w:pPr>
              <w:rPr>
                <w:sz w:val="20"/>
                <w:szCs w:val="20"/>
                <w:lang w:val="en-GB"/>
              </w:rPr>
            </w:pPr>
            <w:r w:rsidRPr="00124752">
              <w:rPr>
                <w:sz w:val="20"/>
                <w:szCs w:val="20"/>
                <w:lang w:val="en-GB"/>
              </w:rPr>
              <w:lastRenderedPageBreak/>
              <w:t>POP/UPOP Emissions</w:t>
            </w:r>
          </w:p>
        </w:tc>
        <w:tc>
          <w:tcPr>
            <w:tcW w:w="4079" w:type="pct"/>
            <w:shd w:val="clear" w:color="auto" w:fill="F2F2F2" w:themeFill="background1" w:themeFillShade="F2"/>
          </w:tcPr>
          <w:p w14:paraId="663F314E" w14:textId="68DA4827" w:rsidR="00D14910" w:rsidRPr="00124752" w:rsidRDefault="008C41B6" w:rsidP="009929E5">
            <w:pPr>
              <w:rPr>
                <w:sz w:val="20"/>
                <w:szCs w:val="20"/>
                <w:lang w:val="en-GB"/>
              </w:rPr>
            </w:pPr>
            <w:r w:rsidRPr="008C41B6">
              <w:rPr>
                <w:sz w:val="20"/>
                <w:szCs w:val="20"/>
                <w:lang w:val="en-GB"/>
              </w:rPr>
              <w:t xml:space="preserve">Estimated to </w:t>
            </w:r>
            <w:r w:rsidR="00E35C06" w:rsidRPr="008C41B6">
              <w:rPr>
                <w:sz w:val="20"/>
                <w:szCs w:val="20"/>
                <w:lang w:val="en-GB"/>
              </w:rPr>
              <w:t>2.7 g-TEQ/yr</w:t>
            </w:r>
            <w:r w:rsidR="00D14910" w:rsidRPr="008C41B6">
              <w:rPr>
                <w:sz w:val="20"/>
                <w:szCs w:val="20"/>
                <w:lang w:val="en-GB"/>
              </w:rPr>
              <w:t>.</w:t>
            </w:r>
            <w:r w:rsidRPr="008C41B6">
              <w:rPr>
                <w:sz w:val="20"/>
                <w:szCs w:val="20"/>
                <w:lang w:val="en-GB"/>
              </w:rPr>
              <w:t xml:space="preserve"> Precise d</w:t>
            </w:r>
            <w:r w:rsidR="00D14910" w:rsidRPr="008C41B6">
              <w:rPr>
                <w:sz w:val="20"/>
                <w:szCs w:val="20"/>
                <w:lang w:val="en-GB"/>
              </w:rPr>
              <w:t>ata on UPOPs releases from open burning for the Governorate of South Sinai and the city of Sharm El Sheikh in particular are not easily available, but will be obtained during the project’s PPG or implementation phases. However, according to the 2005 Egypt NIP, the open burning of waste deposits, including the burning of landfill sites is responsible for the release of ~ 1832 g-TEQ/yr to air and 621 g-TEQ/yr in residue. The 2005 NIP estimated that about 40% of waste is randomly burnt in residential areas all over the governorates of Egypt. Combined releases from these sources were approximately 14 g-TEQ/yr (air) and 28 g-TEQ/yr (residue) in Greater Cairo alone and 1731 g-TEQ/yr (air) and 312 g-TEQ/yr (residues) in the other governorates combined. These releases are very significant. As such, the impact that the unsound management of waste in Egypt has, from a UPOPs release perspective, but also from a land, water and marine contamination point of view, are significant.</w:t>
            </w:r>
          </w:p>
        </w:tc>
      </w:tr>
      <w:tr w:rsidR="00455319" w:rsidRPr="004C753D" w14:paraId="61DB71BB" w14:textId="77777777" w:rsidTr="003640F5">
        <w:tc>
          <w:tcPr>
            <w:tcW w:w="921" w:type="pct"/>
            <w:shd w:val="clear" w:color="auto" w:fill="F2F2F2" w:themeFill="background1" w:themeFillShade="F2"/>
          </w:tcPr>
          <w:p w14:paraId="6E5D5CC0" w14:textId="5322AAA3" w:rsidR="00455319" w:rsidRPr="009651FF" w:rsidRDefault="009651FF" w:rsidP="00455319">
            <w:pPr>
              <w:rPr>
                <w:sz w:val="20"/>
                <w:szCs w:val="20"/>
                <w:lang w:val="en-GB"/>
              </w:rPr>
            </w:pPr>
            <w:r w:rsidRPr="009651FF">
              <w:rPr>
                <w:sz w:val="20"/>
                <w:szCs w:val="20"/>
                <w:lang w:val="en-GB"/>
              </w:rPr>
              <w:t>Total water consumption</w:t>
            </w:r>
          </w:p>
        </w:tc>
        <w:tc>
          <w:tcPr>
            <w:tcW w:w="4079" w:type="pct"/>
            <w:shd w:val="clear" w:color="auto" w:fill="F2F2F2" w:themeFill="background1" w:themeFillShade="F2"/>
          </w:tcPr>
          <w:p w14:paraId="0EBC1E1A" w14:textId="0B1E001F" w:rsidR="00455319" w:rsidRPr="009651FF" w:rsidRDefault="00DA5251" w:rsidP="004A2ED8">
            <w:pPr>
              <w:rPr>
                <w:sz w:val="20"/>
                <w:szCs w:val="20"/>
                <w:lang w:val="en-GB"/>
              </w:rPr>
            </w:pPr>
            <w:r w:rsidRPr="009651FF">
              <w:rPr>
                <w:sz w:val="20"/>
                <w:szCs w:val="20"/>
                <w:lang w:val="en-GB"/>
              </w:rPr>
              <w:t>5,475,000</w:t>
            </w:r>
            <w:r w:rsidR="006C365F">
              <w:rPr>
                <w:sz w:val="20"/>
                <w:szCs w:val="20"/>
                <w:lang w:val="en-GB"/>
              </w:rPr>
              <w:t xml:space="preserve"> m3</w:t>
            </w:r>
            <w:r w:rsidR="009651FF" w:rsidRPr="009651FF">
              <w:rPr>
                <w:sz w:val="20"/>
                <w:szCs w:val="20"/>
                <w:lang w:val="en-GB"/>
              </w:rPr>
              <w:t xml:space="preserve"> </w:t>
            </w:r>
            <w:r w:rsidRPr="009651FF">
              <w:rPr>
                <w:sz w:val="20"/>
                <w:szCs w:val="20"/>
                <w:lang w:val="en-GB"/>
              </w:rPr>
              <w:t>/</w:t>
            </w:r>
            <w:r w:rsidR="009651FF" w:rsidRPr="009651FF">
              <w:rPr>
                <w:sz w:val="20"/>
                <w:szCs w:val="20"/>
                <w:lang w:val="en-GB"/>
              </w:rPr>
              <w:t xml:space="preserve"> </w:t>
            </w:r>
            <w:r w:rsidRPr="009651FF">
              <w:rPr>
                <w:sz w:val="20"/>
                <w:szCs w:val="20"/>
                <w:lang w:val="en-GB"/>
              </w:rPr>
              <w:t>year</w:t>
            </w:r>
          </w:p>
        </w:tc>
      </w:tr>
      <w:tr w:rsidR="005E2026" w:rsidRPr="004C753D" w14:paraId="06C6020C" w14:textId="77777777" w:rsidTr="003640F5">
        <w:tc>
          <w:tcPr>
            <w:tcW w:w="921" w:type="pct"/>
            <w:shd w:val="clear" w:color="auto" w:fill="F2F2F2" w:themeFill="background1" w:themeFillShade="F2"/>
          </w:tcPr>
          <w:p w14:paraId="4BBA6F39" w14:textId="2EDFAEFE" w:rsidR="005E2026" w:rsidRPr="009651FF" w:rsidRDefault="005E2026" w:rsidP="00455319">
            <w:pPr>
              <w:rPr>
                <w:sz w:val="20"/>
                <w:szCs w:val="20"/>
                <w:lang w:val="en-GB"/>
              </w:rPr>
            </w:pPr>
            <w:r w:rsidRPr="005E2026">
              <w:rPr>
                <w:sz w:val="20"/>
                <w:szCs w:val="20"/>
                <w:lang w:val="en-GB"/>
              </w:rPr>
              <w:t>Wastewater treatment</w:t>
            </w:r>
          </w:p>
        </w:tc>
        <w:tc>
          <w:tcPr>
            <w:tcW w:w="4079" w:type="pct"/>
            <w:shd w:val="clear" w:color="auto" w:fill="F2F2F2" w:themeFill="background1" w:themeFillShade="F2"/>
          </w:tcPr>
          <w:p w14:paraId="4A49A82F" w14:textId="514496C8" w:rsidR="005E2026" w:rsidRPr="009651FF" w:rsidRDefault="005E2026" w:rsidP="005E2026">
            <w:pPr>
              <w:rPr>
                <w:sz w:val="20"/>
                <w:szCs w:val="20"/>
                <w:lang w:val="en-GB"/>
              </w:rPr>
            </w:pPr>
            <w:bookmarkStart w:id="28" w:name="_Hlk526343467"/>
            <w:r w:rsidRPr="005E2026">
              <w:rPr>
                <w:sz w:val="20"/>
                <w:szCs w:val="20"/>
                <w:lang w:val="en-GB"/>
              </w:rPr>
              <w:t>One wastewater treatment capacity 3,650,000</w:t>
            </w:r>
            <w:r w:rsidR="00B974E3">
              <w:rPr>
                <w:sz w:val="20"/>
                <w:szCs w:val="20"/>
                <w:lang w:val="en-GB"/>
              </w:rPr>
              <w:t xml:space="preserve"> m3</w:t>
            </w:r>
            <w:r w:rsidRPr="005E2026">
              <w:rPr>
                <w:sz w:val="20"/>
                <w:szCs w:val="20"/>
                <w:lang w:val="en-GB"/>
              </w:rPr>
              <w:t>/year.</w:t>
            </w:r>
            <w:r>
              <w:rPr>
                <w:sz w:val="20"/>
                <w:szCs w:val="20"/>
                <w:lang w:val="en-GB"/>
              </w:rPr>
              <w:t xml:space="preserve"> </w:t>
            </w:r>
            <w:bookmarkEnd w:id="28"/>
            <w:r w:rsidRPr="005E2026">
              <w:rPr>
                <w:sz w:val="20"/>
                <w:szCs w:val="20"/>
                <w:lang w:val="en-GB"/>
              </w:rPr>
              <w:t>Treated water is used for irrigation of landscape and a</w:t>
            </w:r>
            <w:r>
              <w:rPr>
                <w:sz w:val="20"/>
                <w:szCs w:val="20"/>
                <w:lang w:val="en-GB"/>
              </w:rPr>
              <w:t>n</w:t>
            </w:r>
            <w:r w:rsidRPr="005E2026">
              <w:rPr>
                <w:sz w:val="20"/>
                <w:szCs w:val="20"/>
                <w:lang w:val="en-GB"/>
              </w:rPr>
              <w:t xml:space="preserve"> </w:t>
            </w:r>
            <w:r>
              <w:rPr>
                <w:sz w:val="20"/>
                <w:szCs w:val="20"/>
                <w:lang w:val="en-GB"/>
              </w:rPr>
              <w:t>urban wood plot.</w:t>
            </w:r>
          </w:p>
        </w:tc>
      </w:tr>
      <w:tr w:rsidR="00D336D0" w:rsidRPr="00D336D0" w14:paraId="22ABF286" w14:textId="77777777" w:rsidTr="003640F5">
        <w:tc>
          <w:tcPr>
            <w:tcW w:w="921" w:type="pct"/>
            <w:shd w:val="clear" w:color="auto" w:fill="F2F2F2" w:themeFill="background1" w:themeFillShade="F2"/>
          </w:tcPr>
          <w:p w14:paraId="3AA70C2B" w14:textId="74F29FEC" w:rsidR="00455319" w:rsidRPr="00D336D0" w:rsidRDefault="00455319" w:rsidP="00455319">
            <w:pPr>
              <w:rPr>
                <w:color w:val="000000" w:themeColor="text1"/>
                <w:sz w:val="20"/>
                <w:szCs w:val="20"/>
                <w:lang w:val="en-GB"/>
              </w:rPr>
            </w:pPr>
            <w:r w:rsidRPr="00D336D0">
              <w:rPr>
                <w:color w:val="000000" w:themeColor="text1"/>
                <w:sz w:val="20"/>
                <w:szCs w:val="20"/>
                <w:lang w:val="en-GB"/>
              </w:rPr>
              <w:t>Desalination volume</w:t>
            </w:r>
            <w:r w:rsidR="00D336D0" w:rsidRPr="00D336D0">
              <w:rPr>
                <w:color w:val="000000" w:themeColor="text1"/>
                <w:sz w:val="20"/>
                <w:szCs w:val="20"/>
                <w:lang w:val="en-GB"/>
              </w:rPr>
              <w:t>, technology and energy intensity</w:t>
            </w:r>
          </w:p>
        </w:tc>
        <w:tc>
          <w:tcPr>
            <w:tcW w:w="4079" w:type="pct"/>
            <w:shd w:val="clear" w:color="auto" w:fill="F2F2F2" w:themeFill="background1" w:themeFillShade="F2"/>
          </w:tcPr>
          <w:p w14:paraId="13F674A0" w14:textId="77777777" w:rsidR="00455319" w:rsidRPr="00D336D0" w:rsidRDefault="009651FF" w:rsidP="00653FB6">
            <w:pPr>
              <w:rPr>
                <w:color w:val="000000" w:themeColor="text1"/>
                <w:sz w:val="20"/>
                <w:szCs w:val="20"/>
                <w:lang w:val="en-GB"/>
              </w:rPr>
            </w:pPr>
            <w:r w:rsidRPr="00D336D0">
              <w:rPr>
                <w:color w:val="000000" w:themeColor="text1"/>
                <w:sz w:val="20"/>
                <w:szCs w:val="20"/>
                <w:lang w:val="en-GB"/>
              </w:rPr>
              <w:t>Two</w:t>
            </w:r>
            <w:r w:rsidR="00FB2A5B" w:rsidRPr="00D336D0">
              <w:rPr>
                <w:color w:val="000000" w:themeColor="text1"/>
                <w:sz w:val="20"/>
                <w:szCs w:val="20"/>
                <w:lang w:val="en-GB"/>
              </w:rPr>
              <w:t xml:space="preserve"> municipal</w:t>
            </w:r>
            <w:r w:rsidRPr="00D336D0">
              <w:rPr>
                <w:color w:val="000000" w:themeColor="text1"/>
                <w:sz w:val="20"/>
                <w:szCs w:val="20"/>
                <w:lang w:val="en-GB"/>
              </w:rPr>
              <w:t xml:space="preserve"> desalination plants with a capacity of 15,000 m3/day</w:t>
            </w:r>
            <w:r w:rsidR="00142EAF" w:rsidRPr="00D336D0">
              <w:rPr>
                <w:color w:val="000000" w:themeColor="text1"/>
                <w:sz w:val="20"/>
                <w:szCs w:val="20"/>
                <w:lang w:val="en-GB"/>
              </w:rPr>
              <w:t>.</w:t>
            </w:r>
            <w:r w:rsidR="00FB2A5B" w:rsidRPr="00D336D0">
              <w:rPr>
                <w:color w:val="000000" w:themeColor="text1"/>
                <w:sz w:val="20"/>
                <w:szCs w:val="20"/>
                <w:lang w:val="en-GB"/>
              </w:rPr>
              <w:t xml:space="preserve"> </w:t>
            </w:r>
            <w:r w:rsidR="00653FB6" w:rsidRPr="00D336D0">
              <w:rPr>
                <w:color w:val="000000" w:themeColor="text1"/>
                <w:sz w:val="20"/>
                <w:szCs w:val="20"/>
                <w:lang w:val="en-GB"/>
              </w:rPr>
              <w:t>In addition, e</w:t>
            </w:r>
            <w:r w:rsidRPr="00D336D0">
              <w:rPr>
                <w:color w:val="000000" w:themeColor="text1"/>
                <w:sz w:val="20"/>
                <w:szCs w:val="20"/>
                <w:lang w:val="en-GB"/>
              </w:rPr>
              <w:t xml:space="preserve">ach large resort </w:t>
            </w:r>
            <w:r w:rsidR="00653FB6" w:rsidRPr="00D336D0">
              <w:rPr>
                <w:color w:val="000000" w:themeColor="text1"/>
                <w:sz w:val="20"/>
                <w:szCs w:val="20"/>
                <w:lang w:val="en-GB"/>
              </w:rPr>
              <w:t xml:space="preserve">is required to </w:t>
            </w:r>
            <w:r w:rsidRPr="00D336D0">
              <w:rPr>
                <w:color w:val="000000" w:themeColor="text1"/>
                <w:sz w:val="20"/>
                <w:szCs w:val="20"/>
                <w:lang w:val="en-GB"/>
              </w:rPr>
              <w:t xml:space="preserve">have </w:t>
            </w:r>
            <w:r w:rsidR="00653FB6" w:rsidRPr="00D336D0">
              <w:rPr>
                <w:color w:val="000000" w:themeColor="text1"/>
                <w:sz w:val="20"/>
                <w:szCs w:val="20"/>
                <w:lang w:val="en-GB"/>
              </w:rPr>
              <w:t xml:space="preserve">its own </w:t>
            </w:r>
            <w:r w:rsidRPr="00D336D0">
              <w:rPr>
                <w:color w:val="000000" w:themeColor="text1"/>
                <w:sz w:val="20"/>
                <w:szCs w:val="20"/>
                <w:lang w:val="en-GB"/>
              </w:rPr>
              <w:t>desalination station and wastewater treatment facility</w:t>
            </w:r>
            <w:r w:rsidR="00AB2D0B" w:rsidRPr="00D336D0">
              <w:rPr>
                <w:color w:val="000000" w:themeColor="text1"/>
                <w:sz w:val="20"/>
                <w:szCs w:val="20"/>
                <w:lang w:val="en-GB"/>
              </w:rPr>
              <w:t>, which is achieved by 95%</w:t>
            </w:r>
            <w:r w:rsidR="006878CD" w:rsidRPr="00D336D0">
              <w:rPr>
                <w:color w:val="000000" w:themeColor="text1"/>
                <w:sz w:val="20"/>
                <w:szCs w:val="20"/>
                <w:lang w:val="en-GB"/>
              </w:rPr>
              <w:t>. Most desalination is based on reverse osmosis</w:t>
            </w:r>
            <w:r w:rsidR="00142EAF" w:rsidRPr="00D336D0">
              <w:rPr>
                <w:color w:val="000000" w:themeColor="text1"/>
                <w:sz w:val="20"/>
                <w:szCs w:val="20"/>
                <w:lang w:val="en-GB"/>
              </w:rPr>
              <w:t xml:space="preserve">. </w:t>
            </w:r>
          </w:p>
          <w:p w14:paraId="358AA36A" w14:textId="2F06CE33" w:rsidR="00142EAF" w:rsidRPr="00D336D0" w:rsidRDefault="00142EAF" w:rsidP="00653FB6">
            <w:pPr>
              <w:rPr>
                <w:color w:val="000000" w:themeColor="text1"/>
                <w:sz w:val="20"/>
                <w:szCs w:val="20"/>
                <w:lang w:val="en-GB"/>
              </w:rPr>
            </w:pPr>
            <w:r w:rsidRPr="00D336D0">
              <w:rPr>
                <w:color w:val="000000" w:themeColor="text1"/>
                <w:sz w:val="20"/>
                <w:szCs w:val="20"/>
                <w:lang w:val="en-GB"/>
              </w:rPr>
              <w:t xml:space="preserve">The desalination plants run on electricity that is sourced from the grid, i.e. they depend largely on the gas-fueled power stations, and the share of renewables </w:t>
            </w:r>
            <w:r w:rsidR="005D1D2F" w:rsidRPr="00D336D0">
              <w:rPr>
                <w:color w:val="000000" w:themeColor="text1"/>
                <w:sz w:val="20"/>
                <w:szCs w:val="20"/>
                <w:lang w:val="en-GB"/>
              </w:rPr>
              <w:t>depends on the generation by the installed solar capacity – which is for now 5MW solar vs 288 MW gas. There is no reliable data on actual consumption.</w:t>
            </w:r>
          </w:p>
        </w:tc>
      </w:tr>
      <w:tr w:rsidR="00230CC2" w:rsidRPr="004C753D" w14:paraId="38191F0D" w14:textId="77777777" w:rsidTr="003640F5">
        <w:tc>
          <w:tcPr>
            <w:tcW w:w="921" w:type="pct"/>
            <w:shd w:val="clear" w:color="auto" w:fill="F2F2F2" w:themeFill="background1" w:themeFillShade="F2"/>
          </w:tcPr>
          <w:p w14:paraId="39CAC246" w14:textId="77777777" w:rsidR="00230CC2" w:rsidRPr="004C753D" w:rsidRDefault="00230CC2" w:rsidP="004C7D0B">
            <w:pPr>
              <w:rPr>
                <w:sz w:val="20"/>
                <w:szCs w:val="20"/>
                <w:lang w:val="en-GB"/>
              </w:rPr>
            </w:pPr>
            <w:r w:rsidRPr="004C753D">
              <w:rPr>
                <w:sz w:val="20"/>
                <w:szCs w:val="20"/>
                <w:lang w:val="en-GB"/>
              </w:rPr>
              <w:t>Biodiversity values</w:t>
            </w:r>
          </w:p>
        </w:tc>
        <w:tc>
          <w:tcPr>
            <w:tcW w:w="4079" w:type="pct"/>
            <w:shd w:val="clear" w:color="auto" w:fill="F2F2F2" w:themeFill="background1" w:themeFillShade="F2"/>
          </w:tcPr>
          <w:p w14:paraId="328BCBE0" w14:textId="2683FE5D" w:rsidR="00230CC2" w:rsidRPr="004C753D" w:rsidRDefault="009E1A31" w:rsidP="004C7D0B">
            <w:pPr>
              <w:rPr>
                <w:sz w:val="20"/>
                <w:szCs w:val="20"/>
                <w:lang w:val="en-GB"/>
              </w:rPr>
            </w:pPr>
            <w:r w:rsidRPr="004C753D">
              <w:rPr>
                <w:sz w:val="20"/>
                <w:szCs w:val="20"/>
                <w:lang w:val="en-GB"/>
              </w:rPr>
              <w:t xml:space="preserve">Globally important coral reef ecosystems, desert fauna and flora, </w:t>
            </w:r>
            <w:r>
              <w:rPr>
                <w:sz w:val="20"/>
                <w:szCs w:val="20"/>
                <w:lang w:val="en-GB"/>
              </w:rPr>
              <w:t xml:space="preserve">ecological corridors </w:t>
            </w:r>
            <w:r w:rsidRPr="004C753D">
              <w:rPr>
                <w:sz w:val="20"/>
                <w:szCs w:val="20"/>
                <w:lang w:val="en-GB"/>
              </w:rPr>
              <w:t>and bird migration bottleneck/ stopover.</w:t>
            </w:r>
          </w:p>
        </w:tc>
      </w:tr>
      <w:tr w:rsidR="00230CC2" w:rsidRPr="004C753D" w14:paraId="0B905877" w14:textId="77777777" w:rsidTr="003640F5">
        <w:tc>
          <w:tcPr>
            <w:tcW w:w="921" w:type="pct"/>
            <w:shd w:val="clear" w:color="auto" w:fill="F2F2F2" w:themeFill="background1" w:themeFillShade="F2"/>
          </w:tcPr>
          <w:p w14:paraId="36C904EC" w14:textId="77777777" w:rsidR="00230CC2" w:rsidRPr="004C753D" w:rsidRDefault="00230CC2" w:rsidP="004C7D0B">
            <w:pPr>
              <w:rPr>
                <w:sz w:val="20"/>
                <w:szCs w:val="20"/>
                <w:lang w:val="en-GB"/>
              </w:rPr>
            </w:pPr>
            <w:r w:rsidRPr="004C753D">
              <w:rPr>
                <w:sz w:val="20"/>
                <w:szCs w:val="20"/>
                <w:lang w:val="en-GB"/>
              </w:rPr>
              <w:t>Marine PAs adjacent and BD</w:t>
            </w:r>
          </w:p>
        </w:tc>
        <w:tc>
          <w:tcPr>
            <w:tcW w:w="4079" w:type="pct"/>
            <w:shd w:val="clear" w:color="auto" w:fill="F2F2F2" w:themeFill="background1" w:themeFillShade="F2"/>
          </w:tcPr>
          <w:p w14:paraId="58CEAB59" w14:textId="77777777" w:rsidR="00230CC2" w:rsidRPr="004C753D" w:rsidRDefault="00230CC2" w:rsidP="004C7D0B">
            <w:pPr>
              <w:rPr>
                <w:sz w:val="20"/>
                <w:szCs w:val="20"/>
                <w:lang w:val="en-GB"/>
              </w:rPr>
            </w:pPr>
            <w:r w:rsidRPr="004C753D">
              <w:rPr>
                <w:sz w:val="20"/>
                <w:szCs w:val="20"/>
                <w:lang w:val="en-GB"/>
              </w:rPr>
              <w:t>Ras Mohamed NP, Nabq Resource Management PA, Abou Galoum Resource Management PA</w:t>
            </w:r>
          </w:p>
        </w:tc>
      </w:tr>
    </w:tbl>
    <w:bookmarkEnd w:id="27"/>
    <w:p w14:paraId="4C857CDD" w14:textId="2E757E9E" w:rsidR="00F975C4" w:rsidRPr="000A3DB4" w:rsidRDefault="00042001" w:rsidP="00F975C4">
      <w:pPr>
        <w:pStyle w:val="GEFQuestion"/>
        <w:shd w:val="clear" w:color="auto" w:fill="FFFFFF"/>
        <w:spacing w:before="240" w:after="240"/>
        <w:ind w:left="0"/>
        <w:jc w:val="both"/>
        <w:rPr>
          <w:b/>
          <w:lang w:val="en-GB"/>
        </w:rPr>
      </w:pPr>
      <w:r w:rsidRPr="000A3DB4">
        <w:rPr>
          <w:b/>
          <w:lang w:val="en-GB"/>
        </w:rPr>
        <w:t>iv</w:t>
      </w:r>
      <w:r w:rsidR="00BE1B4F" w:rsidRPr="000A3DB4">
        <w:rPr>
          <w:b/>
          <w:lang w:val="en-GB"/>
        </w:rPr>
        <w:t xml:space="preserve">) The baseline scenario </w:t>
      </w:r>
      <w:r w:rsidR="000D412C" w:rsidRPr="000A3DB4">
        <w:rPr>
          <w:b/>
          <w:lang w:val="en-GB"/>
        </w:rPr>
        <w:t xml:space="preserve">and </w:t>
      </w:r>
      <w:r w:rsidR="00BE1B4F" w:rsidRPr="000A3DB4">
        <w:rPr>
          <w:b/>
          <w:lang w:val="en-GB"/>
        </w:rPr>
        <w:t>any associated baseline projects (with co-financing) expected for the anticipated pro</w:t>
      </w:r>
      <w:r w:rsidR="00901753" w:rsidRPr="000A3DB4">
        <w:rPr>
          <w:b/>
          <w:lang w:val="en-GB"/>
        </w:rPr>
        <w:t xml:space="preserve">ject </w:t>
      </w:r>
      <w:r w:rsidR="000D412C" w:rsidRPr="000A3DB4">
        <w:rPr>
          <w:b/>
          <w:lang w:val="en-GB"/>
        </w:rPr>
        <w:t>implementation period (2020-2024</w:t>
      </w:r>
      <w:r w:rsidR="00BE1B4F" w:rsidRPr="000A3DB4">
        <w:rPr>
          <w:b/>
          <w:lang w:val="en-GB"/>
        </w:rPr>
        <w:t>)</w:t>
      </w:r>
    </w:p>
    <w:p w14:paraId="3814009A" w14:textId="77777777" w:rsidR="00C016DE" w:rsidRPr="000A3DB4" w:rsidRDefault="00256396" w:rsidP="00C016DE">
      <w:pPr>
        <w:pStyle w:val="GEFQuestion"/>
        <w:numPr>
          <w:ilvl w:val="0"/>
          <w:numId w:val="2"/>
        </w:numPr>
        <w:tabs>
          <w:tab w:val="left" w:pos="567"/>
        </w:tabs>
        <w:spacing w:after="120"/>
        <w:ind w:left="0" w:firstLine="0"/>
        <w:jc w:val="both"/>
        <w:rPr>
          <w:szCs w:val="22"/>
          <w:lang w:val="en-GB"/>
        </w:rPr>
      </w:pPr>
      <w:r w:rsidRPr="000A3DB4">
        <w:rPr>
          <w:szCs w:val="22"/>
          <w:lang w:val="en-GB"/>
        </w:rPr>
        <w:t xml:space="preserve">The project’s scope and ambition and the choice of Sharm El Sheikh </w:t>
      </w:r>
      <w:r w:rsidR="003C7922" w:rsidRPr="000A3DB4">
        <w:rPr>
          <w:szCs w:val="22"/>
          <w:lang w:val="en-GB"/>
        </w:rPr>
        <w:t xml:space="preserve">as intervention site </w:t>
      </w:r>
      <w:r w:rsidRPr="000A3DB4">
        <w:rPr>
          <w:szCs w:val="22"/>
          <w:lang w:val="en-GB"/>
        </w:rPr>
        <w:t>build on a series of past, planned and ongoing projects in Egypt.</w:t>
      </w:r>
    </w:p>
    <w:p w14:paraId="7267F75F" w14:textId="77777777" w:rsidR="00C016DE" w:rsidRPr="000A3DB4" w:rsidRDefault="00C016DE" w:rsidP="00E7708E">
      <w:pPr>
        <w:pStyle w:val="GEFQuestion"/>
        <w:shd w:val="clear" w:color="auto" w:fill="FFFFFF"/>
        <w:spacing w:before="240" w:after="240"/>
        <w:ind w:left="0"/>
        <w:jc w:val="both"/>
        <w:rPr>
          <w:u w:val="single"/>
          <w:lang w:val="en-GB"/>
        </w:rPr>
      </w:pPr>
      <w:r w:rsidRPr="000A3DB4">
        <w:rPr>
          <w:u w:val="single"/>
          <w:lang w:val="en-GB"/>
        </w:rPr>
        <w:t>Sustainable Urban Planning and Tourism Development</w:t>
      </w:r>
    </w:p>
    <w:p w14:paraId="1989F924" w14:textId="3BC98D36" w:rsidR="00D1170C" w:rsidRPr="000A3DB4" w:rsidRDefault="00C016DE" w:rsidP="00AF73BC">
      <w:pPr>
        <w:pStyle w:val="GEFQuestion"/>
        <w:numPr>
          <w:ilvl w:val="0"/>
          <w:numId w:val="2"/>
        </w:numPr>
        <w:tabs>
          <w:tab w:val="left" w:pos="567"/>
        </w:tabs>
        <w:spacing w:after="120"/>
        <w:ind w:left="0" w:firstLine="0"/>
        <w:jc w:val="both"/>
        <w:rPr>
          <w:lang w:val="en-GB"/>
        </w:rPr>
      </w:pPr>
      <w:r w:rsidRPr="000A3DB4">
        <w:rPr>
          <w:szCs w:val="22"/>
          <w:lang w:val="en-GB"/>
        </w:rPr>
        <w:t>Two project</w:t>
      </w:r>
      <w:r w:rsidR="006F3047" w:rsidRPr="000A3DB4">
        <w:rPr>
          <w:szCs w:val="22"/>
          <w:lang w:val="en-GB"/>
        </w:rPr>
        <w:t>s/</w:t>
      </w:r>
      <w:r w:rsidRPr="000A3DB4">
        <w:rPr>
          <w:szCs w:val="22"/>
          <w:lang w:val="en-GB"/>
        </w:rPr>
        <w:t>initiatives stand out</w:t>
      </w:r>
      <w:r w:rsidR="00D14CBB" w:rsidRPr="000A3DB4">
        <w:rPr>
          <w:szCs w:val="22"/>
          <w:lang w:val="en-GB"/>
        </w:rPr>
        <w:t xml:space="preserve"> in this </w:t>
      </w:r>
      <w:r w:rsidR="0010799B" w:rsidRPr="000A3DB4">
        <w:rPr>
          <w:szCs w:val="22"/>
          <w:lang w:val="en-GB"/>
        </w:rPr>
        <w:t>context</w:t>
      </w:r>
      <w:r w:rsidRPr="000A3DB4">
        <w:rPr>
          <w:szCs w:val="22"/>
          <w:lang w:val="en-GB"/>
        </w:rPr>
        <w:t xml:space="preserve">. First, the </w:t>
      </w:r>
      <w:r w:rsidR="00D14CBB" w:rsidRPr="000A3DB4">
        <w:rPr>
          <w:szCs w:val="22"/>
          <w:lang w:val="en-GB"/>
        </w:rPr>
        <w:t xml:space="preserve">GOE/UNDP/GEF project on </w:t>
      </w:r>
      <w:r w:rsidR="0010799B" w:rsidRPr="000A3DB4">
        <w:rPr>
          <w:i/>
          <w:lang w:val="en-GB"/>
        </w:rPr>
        <w:t>Mainstreaming the conservation and sustainable use of biodiversity into tourism development and operations in threatened ecosystems in Egypt</w:t>
      </w:r>
      <w:r w:rsidR="00CC7923" w:rsidRPr="000A3DB4">
        <w:rPr>
          <w:lang w:val="en-GB"/>
        </w:rPr>
        <w:t xml:space="preserve"> (GEF ID 5073, GEF Project Grant </w:t>
      </w:r>
      <w:r w:rsidR="004A3A14" w:rsidRPr="000A3DB4">
        <w:rPr>
          <w:lang w:val="en-GB"/>
        </w:rPr>
        <w:t>USD</w:t>
      </w:r>
      <w:r w:rsidR="00CC7923" w:rsidRPr="000A3DB4">
        <w:rPr>
          <w:lang w:val="en-GB"/>
        </w:rPr>
        <w:t xml:space="preserve"> 2,574,338), which was endorsed by the GEF in April 2015 and is now eventually expected to start</w:t>
      </w:r>
      <w:r w:rsidR="00DC5CB7" w:rsidRPr="000A3DB4">
        <w:rPr>
          <w:lang w:val="en-GB"/>
        </w:rPr>
        <w:t xml:space="preserve"> after a long delay. This project focuses on i) mainstreaming biodiversity into national-level decision-making processes, </w:t>
      </w:r>
      <w:r w:rsidR="00771BC7" w:rsidRPr="000A3DB4">
        <w:rPr>
          <w:lang w:val="en-GB"/>
        </w:rPr>
        <w:t xml:space="preserve">to </w:t>
      </w:r>
      <w:r w:rsidR="00B94DE0" w:rsidRPr="000A3DB4">
        <w:rPr>
          <w:lang w:val="en-GB"/>
        </w:rPr>
        <w:t>reduce biodiversity impacts by tourism infrastructure developments, provide a better framework for biodiversity-friendly</w:t>
      </w:r>
      <w:r w:rsidR="00F27FEA" w:rsidRPr="000A3DB4">
        <w:rPr>
          <w:lang w:val="en-GB"/>
        </w:rPr>
        <w:t xml:space="preserve"> tourism practices</w:t>
      </w:r>
      <w:r w:rsidR="00771BC7" w:rsidRPr="000A3DB4">
        <w:rPr>
          <w:lang w:val="en-GB"/>
        </w:rPr>
        <w:t xml:space="preserve"> and enhance biodiversity-friendly tourism promotion</w:t>
      </w:r>
      <w:r w:rsidR="00F27FEA" w:rsidRPr="000A3DB4">
        <w:rPr>
          <w:lang w:val="en-GB"/>
        </w:rPr>
        <w:t>; and ii) work with private sectors and protected areas in three regions</w:t>
      </w:r>
      <w:r w:rsidR="00147F4D" w:rsidRPr="000A3DB4">
        <w:rPr>
          <w:lang w:val="en-GB"/>
        </w:rPr>
        <w:t xml:space="preserve"> to implement better </w:t>
      </w:r>
      <w:r w:rsidR="00771BC7" w:rsidRPr="000A3DB4">
        <w:rPr>
          <w:lang w:val="en-GB"/>
        </w:rPr>
        <w:t xml:space="preserve">tourism </w:t>
      </w:r>
      <w:r w:rsidR="00147F4D" w:rsidRPr="000A3DB4">
        <w:rPr>
          <w:lang w:val="en-GB"/>
        </w:rPr>
        <w:t>practices</w:t>
      </w:r>
      <w:r w:rsidR="00771BC7" w:rsidRPr="000A3DB4">
        <w:rPr>
          <w:lang w:val="en-GB"/>
        </w:rPr>
        <w:t xml:space="preserve"> and PA management</w:t>
      </w:r>
      <w:r w:rsidR="00F27FEA" w:rsidRPr="000A3DB4">
        <w:rPr>
          <w:lang w:val="en-GB"/>
        </w:rPr>
        <w:t xml:space="preserve">: Siwa </w:t>
      </w:r>
      <w:r w:rsidR="00147F4D" w:rsidRPr="000A3DB4">
        <w:rPr>
          <w:lang w:val="en-GB"/>
        </w:rPr>
        <w:t xml:space="preserve">PA </w:t>
      </w:r>
      <w:r w:rsidR="00F27FEA" w:rsidRPr="000A3DB4">
        <w:rPr>
          <w:lang w:val="en-GB"/>
        </w:rPr>
        <w:t xml:space="preserve">in the western desert, </w:t>
      </w:r>
      <w:r w:rsidR="00771BC7" w:rsidRPr="000A3DB4">
        <w:rPr>
          <w:lang w:val="en-GB"/>
        </w:rPr>
        <w:t xml:space="preserve">the </w:t>
      </w:r>
      <w:r w:rsidR="00BA690A" w:rsidRPr="000A3DB4">
        <w:rPr>
          <w:lang w:val="en-GB"/>
        </w:rPr>
        <w:t>s</w:t>
      </w:r>
      <w:r w:rsidR="00771BC7" w:rsidRPr="000A3DB4">
        <w:rPr>
          <w:lang w:val="en-GB"/>
        </w:rPr>
        <w:t>outhern mainland stretch of the Red Sea near Marsa Alam</w:t>
      </w:r>
      <w:r w:rsidR="00BA690A" w:rsidRPr="000A3DB4">
        <w:rPr>
          <w:lang w:val="en-GB"/>
        </w:rPr>
        <w:t xml:space="preserve"> (towards Sudan)</w:t>
      </w:r>
      <w:r w:rsidR="00771BC7" w:rsidRPr="000A3DB4">
        <w:rPr>
          <w:lang w:val="en-GB"/>
        </w:rPr>
        <w:t>, and the north-western Mediterranean coast</w:t>
      </w:r>
      <w:r w:rsidR="00BA690A" w:rsidRPr="000A3DB4">
        <w:rPr>
          <w:lang w:val="en-GB"/>
        </w:rPr>
        <w:t xml:space="preserve"> (towards Libya)</w:t>
      </w:r>
      <w:r w:rsidR="006F3047" w:rsidRPr="000A3DB4">
        <w:rPr>
          <w:lang w:val="en-GB"/>
        </w:rPr>
        <w:t xml:space="preserve">. This project </w:t>
      </w:r>
      <w:r w:rsidR="0089013F" w:rsidRPr="000A3DB4">
        <w:rPr>
          <w:lang w:val="en-GB"/>
        </w:rPr>
        <w:t>will play a critical supporting role to the here-proposed project</w:t>
      </w:r>
      <w:r w:rsidR="001857F8" w:rsidRPr="000A3DB4">
        <w:rPr>
          <w:lang w:val="en-GB"/>
        </w:rPr>
        <w:t xml:space="preserve"> at national level, and to clearly articulate best practices in terms of tourism activities, </w:t>
      </w:r>
      <w:r w:rsidR="004A0476" w:rsidRPr="000A3DB4">
        <w:rPr>
          <w:lang w:val="en-GB"/>
        </w:rPr>
        <w:t xml:space="preserve">yet </w:t>
      </w:r>
      <w:r w:rsidR="001857F8" w:rsidRPr="000A3DB4">
        <w:rPr>
          <w:lang w:val="en-GB"/>
        </w:rPr>
        <w:t xml:space="preserve">it </w:t>
      </w:r>
      <w:r w:rsidR="004A0476" w:rsidRPr="000A3DB4">
        <w:rPr>
          <w:lang w:val="en-GB"/>
        </w:rPr>
        <w:t>cannot achieve the same level of integration at city and site levels</w:t>
      </w:r>
      <w:r w:rsidR="001857F8" w:rsidRPr="000A3DB4">
        <w:rPr>
          <w:lang w:val="en-GB"/>
        </w:rPr>
        <w:t xml:space="preserve">. </w:t>
      </w:r>
      <w:r w:rsidR="00EA65C2" w:rsidRPr="000A3DB4">
        <w:rPr>
          <w:lang w:val="en-GB"/>
        </w:rPr>
        <w:t>Both national and foreign donor projects including by the EU, USAID, Italian Cooperation, UNDP/GEF and World Bank/GEF had worked on the tourism/protected area interface in the past</w:t>
      </w:r>
      <w:r w:rsidR="008A576C" w:rsidRPr="000A3DB4">
        <w:rPr>
          <w:lang w:val="en-GB"/>
        </w:rPr>
        <w:t xml:space="preserve">, yet failed to more </w:t>
      </w:r>
      <w:r w:rsidR="008A576C" w:rsidRPr="000A3DB4">
        <w:rPr>
          <w:lang w:val="en-GB"/>
        </w:rPr>
        <w:lastRenderedPageBreak/>
        <w:t>systematically align tourism development with biodiversity needs</w:t>
      </w:r>
      <w:r w:rsidR="00AF73BC" w:rsidRPr="000A3DB4">
        <w:rPr>
          <w:lang w:val="en-GB"/>
        </w:rPr>
        <w:t>,</w:t>
      </w:r>
      <w:r w:rsidR="008A576C" w:rsidRPr="000A3DB4">
        <w:rPr>
          <w:lang w:val="en-GB"/>
        </w:rPr>
        <w:t xml:space="preserve"> failed to address the underlying drivers, and made no significant difference.</w:t>
      </w:r>
      <w:r w:rsidR="00AF73BC" w:rsidRPr="000A3DB4">
        <w:rPr>
          <w:lang w:val="en-GB"/>
        </w:rPr>
        <w:t xml:space="preserve"> </w:t>
      </w:r>
      <w:r w:rsidR="001857F8" w:rsidRPr="000A3DB4">
        <w:rPr>
          <w:lang w:val="en-GB"/>
        </w:rPr>
        <w:t xml:space="preserve">The here-proposed project aims to achieve a much more profound </w:t>
      </w:r>
      <w:r w:rsidR="009F725A" w:rsidRPr="000A3DB4">
        <w:rPr>
          <w:lang w:val="en-GB"/>
        </w:rPr>
        <w:t xml:space="preserve">multi-focal </w:t>
      </w:r>
      <w:r w:rsidR="001857F8" w:rsidRPr="000A3DB4">
        <w:rPr>
          <w:lang w:val="en-GB"/>
        </w:rPr>
        <w:t>transformation</w:t>
      </w:r>
      <w:r w:rsidR="003A58EE" w:rsidRPr="000A3DB4">
        <w:rPr>
          <w:lang w:val="en-GB"/>
        </w:rPr>
        <w:t xml:space="preserve"> and more ambitious model linking tourism with coral reef conservation</w:t>
      </w:r>
      <w:r w:rsidR="00704F7C" w:rsidRPr="000A3DB4">
        <w:rPr>
          <w:lang w:val="en-GB"/>
        </w:rPr>
        <w:t xml:space="preserve">. This project is technical baseline but in spite of </w:t>
      </w:r>
      <w:r w:rsidR="003A58EE" w:rsidRPr="000A3DB4">
        <w:rPr>
          <w:lang w:val="en-GB"/>
        </w:rPr>
        <w:t xml:space="preserve">the </w:t>
      </w:r>
      <w:r w:rsidR="00704F7C" w:rsidRPr="000A3DB4">
        <w:rPr>
          <w:lang w:val="en-GB"/>
        </w:rPr>
        <w:t xml:space="preserve">overlapping </w:t>
      </w:r>
      <w:r w:rsidR="00D1170C" w:rsidRPr="000A3DB4">
        <w:rPr>
          <w:lang w:val="en-GB"/>
        </w:rPr>
        <w:t>implementat</w:t>
      </w:r>
      <w:r w:rsidR="00704F7C" w:rsidRPr="000A3DB4">
        <w:rPr>
          <w:lang w:val="en-GB"/>
        </w:rPr>
        <w:t>ion period cannot count as either financial baseline or co-financing.</w:t>
      </w:r>
    </w:p>
    <w:p w14:paraId="5D2796D8" w14:textId="77777777" w:rsidR="00715D2D" w:rsidRPr="000A3DB4" w:rsidRDefault="00704F7C" w:rsidP="00715D2D">
      <w:pPr>
        <w:pStyle w:val="GEFQuestion"/>
        <w:numPr>
          <w:ilvl w:val="0"/>
          <w:numId w:val="2"/>
        </w:numPr>
        <w:tabs>
          <w:tab w:val="left" w:pos="567"/>
        </w:tabs>
        <w:spacing w:after="120"/>
        <w:ind w:left="0" w:firstLine="0"/>
        <w:jc w:val="both"/>
        <w:rPr>
          <w:szCs w:val="22"/>
          <w:lang w:val="en-GB"/>
        </w:rPr>
      </w:pPr>
      <w:r w:rsidRPr="000A3DB4">
        <w:rPr>
          <w:szCs w:val="22"/>
          <w:lang w:val="en-GB"/>
        </w:rPr>
        <w:t xml:space="preserve">Secondly, </w:t>
      </w:r>
      <w:r w:rsidR="002E0A60" w:rsidRPr="000A3DB4">
        <w:rPr>
          <w:szCs w:val="22"/>
          <w:lang w:val="en-GB"/>
        </w:rPr>
        <w:t xml:space="preserve">the already-mentioned </w:t>
      </w:r>
      <w:r w:rsidR="002E0A60" w:rsidRPr="000A3DB4">
        <w:rPr>
          <w:i/>
          <w:szCs w:val="22"/>
          <w:lang w:val="en-GB"/>
        </w:rPr>
        <w:t>Green Sharm Initiative</w:t>
      </w:r>
      <w:r w:rsidR="009C728D" w:rsidRPr="000A3DB4">
        <w:rPr>
          <w:szCs w:val="22"/>
          <w:lang w:val="en-GB"/>
        </w:rPr>
        <w:t xml:space="preserve"> which underpins the entire pr</w:t>
      </w:r>
      <w:r w:rsidR="00D62154" w:rsidRPr="000A3DB4">
        <w:rPr>
          <w:szCs w:val="22"/>
          <w:lang w:val="en-GB"/>
        </w:rPr>
        <w:t xml:space="preserve">oject in terms of manifest </w:t>
      </w:r>
      <w:r w:rsidR="009C728D" w:rsidRPr="000A3DB4">
        <w:rPr>
          <w:szCs w:val="22"/>
          <w:lang w:val="en-GB"/>
        </w:rPr>
        <w:t xml:space="preserve">interest and commitment by the Government </w:t>
      </w:r>
      <w:r w:rsidR="00D62154" w:rsidRPr="000A3DB4">
        <w:rPr>
          <w:szCs w:val="22"/>
          <w:lang w:val="en-GB"/>
        </w:rPr>
        <w:t>of Egy</w:t>
      </w:r>
      <w:r w:rsidR="009C728D" w:rsidRPr="000A3DB4">
        <w:rPr>
          <w:szCs w:val="22"/>
          <w:lang w:val="en-GB"/>
        </w:rPr>
        <w:t xml:space="preserve">pt, </w:t>
      </w:r>
      <w:r w:rsidR="00D62154" w:rsidRPr="000A3DB4">
        <w:rPr>
          <w:szCs w:val="22"/>
          <w:lang w:val="en-GB"/>
        </w:rPr>
        <w:t xml:space="preserve">and </w:t>
      </w:r>
      <w:r w:rsidR="00D17724" w:rsidRPr="000A3DB4">
        <w:rPr>
          <w:szCs w:val="22"/>
          <w:lang w:val="en-GB"/>
        </w:rPr>
        <w:t xml:space="preserve">jointly </w:t>
      </w:r>
      <w:r w:rsidR="00D62154" w:rsidRPr="000A3DB4">
        <w:rPr>
          <w:szCs w:val="22"/>
          <w:lang w:val="en-GB"/>
        </w:rPr>
        <w:t>triggers much of the future baseline and cofinancing investment</w:t>
      </w:r>
      <w:r w:rsidR="00715D2D" w:rsidRPr="000A3DB4">
        <w:rPr>
          <w:szCs w:val="22"/>
          <w:lang w:val="en-GB"/>
        </w:rPr>
        <w:t xml:space="preserve">. </w:t>
      </w:r>
    </w:p>
    <w:p w14:paraId="52D2C238" w14:textId="77777777" w:rsidR="001157C4" w:rsidRPr="000A3DB4" w:rsidRDefault="0025713F" w:rsidP="001157C4">
      <w:pPr>
        <w:pStyle w:val="GEFQuestion"/>
        <w:numPr>
          <w:ilvl w:val="0"/>
          <w:numId w:val="2"/>
        </w:numPr>
        <w:tabs>
          <w:tab w:val="left" w:pos="567"/>
        </w:tabs>
        <w:spacing w:after="120"/>
        <w:ind w:left="0" w:firstLine="0"/>
        <w:jc w:val="both"/>
        <w:rPr>
          <w:lang w:val="en-GB"/>
        </w:rPr>
      </w:pPr>
      <w:r w:rsidRPr="000A3DB4">
        <w:rPr>
          <w:szCs w:val="22"/>
          <w:lang w:val="en-GB"/>
        </w:rPr>
        <w:t xml:space="preserve">Developed in 2010 by </w:t>
      </w:r>
      <w:r w:rsidRPr="000A3DB4">
        <w:rPr>
          <w:lang w:val="en-GB"/>
        </w:rPr>
        <w:t xml:space="preserve">Booz &amp; Co. and the Municipality, </w:t>
      </w:r>
      <w:r w:rsidR="00715D2D" w:rsidRPr="000A3DB4">
        <w:rPr>
          <w:lang w:val="en-GB"/>
        </w:rPr>
        <w:t xml:space="preserve">Green Sharm </w:t>
      </w:r>
      <w:r w:rsidRPr="000A3DB4">
        <w:rPr>
          <w:lang w:val="en-GB"/>
        </w:rPr>
        <w:t xml:space="preserve">Initiative </w:t>
      </w:r>
      <w:r w:rsidR="00677AEF" w:rsidRPr="000A3DB4">
        <w:rPr>
          <w:lang w:val="en-GB"/>
        </w:rPr>
        <w:t xml:space="preserve">is a promising </w:t>
      </w:r>
      <w:r w:rsidR="00AF6969" w:rsidRPr="000A3DB4">
        <w:rPr>
          <w:lang w:val="en-GB"/>
        </w:rPr>
        <w:t xml:space="preserve">foundation. </w:t>
      </w:r>
      <w:r w:rsidR="00715D2D" w:rsidRPr="000A3DB4">
        <w:rPr>
          <w:lang w:val="en-GB"/>
        </w:rPr>
        <w:t xml:space="preserve">The main </w:t>
      </w:r>
      <w:r w:rsidR="001157C4" w:rsidRPr="000A3DB4">
        <w:rPr>
          <w:lang w:val="en-GB"/>
        </w:rPr>
        <w:t xml:space="preserve">components and their elements </w:t>
      </w:r>
      <w:r w:rsidR="00715D2D" w:rsidRPr="000A3DB4">
        <w:rPr>
          <w:lang w:val="en-GB"/>
        </w:rPr>
        <w:t>are:</w:t>
      </w:r>
    </w:p>
    <w:p w14:paraId="278D4735" w14:textId="77777777" w:rsidR="00E22D0F" w:rsidRPr="000A3DB4" w:rsidRDefault="00E22D0F" w:rsidP="00E22D0F">
      <w:pPr>
        <w:pStyle w:val="GEFQuestion"/>
        <w:numPr>
          <w:ilvl w:val="1"/>
          <w:numId w:val="2"/>
        </w:numPr>
        <w:tabs>
          <w:tab w:val="left" w:pos="567"/>
        </w:tabs>
        <w:jc w:val="both"/>
        <w:rPr>
          <w:lang w:val="en-GB"/>
        </w:rPr>
      </w:pPr>
      <w:r w:rsidRPr="000A3DB4">
        <w:rPr>
          <w:lang w:val="en-GB"/>
        </w:rPr>
        <w:t>Emissions Reductions:</w:t>
      </w:r>
    </w:p>
    <w:p w14:paraId="71F18861" w14:textId="77777777" w:rsidR="00E22D0F" w:rsidRPr="000A3DB4" w:rsidRDefault="00E22D0F" w:rsidP="00E22D0F">
      <w:pPr>
        <w:pStyle w:val="GEFQuestion"/>
        <w:numPr>
          <w:ilvl w:val="2"/>
          <w:numId w:val="2"/>
        </w:numPr>
        <w:tabs>
          <w:tab w:val="left" w:pos="567"/>
        </w:tabs>
        <w:jc w:val="both"/>
        <w:rPr>
          <w:lang w:val="en-GB"/>
        </w:rPr>
      </w:pPr>
      <w:r w:rsidRPr="000A3DB4">
        <w:rPr>
          <w:lang w:val="en-GB"/>
        </w:rPr>
        <w:t>RE/EE at the municipality and resorts level</w:t>
      </w:r>
    </w:p>
    <w:p w14:paraId="5A09E00E" w14:textId="77777777" w:rsidR="00E22D0F" w:rsidRPr="000A3DB4" w:rsidRDefault="00E22D0F" w:rsidP="00E22D0F">
      <w:pPr>
        <w:pStyle w:val="GEFQuestion"/>
        <w:numPr>
          <w:ilvl w:val="2"/>
          <w:numId w:val="2"/>
        </w:numPr>
        <w:tabs>
          <w:tab w:val="left" w:pos="567"/>
        </w:tabs>
        <w:jc w:val="both"/>
        <w:rPr>
          <w:lang w:val="en-GB"/>
        </w:rPr>
      </w:pPr>
      <w:r w:rsidRPr="000A3DB4">
        <w:rPr>
          <w:lang w:val="en-GB"/>
        </w:rPr>
        <w:t>Sustainable transport introducing public bus system and regulating taxis</w:t>
      </w:r>
    </w:p>
    <w:p w14:paraId="38892E23" w14:textId="77777777" w:rsidR="001157C4" w:rsidRPr="000A3DB4" w:rsidRDefault="001157C4" w:rsidP="001D0531">
      <w:pPr>
        <w:pStyle w:val="GEFQuestion"/>
        <w:numPr>
          <w:ilvl w:val="1"/>
          <w:numId w:val="2"/>
        </w:numPr>
        <w:tabs>
          <w:tab w:val="left" w:pos="567"/>
        </w:tabs>
        <w:jc w:val="both"/>
        <w:rPr>
          <w:lang w:val="en-GB"/>
        </w:rPr>
      </w:pPr>
      <w:r w:rsidRPr="000A3DB4">
        <w:rPr>
          <w:lang w:val="en-GB"/>
        </w:rPr>
        <w:t>Solid Waste Management:</w:t>
      </w:r>
    </w:p>
    <w:p w14:paraId="01BBC890" w14:textId="77777777" w:rsidR="001157C4" w:rsidRPr="000A3DB4" w:rsidRDefault="001157C4" w:rsidP="001D0531">
      <w:pPr>
        <w:pStyle w:val="GEFQuestion"/>
        <w:numPr>
          <w:ilvl w:val="2"/>
          <w:numId w:val="2"/>
        </w:numPr>
        <w:tabs>
          <w:tab w:val="left" w:pos="567"/>
        </w:tabs>
        <w:jc w:val="both"/>
        <w:rPr>
          <w:lang w:val="en-GB"/>
        </w:rPr>
      </w:pPr>
      <w:r w:rsidRPr="000A3DB4">
        <w:rPr>
          <w:lang w:val="en-GB"/>
        </w:rPr>
        <w:t xml:space="preserve">Establishment of  sanitary landfill and recycling facilities </w:t>
      </w:r>
    </w:p>
    <w:p w14:paraId="1C09F99B" w14:textId="77777777" w:rsidR="001157C4" w:rsidRPr="000A3DB4" w:rsidRDefault="001157C4" w:rsidP="001D0531">
      <w:pPr>
        <w:pStyle w:val="GEFQuestion"/>
        <w:numPr>
          <w:ilvl w:val="2"/>
          <w:numId w:val="2"/>
        </w:numPr>
        <w:tabs>
          <w:tab w:val="left" w:pos="567"/>
        </w:tabs>
        <w:jc w:val="both"/>
        <w:rPr>
          <w:lang w:val="en-GB"/>
        </w:rPr>
      </w:pPr>
      <w:r w:rsidRPr="000A3DB4">
        <w:rPr>
          <w:lang w:val="en-GB"/>
        </w:rPr>
        <w:t>Establishment of a sustainable collection system</w:t>
      </w:r>
    </w:p>
    <w:p w14:paraId="45B9791E" w14:textId="77777777" w:rsidR="001157C4" w:rsidRPr="000A3DB4" w:rsidRDefault="001157C4" w:rsidP="001D0531">
      <w:pPr>
        <w:pStyle w:val="GEFQuestion"/>
        <w:numPr>
          <w:ilvl w:val="1"/>
          <w:numId w:val="2"/>
        </w:numPr>
        <w:tabs>
          <w:tab w:val="left" w:pos="567"/>
        </w:tabs>
        <w:jc w:val="both"/>
        <w:rPr>
          <w:lang w:val="en-GB"/>
        </w:rPr>
      </w:pPr>
      <w:r w:rsidRPr="000A3DB4">
        <w:rPr>
          <w:lang w:val="en-GB"/>
        </w:rPr>
        <w:t>Improved Water Use Efficiency</w:t>
      </w:r>
    </w:p>
    <w:p w14:paraId="77683B27" w14:textId="77777777" w:rsidR="001157C4" w:rsidRPr="000A3DB4" w:rsidRDefault="001157C4" w:rsidP="001D0531">
      <w:pPr>
        <w:pStyle w:val="GEFQuestion"/>
        <w:numPr>
          <w:ilvl w:val="2"/>
          <w:numId w:val="2"/>
        </w:numPr>
        <w:tabs>
          <w:tab w:val="left" w:pos="567"/>
        </w:tabs>
        <w:jc w:val="both"/>
        <w:rPr>
          <w:lang w:val="en-GB"/>
        </w:rPr>
      </w:pPr>
      <w:r w:rsidRPr="000A3DB4">
        <w:rPr>
          <w:lang w:val="en-GB"/>
        </w:rPr>
        <w:t>Reduce water consumption/ guest in hotels</w:t>
      </w:r>
    </w:p>
    <w:p w14:paraId="74B23D67" w14:textId="77777777" w:rsidR="001157C4" w:rsidRPr="000A3DB4" w:rsidRDefault="001157C4" w:rsidP="001D0531">
      <w:pPr>
        <w:pStyle w:val="GEFQuestion"/>
        <w:numPr>
          <w:ilvl w:val="2"/>
          <w:numId w:val="2"/>
        </w:numPr>
        <w:tabs>
          <w:tab w:val="left" w:pos="567"/>
        </w:tabs>
        <w:jc w:val="both"/>
        <w:rPr>
          <w:lang w:val="en-GB"/>
        </w:rPr>
      </w:pPr>
      <w:r w:rsidRPr="000A3DB4">
        <w:rPr>
          <w:lang w:val="en-GB"/>
        </w:rPr>
        <w:t>Reduce losses in the network</w:t>
      </w:r>
    </w:p>
    <w:p w14:paraId="74EA8A88" w14:textId="77777777" w:rsidR="001157C4" w:rsidRPr="000A3DB4" w:rsidRDefault="001157C4" w:rsidP="001D0531">
      <w:pPr>
        <w:pStyle w:val="GEFQuestion"/>
        <w:numPr>
          <w:ilvl w:val="2"/>
          <w:numId w:val="2"/>
        </w:numPr>
        <w:tabs>
          <w:tab w:val="left" w:pos="567"/>
        </w:tabs>
        <w:jc w:val="both"/>
        <w:rPr>
          <w:lang w:val="en-GB"/>
        </w:rPr>
      </w:pPr>
      <w:r w:rsidRPr="000A3DB4">
        <w:rPr>
          <w:lang w:val="en-GB"/>
        </w:rPr>
        <w:t>Improve wastewater treatment facilitie</w:t>
      </w:r>
    </w:p>
    <w:p w14:paraId="3BA1ABB1" w14:textId="77777777" w:rsidR="00E22D0F" w:rsidRPr="000A3DB4" w:rsidRDefault="00E22D0F" w:rsidP="00E22D0F">
      <w:pPr>
        <w:pStyle w:val="GEFQuestion"/>
        <w:numPr>
          <w:ilvl w:val="1"/>
          <w:numId w:val="2"/>
        </w:numPr>
        <w:tabs>
          <w:tab w:val="left" w:pos="567"/>
        </w:tabs>
        <w:jc w:val="both"/>
        <w:rPr>
          <w:lang w:val="en-GB"/>
        </w:rPr>
      </w:pPr>
      <w:r w:rsidRPr="000A3DB4">
        <w:rPr>
          <w:lang w:val="en-GB"/>
        </w:rPr>
        <w:t>Conservation of Biodiversity:</w:t>
      </w:r>
    </w:p>
    <w:p w14:paraId="44448B5A" w14:textId="42FE3102" w:rsidR="00E22D0F" w:rsidRPr="000A3DB4" w:rsidRDefault="00E22D0F" w:rsidP="009E1A31">
      <w:pPr>
        <w:pStyle w:val="GEFQuestion"/>
        <w:numPr>
          <w:ilvl w:val="2"/>
          <w:numId w:val="2"/>
        </w:numPr>
        <w:tabs>
          <w:tab w:val="left" w:pos="567"/>
        </w:tabs>
        <w:jc w:val="both"/>
        <w:rPr>
          <w:lang w:val="en-GB"/>
        </w:rPr>
      </w:pPr>
      <w:r w:rsidRPr="000A3DB4">
        <w:rPr>
          <w:lang w:val="en-GB"/>
        </w:rPr>
        <w:t xml:space="preserve">Preparation and implementation of a sustainable </w:t>
      </w:r>
      <w:r w:rsidR="009E1A31" w:rsidRPr="000A3DB4">
        <w:rPr>
          <w:lang w:val="en-GB"/>
        </w:rPr>
        <w:t xml:space="preserve">marine resources management </w:t>
      </w:r>
      <w:r w:rsidRPr="000A3DB4">
        <w:rPr>
          <w:lang w:val="en-GB"/>
        </w:rPr>
        <w:t xml:space="preserve">strategy </w:t>
      </w:r>
    </w:p>
    <w:p w14:paraId="14A2E4AC" w14:textId="1E483EE5" w:rsidR="00E22D0F" w:rsidRPr="000A3DB4" w:rsidRDefault="00E22D0F" w:rsidP="00F90252">
      <w:pPr>
        <w:pStyle w:val="GEFQuestion"/>
        <w:numPr>
          <w:ilvl w:val="2"/>
          <w:numId w:val="2"/>
        </w:numPr>
        <w:tabs>
          <w:tab w:val="left" w:pos="567"/>
        </w:tabs>
        <w:jc w:val="both"/>
        <w:rPr>
          <w:lang w:val="en-GB"/>
        </w:rPr>
      </w:pPr>
      <w:r w:rsidRPr="000A3DB4">
        <w:rPr>
          <w:lang w:val="en-GB"/>
        </w:rPr>
        <w:t xml:space="preserve">Regulations for sustainable </w:t>
      </w:r>
      <w:r w:rsidR="00F90252" w:rsidRPr="000A3DB4">
        <w:rPr>
          <w:lang w:val="en-GB"/>
        </w:rPr>
        <w:t xml:space="preserve">tourism </w:t>
      </w:r>
      <w:r w:rsidRPr="000A3DB4">
        <w:rPr>
          <w:lang w:val="en-GB"/>
        </w:rPr>
        <w:t>activities including fishing</w:t>
      </w:r>
    </w:p>
    <w:p w14:paraId="4C2DCF45" w14:textId="77777777" w:rsidR="00F90252" w:rsidRPr="000A3DB4" w:rsidRDefault="00F90252" w:rsidP="00F90252">
      <w:pPr>
        <w:pStyle w:val="GEFQuestion"/>
        <w:numPr>
          <w:ilvl w:val="2"/>
          <w:numId w:val="2"/>
        </w:numPr>
        <w:tabs>
          <w:tab w:val="left" w:pos="567"/>
        </w:tabs>
        <w:jc w:val="both"/>
        <w:rPr>
          <w:lang w:val="en-GB"/>
        </w:rPr>
      </w:pPr>
      <w:bookmarkStart w:id="29" w:name="_Hlk526445243"/>
      <w:r w:rsidRPr="000A3DB4">
        <w:rPr>
          <w:lang w:val="en-GB"/>
        </w:rPr>
        <w:t xml:space="preserve">Enforcement of regulations, monitoring, evaluation and PAs management effectiveness </w:t>
      </w:r>
      <w:bookmarkEnd w:id="29"/>
    </w:p>
    <w:p w14:paraId="5617723A" w14:textId="77777777" w:rsidR="0010799B" w:rsidRPr="000A3DB4" w:rsidRDefault="0010799B" w:rsidP="0010799B">
      <w:pPr>
        <w:rPr>
          <w:lang w:val="en-GB"/>
        </w:rPr>
      </w:pPr>
    </w:p>
    <w:p w14:paraId="5C86095D" w14:textId="77777777" w:rsidR="000C6A8A" w:rsidRPr="000A3DB4" w:rsidRDefault="008B3F19" w:rsidP="008B3F19">
      <w:pPr>
        <w:pStyle w:val="GEFQuestion"/>
        <w:numPr>
          <w:ilvl w:val="0"/>
          <w:numId w:val="2"/>
        </w:numPr>
        <w:tabs>
          <w:tab w:val="left" w:pos="567"/>
        </w:tabs>
        <w:spacing w:after="120"/>
        <w:ind w:left="0" w:firstLine="0"/>
        <w:jc w:val="both"/>
        <w:rPr>
          <w:szCs w:val="22"/>
          <w:lang w:val="en-GB"/>
        </w:rPr>
      </w:pPr>
      <w:r w:rsidRPr="000A3DB4">
        <w:rPr>
          <w:szCs w:val="22"/>
          <w:lang w:val="en-GB"/>
        </w:rPr>
        <w:t xml:space="preserve">While </w:t>
      </w:r>
      <w:r w:rsidR="000C6A8A" w:rsidRPr="000A3DB4">
        <w:rPr>
          <w:szCs w:val="22"/>
          <w:lang w:val="en-GB"/>
        </w:rPr>
        <w:t>preparations have</w:t>
      </w:r>
      <w:r w:rsidRPr="000A3DB4">
        <w:rPr>
          <w:szCs w:val="22"/>
          <w:lang w:val="en-GB"/>
        </w:rPr>
        <w:t xml:space="preserve"> started </w:t>
      </w:r>
      <w:r w:rsidR="000C6A8A" w:rsidRPr="000A3DB4">
        <w:rPr>
          <w:szCs w:val="22"/>
          <w:lang w:val="en-GB"/>
        </w:rPr>
        <w:t xml:space="preserve">for </w:t>
      </w:r>
      <w:r w:rsidRPr="000A3DB4">
        <w:rPr>
          <w:szCs w:val="22"/>
          <w:lang w:val="en-GB"/>
        </w:rPr>
        <w:t xml:space="preserve">some of these </w:t>
      </w:r>
      <w:r w:rsidR="000C6A8A" w:rsidRPr="000A3DB4">
        <w:rPr>
          <w:szCs w:val="22"/>
          <w:lang w:val="en-GB"/>
        </w:rPr>
        <w:t>elements</w:t>
      </w:r>
      <w:r w:rsidR="00C064FD" w:rsidRPr="000A3DB4">
        <w:rPr>
          <w:szCs w:val="22"/>
          <w:lang w:val="en-GB"/>
        </w:rPr>
        <w:t xml:space="preserve"> and there are new relevant plans</w:t>
      </w:r>
      <w:r w:rsidR="006B2195" w:rsidRPr="000A3DB4">
        <w:rPr>
          <w:szCs w:val="22"/>
          <w:lang w:val="en-GB"/>
        </w:rPr>
        <w:t xml:space="preserve"> (which are discussed in the r</w:t>
      </w:r>
      <w:r w:rsidR="00C064FD" w:rsidRPr="000A3DB4">
        <w:rPr>
          <w:szCs w:val="22"/>
          <w:lang w:val="en-GB"/>
        </w:rPr>
        <w:t>espective technical sections below</w:t>
      </w:r>
      <w:r w:rsidR="006B2195" w:rsidRPr="000A3DB4">
        <w:rPr>
          <w:szCs w:val="22"/>
          <w:lang w:val="en-GB"/>
        </w:rPr>
        <w:t>)</w:t>
      </w:r>
      <w:r w:rsidR="00C064FD" w:rsidRPr="000A3DB4">
        <w:rPr>
          <w:szCs w:val="22"/>
          <w:lang w:val="en-GB"/>
        </w:rPr>
        <w:t xml:space="preserve">, overall </w:t>
      </w:r>
      <w:r w:rsidR="000C6A8A" w:rsidRPr="000A3DB4">
        <w:rPr>
          <w:szCs w:val="22"/>
          <w:lang w:val="en-GB"/>
        </w:rPr>
        <w:t xml:space="preserve">implementation </w:t>
      </w:r>
      <w:r w:rsidR="00C064FD" w:rsidRPr="000A3DB4">
        <w:rPr>
          <w:szCs w:val="22"/>
          <w:lang w:val="en-GB"/>
        </w:rPr>
        <w:t xml:space="preserve">of the </w:t>
      </w:r>
      <w:r w:rsidR="00DE49F1" w:rsidRPr="000A3DB4">
        <w:rPr>
          <w:szCs w:val="22"/>
          <w:lang w:val="en-GB"/>
        </w:rPr>
        <w:t xml:space="preserve">Green Sharm Initiative </w:t>
      </w:r>
      <w:r w:rsidR="000C6A8A" w:rsidRPr="000A3DB4">
        <w:rPr>
          <w:szCs w:val="22"/>
          <w:lang w:val="en-GB"/>
        </w:rPr>
        <w:t xml:space="preserve">since </w:t>
      </w:r>
      <w:r w:rsidR="00C064FD" w:rsidRPr="000A3DB4">
        <w:rPr>
          <w:szCs w:val="22"/>
          <w:lang w:val="en-GB"/>
        </w:rPr>
        <w:t xml:space="preserve">its </w:t>
      </w:r>
      <w:r w:rsidR="00DE49F1" w:rsidRPr="000A3DB4">
        <w:rPr>
          <w:szCs w:val="22"/>
          <w:lang w:val="en-GB"/>
        </w:rPr>
        <w:t xml:space="preserve">announcement </w:t>
      </w:r>
      <w:r w:rsidR="00C064FD" w:rsidRPr="000A3DB4">
        <w:rPr>
          <w:szCs w:val="22"/>
          <w:lang w:val="en-GB"/>
        </w:rPr>
        <w:t xml:space="preserve">in 2010 </w:t>
      </w:r>
      <w:r w:rsidR="000C6A8A" w:rsidRPr="000A3DB4">
        <w:rPr>
          <w:szCs w:val="22"/>
          <w:lang w:val="en-GB"/>
        </w:rPr>
        <w:t>has been slow</w:t>
      </w:r>
      <w:r w:rsidR="00E7708E" w:rsidRPr="000A3DB4">
        <w:rPr>
          <w:szCs w:val="22"/>
          <w:lang w:val="en-GB"/>
        </w:rPr>
        <w:t>, and it could benefit from a review and update to reflect the latest developments in policy and technology at global and national levels.</w:t>
      </w:r>
    </w:p>
    <w:p w14:paraId="35724BE2" w14:textId="4F93EAB6" w:rsidR="00DB70CB" w:rsidRPr="000A3DB4" w:rsidRDefault="00DB70CB" w:rsidP="00FD3B98">
      <w:pPr>
        <w:pStyle w:val="GEFQuestion"/>
        <w:spacing w:before="240" w:after="240"/>
        <w:ind w:left="0"/>
        <w:jc w:val="both"/>
        <w:rPr>
          <w:u w:val="single"/>
          <w:lang w:val="en-GB"/>
        </w:rPr>
      </w:pPr>
      <w:r w:rsidRPr="000A3DB4">
        <w:rPr>
          <w:u w:val="single"/>
          <w:lang w:val="en-GB"/>
        </w:rPr>
        <w:t xml:space="preserve">Energy / Water Nexus </w:t>
      </w:r>
    </w:p>
    <w:p w14:paraId="5F28FFB8" w14:textId="77777777" w:rsidR="00DB70CB" w:rsidRPr="000A3DB4" w:rsidRDefault="00DB70CB" w:rsidP="00DB70CB">
      <w:pPr>
        <w:pStyle w:val="GEFQuestion"/>
        <w:numPr>
          <w:ilvl w:val="0"/>
          <w:numId w:val="2"/>
        </w:numPr>
        <w:tabs>
          <w:tab w:val="left" w:pos="567"/>
        </w:tabs>
        <w:spacing w:after="120"/>
        <w:ind w:left="0" w:firstLine="0"/>
        <w:jc w:val="both"/>
        <w:rPr>
          <w:szCs w:val="22"/>
          <w:lang w:val="en-GB"/>
        </w:rPr>
      </w:pPr>
      <w:r w:rsidRPr="000A3DB4">
        <w:rPr>
          <w:lang w:val="en-GB"/>
        </w:rPr>
        <w:t>At the national level, there are number of relevant baseline conditions to consider as the context in which the proposed project will operate. Egypt’s national power sector strategy (www.moee.gov.eg) includes the following targets:</w:t>
      </w:r>
    </w:p>
    <w:p w14:paraId="254B42F2" w14:textId="77777777" w:rsidR="00DB70CB" w:rsidRPr="000A3DB4" w:rsidRDefault="00DB70CB" w:rsidP="00554A39">
      <w:pPr>
        <w:pStyle w:val="GEFQuestion"/>
        <w:numPr>
          <w:ilvl w:val="1"/>
          <w:numId w:val="2"/>
        </w:numPr>
        <w:tabs>
          <w:tab w:val="left" w:pos="567"/>
        </w:tabs>
        <w:jc w:val="both"/>
        <w:rPr>
          <w:szCs w:val="22"/>
          <w:lang w:val="en-GB"/>
        </w:rPr>
      </w:pPr>
      <w:r w:rsidRPr="000A3DB4">
        <w:rPr>
          <w:lang w:val="en-GB"/>
        </w:rPr>
        <w:t>To optimize the use of available energy resources and minimize environmental pollution;</w:t>
      </w:r>
    </w:p>
    <w:p w14:paraId="43A7FA3B" w14:textId="77777777" w:rsidR="00DB70CB" w:rsidRPr="000A3DB4" w:rsidRDefault="00DB70CB" w:rsidP="00554A39">
      <w:pPr>
        <w:pStyle w:val="GEFQuestion"/>
        <w:numPr>
          <w:ilvl w:val="1"/>
          <w:numId w:val="2"/>
        </w:numPr>
        <w:tabs>
          <w:tab w:val="left" w:pos="567"/>
        </w:tabs>
        <w:jc w:val="both"/>
        <w:rPr>
          <w:szCs w:val="22"/>
          <w:lang w:val="en-GB"/>
        </w:rPr>
      </w:pPr>
      <w:r w:rsidRPr="000A3DB4">
        <w:rPr>
          <w:lang w:val="en-GB"/>
        </w:rPr>
        <w:t>To provide electricity at minimum price and best quality;</w:t>
      </w:r>
    </w:p>
    <w:p w14:paraId="4480FAA4" w14:textId="77777777" w:rsidR="00DB70CB" w:rsidRPr="000A3DB4" w:rsidRDefault="00DB70CB" w:rsidP="00554A39">
      <w:pPr>
        <w:pStyle w:val="GEFQuestion"/>
        <w:numPr>
          <w:ilvl w:val="1"/>
          <w:numId w:val="2"/>
        </w:numPr>
        <w:tabs>
          <w:tab w:val="left" w:pos="567"/>
        </w:tabs>
        <w:jc w:val="both"/>
        <w:rPr>
          <w:szCs w:val="22"/>
          <w:lang w:val="en-GB"/>
        </w:rPr>
      </w:pPr>
      <w:r w:rsidRPr="000A3DB4">
        <w:rPr>
          <w:lang w:val="en-GB"/>
        </w:rPr>
        <w:t>To restructure the electricity sector to optimize investments and improve electrical services;</w:t>
      </w:r>
    </w:p>
    <w:p w14:paraId="6A960C8C" w14:textId="77777777" w:rsidR="00DB70CB" w:rsidRPr="000A3DB4" w:rsidRDefault="00DB70CB" w:rsidP="00554A39">
      <w:pPr>
        <w:pStyle w:val="GEFQuestion"/>
        <w:numPr>
          <w:ilvl w:val="1"/>
          <w:numId w:val="2"/>
        </w:numPr>
        <w:tabs>
          <w:tab w:val="left" w:pos="567"/>
        </w:tabs>
        <w:jc w:val="both"/>
        <w:rPr>
          <w:szCs w:val="22"/>
          <w:lang w:val="en-GB"/>
        </w:rPr>
      </w:pPr>
      <w:r w:rsidRPr="000A3DB4">
        <w:rPr>
          <w:lang w:val="en-GB"/>
        </w:rPr>
        <w:t xml:space="preserve">To utilize modern and sophisticated technical systems in the electricity sector's operation and activities; and </w:t>
      </w:r>
    </w:p>
    <w:p w14:paraId="7D774057" w14:textId="77777777" w:rsidR="00DB70CB" w:rsidRPr="000A3DB4" w:rsidRDefault="00DB70CB" w:rsidP="00DB70CB">
      <w:pPr>
        <w:pStyle w:val="GEFQuestion"/>
        <w:numPr>
          <w:ilvl w:val="1"/>
          <w:numId w:val="2"/>
        </w:numPr>
        <w:tabs>
          <w:tab w:val="left" w:pos="567"/>
        </w:tabs>
        <w:spacing w:after="120"/>
        <w:jc w:val="both"/>
        <w:rPr>
          <w:szCs w:val="22"/>
          <w:lang w:val="en-GB"/>
        </w:rPr>
      </w:pPr>
      <w:r w:rsidRPr="000A3DB4">
        <w:rPr>
          <w:lang w:val="en-GB"/>
        </w:rPr>
        <w:t>To develop the expertise and skills of engineers and technicians working in the sector</w:t>
      </w:r>
    </w:p>
    <w:p w14:paraId="12E500AB" w14:textId="77777777" w:rsidR="00DB70CB" w:rsidRPr="000A3DB4" w:rsidRDefault="00DB70CB" w:rsidP="00DB70CB">
      <w:pPr>
        <w:pStyle w:val="GEFQuestion"/>
        <w:numPr>
          <w:ilvl w:val="0"/>
          <w:numId w:val="2"/>
        </w:numPr>
        <w:tabs>
          <w:tab w:val="left" w:pos="567"/>
        </w:tabs>
        <w:spacing w:after="120"/>
        <w:ind w:left="0" w:firstLine="0"/>
        <w:jc w:val="both"/>
      </w:pPr>
      <w:r w:rsidRPr="000A3DB4">
        <w:t>Meanwhile, in response to the electricity shortage, Egypt launched an ambitious energy sector reform programme including the following actions:</w:t>
      </w:r>
    </w:p>
    <w:p w14:paraId="7E50D827" w14:textId="77777777" w:rsidR="00DB70CB" w:rsidRPr="000A3DB4" w:rsidRDefault="00DB70CB" w:rsidP="00554A39">
      <w:pPr>
        <w:pStyle w:val="GEFQuestion"/>
        <w:numPr>
          <w:ilvl w:val="1"/>
          <w:numId w:val="2"/>
        </w:numPr>
        <w:tabs>
          <w:tab w:val="left" w:pos="567"/>
        </w:tabs>
        <w:jc w:val="both"/>
      </w:pPr>
      <w:r w:rsidRPr="000A3DB4">
        <w:rPr>
          <w:lang w:val="en-GB"/>
        </w:rPr>
        <w:t xml:space="preserve">A large contract was issued to Siemens to construct 14.8 GW of CCGTs by 2018 to close the gap in generation capacity on the short term. </w:t>
      </w:r>
    </w:p>
    <w:p w14:paraId="38389FE0" w14:textId="77777777" w:rsidR="00F5026B" w:rsidRPr="000A3DB4" w:rsidRDefault="00DB70CB" w:rsidP="00554A39">
      <w:pPr>
        <w:pStyle w:val="GEFQuestion"/>
        <w:numPr>
          <w:ilvl w:val="1"/>
          <w:numId w:val="2"/>
        </w:numPr>
        <w:tabs>
          <w:tab w:val="left" w:pos="567"/>
        </w:tabs>
        <w:jc w:val="both"/>
      </w:pPr>
      <w:r w:rsidRPr="000A3DB4">
        <w:rPr>
          <w:lang w:val="en-GB"/>
        </w:rPr>
        <w:t>Change the energy mix to reduce dependency on oil and gas resources for electricity generation</w:t>
      </w:r>
    </w:p>
    <w:p w14:paraId="70B7B3DE" w14:textId="77777777" w:rsidR="00F5026B" w:rsidRPr="000A3DB4" w:rsidRDefault="00DB70CB" w:rsidP="00554A39">
      <w:pPr>
        <w:pStyle w:val="GEFQuestion"/>
        <w:numPr>
          <w:ilvl w:val="1"/>
          <w:numId w:val="2"/>
        </w:numPr>
        <w:tabs>
          <w:tab w:val="left" w:pos="567"/>
        </w:tabs>
        <w:jc w:val="both"/>
      </w:pPr>
      <w:r w:rsidRPr="000A3DB4">
        <w:rPr>
          <w:lang w:val="en-GB"/>
        </w:rPr>
        <w:t>Issued a presidential decree to impose gradual increase electricity tariff to remove subsidies to the sector over a period of five years</w:t>
      </w:r>
    </w:p>
    <w:p w14:paraId="3B5332C2" w14:textId="77777777" w:rsidR="00F5026B" w:rsidRPr="000A3DB4" w:rsidRDefault="00DB70CB" w:rsidP="00554A39">
      <w:pPr>
        <w:pStyle w:val="GEFQuestion"/>
        <w:numPr>
          <w:ilvl w:val="1"/>
          <w:numId w:val="2"/>
        </w:numPr>
        <w:tabs>
          <w:tab w:val="left" w:pos="567"/>
        </w:tabs>
        <w:jc w:val="both"/>
      </w:pPr>
      <w:r w:rsidRPr="000A3DB4">
        <w:rPr>
          <w:lang w:val="en-GB"/>
        </w:rPr>
        <w:t>Promote renewable energy technologies to reach 20% of the total electricity generation in 2022 through a Feed in Tariff Pogramme depending on private sector investment</w:t>
      </w:r>
    </w:p>
    <w:p w14:paraId="5DB76B32" w14:textId="1D21F8D1" w:rsidR="00DB70CB" w:rsidRPr="000A3DB4" w:rsidRDefault="00DB70CB" w:rsidP="00DB70CB">
      <w:pPr>
        <w:pStyle w:val="GEFQuestion"/>
        <w:numPr>
          <w:ilvl w:val="1"/>
          <w:numId w:val="2"/>
        </w:numPr>
        <w:tabs>
          <w:tab w:val="left" w:pos="567"/>
        </w:tabs>
        <w:spacing w:after="120"/>
        <w:jc w:val="both"/>
      </w:pPr>
      <w:r w:rsidRPr="000A3DB4">
        <w:rPr>
          <w:lang w:val="en-GB"/>
        </w:rPr>
        <w:t>The Government issued a National Energy Efficiency Action Plan (NEEAP) in 2012</w:t>
      </w:r>
    </w:p>
    <w:p w14:paraId="4A8B92A6" w14:textId="6785B754" w:rsidR="00DB70CB" w:rsidRPr="000A3DB4" w:rsidRDefault="00DB70CB" w:rsidP="00DB70CB">
      <w:pPr>
        <w:rPr>
          <w:lang w:val="en-GB"/>
        </w:rPr>
      </w:pPr>
    </w:p>
    <w:p w14:paraId="75293752" w14:textId="77777777" w:rsidR="00554A39" w:rsidRPr="000A3DB4" w:rsidRDefault="00F5026B" w:rsidP="00554A39">
      <w:pPr>
        <w:pStyle w:val="GEFQuestion"/>
        <w:numPr>
          <w:ilvl w:val="0"/>
          <w:numId w:val="2"/>
        </w:numPr>
        <w:tabs>
          <w:tab w:val="left" w:pos="567"/>
        </w:tabs>
        <w:spacing w:after="120"/>
        <w:ind w:left="0" w:firstLine="0"/>
        <w:jc w:val="both"/>
        <w:rPr>
          <w:lang w:val="en-GB"/>
        </w:rPr>
      </w:pPr>
      <w:r w:rsidRPr="000A3DB4">
        <w:rPr>
          <w:lang w:val="en-GB"/>
        </w:rPr>
        <w:lastRenderedPageBreak/>
        <w:t>According to the Egyptian Hotel Association</w:t>
      </w:r>
      <w:r w:rsidRPr="000A3DB4">
        <w:rPr>
          <w:vertAlign w:val="superscript"/>
        </w:rPr>
        <w:footnoteReference w:id="16"/>
      </w:r>
      <w:r w:rsidRPr="000A3DB4">
        <w:rPr>
          <w:lang w:val="en-GB"/>
        </w:rPr>
        <w:t xml:space="preserve"> (EHA), in 2012 there were approximately 965 hotels in Egypt, with almost 180,000 rooms (equivalent to 342,302 available beds). Of these, the Sinai and Red Sea areas contain the 60% of the hotels in Egypt and 75% of the room capacity (134,761 rooms). Of these 90% of the rooms were concentrated in 389 three, four and five 5 star hotels. Significant development has taken place since that time but this concentration of hotels still represents the largest potential for energy efficiency interventions in the hotel sector.</w:t>
      </w:r>
    </w:p>
    <w:p w14:paraId="33BE602D" w14:textId="77777777" w:rsidR="00554A39" w:rsidRPr="000A3DB4" w:rsidRDefault="00554A39" w:rsidP="00554A39">
      <w:pPr>
        <w:pStyle w:val="GEFQuestion"/>
        <w:numPr>
          <w:ilvl w:val="0"/>
          <w:numId w:val="2"/>
        </w:numPr>
        <w:tabs>
          <w:tab w:val="left" w:pos="567"/>
        </w:tabs>
        <w:spacing w:after="120"/>
        <w:ind w:left="0" w:firstLine="0"/>
        <w:jc w:val="both"/>
      </w:pPr>
      <w:r w:rsidRPr="000A3DB4">
        <w:t>A European Bank Study in 2013; "Sustainable Energy Support for Built Environment Projects Review of Sustainable Energy Opportunities in the Hotel Sector of Egypt (Red Sea and Sinai Region)</w:t>
      </w:r>
      <w:r w:rsidRPr="000A3DB4">
        <w:footnoteReference w:id="17"/>
      </w:r>
      <w:r w:rsidRPr="000A3DB4">
        <w:t xml:space="preserve"> "found that the design of the majority of the hotels led to significant energy consumptions burdens as the majority</w:t>
      </w:r>
    </w:p>
    <w:p w14:paraId="66B32F3D" w14:textId="77777777" w:rsidR="00554A39" w:rsidRPr="000A3DB4" w:rsidRDefault="00554A39" w:rsidP="00554A39">
      <w:pPr>
        <w:pStyle w:val="GEFQuestion"/>
        <w:numPr>
          <w:ilvl w:val="1"/>
          <w:numId w:val="2"/>
        </w:numPr>
        <w:tabs>
          <w:tab w:val="left" w:pos="567"/>
        </w:tabs>
        <w:jc w:val="both"/>
      </w:pPr>
      <w:r w:rsidRPr="000A3DB4">
        <w:t>Were designed to maximise the view of the sea and/or the swimming pools</w:t>
      </w:r>
    </w:p>
    <w:p w14:paraId="7CDE473F" w14:textId="77777777" w:rsidR="00554A39" w:rsidRPr="000A3DB4" w:rsidRDefault="00554A39" w:rsidP="00554A39">
      <w:pPr>
        <w:pStyle w:val="GEFQuestion"/>
        <w:numPr>
          <w:ilvl w:val="1"/>
          <w:numId w:val="2"/>
        </w:numPr>
        <w:tabs>
          <w:tab w:val="left" w:pos="567"/>
        </w:tabs>
        <w:jc w:val="both"/>
      </w:pPr>
      <w:r w:rsidRPr="000A3DB4">
        <w:t xml:space="preserve">Have high exposure of facades to solar radiation, with nearly no attention to type of glazing, shading and insulation </w:t>
      </w:r>
    </w:p>
    <w:p w14:paraId="0C5B0DC0" w14:textId="77777777" w:rsidR="00554A39" w:rsidRPr="000A3DB4" w:rsidRDefault="00554A39" w:rsidP="00554A39">
      <w:pPr>
        <w:pStyle w:val="GEFQuestion"/>
        <w:numPr>
          <w:ilvl w:val="1"/>
          <w:numId w:val="2"/>
        </w:numPr>
        <w:tabs>
          <w:tab w:val="left" w:pos="567"/>
        </w:tabs>
        <w:jc w:val="both"/>
      </w:pPr>
      <w:r w:rsidRPr="000A3DB4">
        <w:t>Are multi-storey buildings with maximum four stories</w:t>
      </w:r>
    </w:p>
    <w:p w14:paraId="1BC0A09F" w14:textId="77777777" w:rsidR="00554A39" w:rsidRPr="000A3DB4" w:rsidRDefault="00554A39" w:rsidP="00554A39">
      <w:pPr>
        <w:pStyle w:val="GEFQuestion"/>
        <w:numPr>
          <w:ilvl w:val="1"/>
          <w:numId w:val="2"/>
        </w:numPr>
        <w:tabs>
          <w:tab w:val="left" w:pos="567"/>
        </w:tabs>
        <w:jc w:val="both"/>
      </w:pPr>
      <w:r w:rsidRPr="000A3DB4">
        <w:t>Are constructed of a reinforced concrete for the skeleton with single walls and glazing</w:t>
      </w:r>
    </w:p>
    <w:p w14:paraId="59B4AE77" w14:textId="77777777" w:rsidR="00554A39" w:rsidRPr="000A3DB4" w:rsidRDefault="00554A39" w:rsidP="00554A39">
      <w:pPr>
        <w:pStyle w:val="GEFQuestion"/>
        <w:numPr>
          <w:ilvl w:val="1"/>
          <w:numId w:val="2"/>
        </w:numPr>
        <w:tabs>
          <w:tab w:val="left" w:pos="567"/>
        </w:tabs>
        <w:jc w:val="both"/>
      </w:pPr>
      <w:r w:rsidRPr="000A3DB4">
        <w:t>Have several swimming pools (heated during winter season)</w:t>
      </w:r>
    </w:p>
    <w:p w14:paraId="4403B973" w14:textId="2A284234" w:rsidR="00554A39" w:rsidRPr="000A3DB4" w:rsidRDefault="00554A39" w:rsidP="00554A39">
      <w:pPr>
        <w:pStyle w:val="GEFQuestion"/>
        <w:numPr>
          <w:ilvl w:val="1"/>
          <w:numId w:val="2"/>
        </w:numPr>
        <w:tabs>
          <w:tab w:val="left" w:pos="567"/>
        </w:tabs>
        <w:spacing w:after="120"/>
        <w:jc w:val="both"/>
      </w:pPr>
      <w:r w:rsidRPr="000A3DB4">
        <w:t xml:space="preserve">Have large gardens and several sport facilities (tennis courts, gyms, etc.) </w:t>
      </w:r>
    </w:p>
    <w:p w14:paraId="11E49681" w14:textId="77777777" w:rsidR="00554A39" w:rsidRPr="000A3DB4" w:rsidRDefault="00554A39" w:rsidP="00554A39">
      <w:pPr>
        <w:pStyle w:val="GEFQuestion"/>
        <w:numPr>
          <w:ilvl w:val="0"/>
          <w:numId w:val="2"/>
        </w:numPr>
        <w:tabs>
          <w:tab w:val="left" w:pos="567"/>
        </w:tabs>
        <w:spacing w:after="120"/>
        <w:ind w:left="0" w:firstLine="0"/>
        <w:jc w:val="both"/>
      </w:pPr>
      <w:r w:rsidRPr="000A3DB4">
        <w:t>This design attributes lead to a very significant energy load and in particular mechanical refrigeration air conditioning. The study found that cooling demand is the largest energy consumption in the resorts, but only 28% of the hotels have centralized cooling systems for common areas and/or guest rooms; and most of them (81%) use split units for the guest rooms where they can freely control the temperature. Public areas are generally cooled using central air condition with large chillers. Guest rooms can use either central (mainly 5*) and/or split systems (4* and 3*). All HVAC systems are electrically powered with the exception of a very small number of absorption chillers.</w:t>
      </w:r>
    </w:p>
    <w:p w14:paraId="13B627B5" w14:textId="6481EB86" w:rsidR="00554A39" w:rsidRPr="000A3DB4" w:rsidRDefault="00554A39" w:rsidP="00554A39">
      <w:pPr>
        <w:pStyle w:val="GEFQuestion"/>
        <w:numPr>
          <w:ilvl w:val="0"/>
          <w:numId w:val="2"/>
        </w:numPr>
        <w:tabs>
          <w:tab w:val="left" w:pos="567"/>
        </w:tabs>
        <w:spacing w:after="120"/>
        <w:ind w:left="0" w:firstLine="0"/>
        <w:jc w:val="both"/>
        <w:rPr>
          <w:rFonts w:eastAsiaTheme="minorHAnsi"/>
        </w:rPr>
      </w:pPr>
      <w:r w:rsidRPr="000A3DB4">
        <w:rPr>
          <w:rFonts w:eastAsiaTheme="minorHAnsi"/>
        </w:rPr>
        <w:t>The energy demand for cooling is exacerbated as there is a relatively low penetration of variable speed drivers on fans, pumps and other motors. Various studies have shown that significant energy savings could be achieved by:</w:t>
      </w:r>
    </w:p>
    <w:p w14:paraId="0734A1B5" w14:textId="77777777" w:rsidR="00554A39" w:rsidRPr="000A3DB4" w:rsidRDefault="00554A39" w:rsidP="00554A39">
      <w:pPr>
        <w:pStyle w:val="GEFQuestion"/>
        <w:numPr>
          <w:ilvl w:val="1"/>
          <w:numId w:val="2"/>
        </w:numPr>
        <w:tabs>
          <w:tab w:val="left" w:pos="567"/>
        </w:tabs>
        <w:jc w:val="both"/>
      </w:pPr>
      <w:r w:rsidRPr="000A3DB4">
        <w:t xml:space="preserve">Switching from individual splits to centralized cooling systems </w:t>
      </w:r>
    </w:p>
    <w:p w14:paraId="092C4E49" w14:textId="77777777" w:rsidR="00554A39" w:rsidRPr="000A3DB4" w:rsidRDefault="00554A39" w:rsidP="00554A39">
      <w:pPr>
        <w:pStyle w:val="GEFQuestion"/>
        <w:numPr>
          <w:ilvl w:val="1"/>
          <w:numId w:val="2"/>
        </w:numPr>
        <w:tabs>
          <w:tab w:val="left" w:pos="567"/>
        </w:tabs>
        <w:jc w:val="both"/>
      </w:pPr>
      <w:r w:rsidRPr="000A3DB4">
        <w:t xml:space="preserve">Replacement of air cooled chillers to absorption chillers </w:t>
      </w:r>
      <w:r w:rsidRPr="000A3DB4">
        <w:tab/>
      </w:r>
    </w:p>
    <w:p w14:paraId="03C3FC79" w14:textId="77777777" w:rsidR="00554A39" w:rsidRPr="000A3DB4" w:rsidRDefault="00554A39" w:rsidP="00554A39">
      <w:pPr>
        <w:pStyle w:val="GEFQuestion"/>
        <w:numPr>
          <w:ilvl w:val="1"/>
          <w:numId w:val="2"/>
        </w:numPr>
        <w:tabs>
          <w:tab w:val="left" w:pos="567"/>
        </w:tabs>
        <w:jc w:val="both"/>
      </w:pPr>
      <w:r w:rsidRPr="000A3DB4">
        <w:t xml:space="preserve">Waste heat recovery systems </w:t>
      </w:r>
    </w:p>
    <w:p w14:paraId="10B9590B" w14:textId="77777777" w:rsidR="00554A39" w:rsidRPr="000A3DB4" w:rsidRDefault="00554A39" w:rsidP="00554A39">
      <w:pPr>
        <w:pStyle w:val="GEFQuestion"/>
        <w:numPr>
          <w:ilvl w:val="1"/>
          <w:numId w:val="2"/>
        </w:numPr>
        <w:tabs>
          <w:tab w:val="left" w:pos="567"/>
        </w:tabs>
        <w:jc w:val="both"/>
      </w:pPr>
      <w:r w:rsidRPr="000A3DB4">
        <w:t xml:space="preserve">Improving the envelope energy performance (windows and walls) </w:t>
      </w:r>
      <w:r w:rsidRPr="000A3DB4">
        <w:tab/>
      </w:r>
    </w:p>
    <w:p w14:paraId="3199BF7B" w14:textId="77777777" w:rsidR="00554A39" w:rsidRPr="000A3DB4" w:rsidRDefault="00554A39" w:rsidP="00554A39">
      <w:pPr>
        <w:pStyle w:val="GEFQuestion"/>
        <w:numPr>
          <w:ilvl w:val="1"/>
          <w:numId w:val="2"/>
        </w:numPr>
        <w:tabs>
          <w:tab w:val="left" w:pos="567"/>
        </w:tabs>
        <w:jc w:val="both"/>
      </w:pPr>
      <w:r w:rsidRPr="000A3DB4">
        <w:t xml:space="preserve">Building energy management system </w:t>
      </w:r>
      <w:r w:rsidRPr="000A3DB4">
        <w:tab/>
      </w:r>
    </w:p>
    <w:p w14:paraId="0F04C410" w14:textId="059C494E" w:rsidR="00554A39" w:rsidRPr="000A3DB4" w:rsidRDefault="00554A39" w:rsidP="005C28F3">
      <w:pPr>
        <w:pStyle w:val="GEFQuestion"/>
        <w:numPr>
          <w:ilvl w:val="1"/>
          <w:numId w:val="2"/>
        </w:numPr>
        <w:tabs>
          <w:tab w:val="left" w:pos="567"/>
        </w:tabs>
        <w:jc w:val="both"/>
      </w:pPr>
      <w:r w:rsidRPr="000A3DB4">
        <w:t>Adding pressure exchan</w:t>
      </w:r>
      <w:r w:rsidR="005C28F3" w:rsidRPr="000A3DB4">
        <w:t>gers to the desalination plants</w:t>
      </w:r>
    </w:p>
    <w:p w14:paraId="673566EB" w14:textId="1E8A2165" w:rsidR="00554A39" w:rsidRPr="000A3DB4" w:rsidRDefault="005C28F3" w:rsidP="00554A39">
      <w:pPr>
        <w:pStyle w:val="GEFQuestion"/>
        <w:numPr>
          <w:ilvl w:val="1"/>
          <w:numId w:val="2"/>
        </w:numPr>
        <w:tabs>
          <w:tab w:val="left" w:pos="567"/>
        </w:tabs>
        <w:spacing w:after="120"/>
        <w:jc w:val="both"/>
        <w:rPr>
          <w:rFonts w:eastAsiaTheme="minorHAnsi"/>
        </w:rPr>
      </w:pPr>
      <w:r w:rsidRPr="000A3DB4">
        <w:t xml:space="preserve">More efficiency motors and pumps with variable speed drivers </w:t>
      </w:r>
      <w:r w:rsidRPr="000A3DB4">
        <w:tab/>
      </w:r>
    </w:p>
    <w:p w14:paraId="57CC0DA7" w14:textId="77777777" w:rsidR="005C28F3" w:rsidRPr="000A3DB4" w:rsidRDefault="005C28F3" w:rsidP="005C28F3">
      <w:pPr>
        <w:pStyle w:val="GEFQuestion"/>
        <w:numPr>
          <w:ilvl w:val="0"/>
          <w:numId w:val="2"/>
        </w:numPr>
        <w:tabs>
          <w:tab w:val="left" w:pos="567"/>
        </w:tabs>
        <w:spacing w:after="120"/>
        <w:ind w:left="0" w:firstLine="0"/>
        <w:jc w:val="both"/>
      </w:pPr>
      <w:r w:rsidRPr="000A3DB4">
        <w:t>In addition to these options there is growing interest in application of district cooling systems for the provision of centrally generated cooling to distributed loads within a defined area bith using conventional technology and not in kind (NIK) solutions including deep seawater cooling, natural gas fired absorptions chillers, Solar powered hybrid systems and thermal energy storage technology (TES).</w:t>
      </w:r>
    </w:p>
    <w:p w14:paraId="3EDEDE5E" w14:textId="6D8E9A27" w:rsidR="005C28F3" w:rsidRPr="000A3DB4" w:rsidRDefault="005C28F3" w:rsidP="005C28F3">
      <w:pPr>
        <w:pStyle w:val="GEFQuestion"/>
        <w:numPr>
          <w:ilvl w:val="0"/>
          <w:numId w:val="2"/>
        </w:numPr>
        <w:tabs>
          <w:tab w:val="left" w:pos="567"/>
        </w:tabs>
        <w:spacing w:after="120"/>
        <w:ind w:left="0" w:firstLine="0"/>
        <w:jc w:val="both"/>
      </w:pPr>
      <w:r w:rsidRPr="000A3DB4">
        <w:t>The current cooling loads and energy intensity of Sharm</w:t>
      </w:r>
      <w:r w:rsidR="00A465F9" w:rsidRPr="000A3DB4">
        <w:t xml:space="preserve"> El Sheikh</w:t>
      </w:r>
      <w:r w:rsidRPr="000A3DB4">
        <w:t xml:space="preserve"> and its continuing development, make it a possible candidate for the application of district cooling systems, which is successfully applied could bring about dramatic reductions in energy consumption in refrigeration and air-conditioning in the city.</w:t>
      </w:r>
    </w:p>
    <w:p w14:paraId="2DB7D027" w14:textId="77777777" w:rsidR="009F5961" w:rsidRPr="000A3DB4" w:rsidRDefault="005C28F3" w:rsidP="009F5961">
      <w:pPr>
        <w:pStyle w:val="GEFQuestion"/>
        <w:numPr>
          <w:ilvl w:val="0"/>
          <w:numId w:val="2"/>
        </w:numPr>
        <w:tabs>
          <w:tab w:val="left" w:pos="567"/>
        </w:tabs>
        <w:spacing w:after="120"/>
        <w:ind w:left="0" w:firstLine="0"/>
        <w:jc w:val="both"/>
      </w:pPr>
      <w:r w:rsidRPr="000A3DB4">
        <w:t>The 2013 study by the European Bank found that there was potential for large investments in single projects but that a significantly different approach would be required to generate the huge potential CO2 savings. This would require concerted action at the sector or city level. The report cited possible  example as cogeneration of Desalinated Sea Water (DSW) and electricity using Concentrated Solar Power (CSP) in isolated areas, such as Marsa Alam or large CHP plants with district cooling in Sharm El Sheikh or Hurghada.</w:t>
      </w:r>
    </w:p>
    <w:p w14:paraId="0A394643" w14:textId="77777777" w:rsidR="009F5961" w:rsidRPr="000A3DB4" w:rsidRDefault="009F5961" w:rsidP="009F5961">
      <w:pPr>
        <w:pStyle w:val="GEFQuestion"/>
        <w:numPr>
          <w:ilvl w:val="0"/>
          <w:numId w:val="2"/>
        </w:numPr>
        <w:tabs>
          <w:tab w:val="left" w:pos="567"/>
        </w:tabs>
        <w:spacing w:after="120"/>
        <w:ind w:left="0" w:firstLine="0"/>
        <w:jc w:val="both"/>
      </w:pPr>
      <w:r w:rsidRPr="000A3DB4">
        <w:t>However these one-off projects cannot be initiated by single resorts; they require the coordination and integration of several groups of hotels with a common target, which is reducing the energy costs, guarantee of supply and sustainability.</w:t>
      </w:r>
    </w:p>
    <w:p w14:paraId="7E3826F9" w14:textId="77777777" w:rsidR="00CC4F8A" w:rsidRPr="000A3DB4" w:rsidRDefault="009F5961" w:rsidP="00CC4F8A">
      <w:pPr>
        <w:pStyle w:val="GEFQuestion"/>
        <w:numPr>
          <w:ilvl w:val="0"/>
          <w:numId w:val="2"/>
        </w:numPr>
        <w:tabs>
          <w:tab w:val="left" w:pos="567"/>
        </w:tabs>
        <w:spacing w:after="120"/>
        <w:ind w:left="0" w:firstLine="0"/>
        <w:jc w:val="both"/>
      </w:pPr>
      <w:r w:rsidRPr="000A3DB4">
        <w:t>Currently there is no coordinated effort to follow through on these suggestions. There are however a number of other ongoing activities that have a bearing on this baseline:</w:t>
      </w:r>
    </w:p>
    <w:p w14:paraId="7AE6FC5D" w14:textId="77777777" w:rsidR="00CC4F8A" w:rsidRPr="000A3DB4" w:rsidRDefault="00CC4F8A" w:rsidP="00CC4F8A">
      <w:pPr>
        <w:pStyle w:val="GEFQuestion"/>
        <w:numPr>
          <w:ilvl w:val="1"/>
          <w:numId w:val="2"/>
        </w:numPr>
        <w:tabs>
          <w:tab w:val="left" w:pos="567"/>
        </w:tabs>
        <w:spacing w:after="120"/>
        <w:jc w:val="both"/>
      </w:pPr>
      <w:r w:rsidRPr="000A3DB4">
        <w:lastRenderedPageBreak/>
        <w:t>Low Emission Capacity Building (LECB) is a global UNDP project funded by the EU and the Governments of Germany and Australia and includes activities in Egypt. The project aims to develop the capacity of experts and institutions in Egypt to respond to opportunities that have been identified for engaging Public Sector and Industry support and participation in addressing the issue of climate change. The project is supporting the preparation of a Low Emission Development Strategy (LEDS) for Tourism Sector in Egypt that will be completed by the end of 2018 and will provide useful information during the PPG for the project proposal development.</w:t>
      </w:r>
    </w:p>
    <w:p w14:paraId="7D07483C" w14:textId="5DDF56E7" w:rsidR="00CC4F8A" w:rsidRPr="000A3DB4" w:rsidRDefault="00CC4F8A" w:rsidP="00CC4F8A">
      <w:pPr>
        <w:pStyle w:val="GEFQuestion"/>
        <w:numPr>
          <w:ilvl w:val="1"/>
          <w:numId w:val="2"/>
        </w:numPr>
        <w:tabs>
          <w:tab w:val="left" w:pos="567"/>
        </w:tabs>
        <w:spacing w:after="120"/>
        <w:jc w:val="both"/>
      </w:pPr>
      <w:r w:rsidRPr="000A3DB4">
        <w:rPr>
          <w:i/>
        </w:rPr>
        <w:t>Green Star Hotel Programme</w:t>
      </w:r>
      <w:r w:rsidRPr="000A3DB4">
        <w:t xml:space="preserve">. The Green Star Hotel (GSH) is a national green certification and capacity-building program managed by the Egyptian Hotel Association (EHA) under the patronage of the Egyptian Ministry of Tourism.  The GSH program offers an opportunity for hotels operating in Egypt to be internationally recognized for raising their environmental performance and social standards while reducing their operational costs.  A team of certified local and international experts guide interested hotels through a sequence of training and information support sessions leading to field audits to ensure compliance with the program standards prior to granting the GSH certification. Around </w:t>
      </w:r>
      <w:r w:rsidR="004A3A14" w:rsidRPr="000A3DB4">
        <w:t>USD</w:t>
      </w:r>
      <w:r w:rsidRPr="000A3DB4">
        <w:t xml:space="preserve"> 2,000 is request for the certification process (auditing) depending on the hotel size, while the overall investment per hotel to meet the requirement are around </w:t>
      </w:r>
      <w:r w:rsidR="004A3A14" w:rsidRPr="000A3DB4">
        <w:t>USD</w:t>
      </w:r>
      <w:r w:rsidRPr="000A3DB4">
        <w:t xml:space="preserve"> 400,000. 15 hotels in Sharm el Sheikh joined the program, representing a baseline of </w:t>
      </w:r>
      <w:r w:rsidR="004A3A14" w:rsidRPr="000A3DB4">
        <w:t>USD</w:t>
      </w:r>
      <w:r w:rsidRPr="000A3DB4">
        <w:t xml:space="preserve"> 3 million private investment.</w:t>
      </w:r>
    </w:p>
    <w:p w14:paraId="1E79365D" w14:textId="58E330AD" w:rsidR="00D72A75" w:rsidRPr="000A3DB4" w:rsidRDefault="00CC4F8A" w:rsidP="00D72A75">
      <w:pPr>
        <w:pStyle w:val="GEFQuestion"/>
        <w:numPr>
          <w:ilvl w:val="1"/>
          <w:numId w:val="2"/>
        </w:numPr>
        <w:tabs>
          <w:tab w:val="left" w:pos="567"/>
        </w:tabs>
        <w:spacing w:after="120"/>
        <w:jc w:val="both"/>
      </w:pPr>
      <w:r w:rsidRPr="000A3DB4">
        <w:t>There is a 40 MW solar power station for on-grid electricity generation that is planned and will be funded through a Public Private Partnership between the municipality and private sector, in particular Schneider Electric . The first phase of 5 MW has just been completed. Work on the second phase of the additional 35 MW, is planned to start soon. In terms of other renewable energy options, there is scope for expanding the use of solar water heaters (only used so far in very limited numbers, with most hotels providing hot water through boilers), and roof-top PV. Currently however there are no plans to address these in the project area.</w:t>
      </w:r>
    </w:p>
    <w:p w14:paraId="0FEA8D4A" w14:textId="77777777" w:rsidR="00D72A75" w:rsidRPr="000A3DB4" w:rsidRDefault="00D72A75" w:rsidP="00D72A75">
      <w:pPr>
        <w:pStyle w:val="GEFQuestion"/>
        <w:numPr>
          <w:ilvl w:val="0"/>
          <w:numId w:val="2"/>
        </w:numPr>
        <w:tabs>
          <w:tab w:val="left" w:pos="567"/>
        </w:tabs>
        <w:spacing w:after="120"/>
        <w:ind w:left="0" w:firstLine="0"/>
        <w:jc w:val="both"/>
      </w:pPr>
      <w:r w:rsidRPr="000A3DB4">
        <w:t>As regards energy efficiency, Egypt has made important strides in energy efficiency in the last five years but more rapid adoption is still required in the tourism sector. Egypt has made significant progress in the EE scoring in the 2017 Arab Future Energy Index Report on Energy Efficiency since 2015</w:t>
      </w:r>
      <w:r w:rsidRPr="000A3DB4">
        <w:rPr>
          <w:rStyle w:val="FootnoteReference"/>
          <w:szCs w:val="22"/>
        </w:rPr>
        <w:footnoteReference w:id="18"/>
      </w:r>
      <w:r w:rsidRPr="000A3DB4">
        <w:t xml:space="preserve"> and has risen three places in the latest regional EE rankings. This progress is due in part to the implementation of several key EE policies and a variety of EE interventions supported by the GEF-funded “Improving the energy efficiency of lighting and other building appliances” project, as well as  reduced subsidies for both electricity and fuel introduced in recent years, as part of the government’s 5 year plan to remove energy subsidies by 2020. However much of the support for EE measures has focused either on the twin metropolis of Cairo and Alexandria or on ‘new cities’ such as El Gouna or Sheikh Zayed. </w:t>
      </w:r>
    </w:p>
    <w:p w14:paraId="59B5E34E" w14:textId="6AF305BC" w:rsidR="00D72A75" w:rsidRPr="000A3DB4" w:rsidRDefault="00D72A75" w:rsidP="0028015D">
      <w:pPr>
        <w:pStyle w:val="GEFQuestion"/>
        <w:numPr>
          <w:ilvl w:val="0"/>
          <w:numId w:val="2"/>
        </w:numPr>
        <w:tabs>
          <w:tab w:val="left" w:pos="567"/>
        </w:tabs>
        <w:spacing w:after="120"/>
        <w:ind w:left="0" w:firstLine="0"/>
        <w:jc w:val="both"/>
      </w:pPr>
      <w:r w:rsidRPr="000A3DB4">
        <w:t>As an example of recent energy efficiency interventions in the hotel sector, a recent GEF-UNDP project (GEF ID 3832) has completed remarkable achievements on energy efficient lighting. The project objective was to improve the energy efficiency of end-use equipment, namely building appliances and lighting systems manufactured, marketed and used in Egypt. The project has worked with several commercial buildings in Cairo. Below are some case studies regarding hotels in Cairo:</w:t>
      </w:r>
    </w:p>
    <w:p w14:paraId="417A4A99" w14:textId="77777777" w:rsidR="0028015D" w:rsidRPr="000A3DB4" w:rsidRDefault="0028015D" w:rsidP="0028015D">
      <w:pPr>
        <w:pStyle w:val="GEFQuestion"/>
        <w:numPr>
          <w:ilvl w:val="1"/>
          <w:numId w:val="2"/>
        </w:numPr>
        <w:tabs>
          <w:tab w:val="left" w:pos="567"/>
        </w:tabs>
        <w:jc w:val="both"/>
        <w:rPr>
          <w:lang w:val="en-GB"/>
        </w:rPr>
      </w:pPr>
      <w:r w:rsidRPr="000A3DB4">
        <w:rPr>
          <w:szCs w:val="22"/>
          <w:u w:val="single"/>
          <w:lang w:val="en-GB"/>
        </w:rPr>
        <w:t>JW Mariott Hotel:</w:t>
      </w:r>
    </w:p>
    <w:p w14:paraId="6AEE5ED9" w14:textId="4B6B7CCC" w:rsidR="0028015D" w:rsidRPr="000A3DB4" w:rsidRDefault="00D72A75" w:rsidP="0028015D">
      <w:pPr>
        <w:pStyle w:val="GEFQuestion"/>
        <w:numPr>
          <w:ilvl w:val="1"/>
          <w:numId w:val="2"/>
        </w:numPr>
        <w:tabs>
          <w:tab w:val="left" w:pos="567"/>
        </w:tabs>
        <w:jc w:val="both"/>
        <w:rPr>
          <w:lang w:val="en-GB"/>
        </w:rPr>
      </w:pPr>
      <w:r w:rsidRPr="000A3DB4">
        <w:t>Overall</w:t>
      </w:r>
      <w:r w:rsidRPr="000A3DB4">
        <w:rPr>
          <w:szCs w:val="22"/>
          <w:lang w:val="en-GB"/>
        </w:rPr>
        <w:t xml:space="preserve"> investment cost: </w:t>
      </w:r>
      <w:r w:rsidR="004A3A14" w:rsidRPr="000A3DB4">
        <w:rPr>
          <w:szCs w:val="22"/>
          <w:lang w:val="en-GB"/>
        </w:rPr>
        <w:t>USD</w:t>
      </w:r>
      <w:r w:rsidRPr="000A3DB4">
        <w:rPr>
          <w:szCs w:val="22"/>
          <w:lang w:val="en-GB"/>
        </w:rPr>
        <w:t xml:space="preserve"> 150,000.</w:t>
      </w:r>
    </w:p>
    <w:p w14:paraId="258ECD11" w14:textId="77777777" w:rsidR="0028015D" w:rsidRPr="000A3DB4" w:rsidRDefault="00D72A75" w:rsidP="0028015D">
      <w:pPr>
        <w:pStyle w:val="GEFQuestion"/>
        <w:numPr>
          <w:ilvl w:val="1"/>
          <w:numId w:val="2"/>
        </w:numPr>
        <w:tabs>
          <w:tab w:val="left" w:pos="567"/>
        </w:tabs>
        <w:jc w:val="both"/>
        <w:rPr>
          <w:lang w:val="en-GB"/>
        </w:rPr>
      </w:pPr>
      <w:r w:rsidRPr="000A3DB4">
        <w:rPr>
          <w:szCs w:val="22"/>
          <w:lang w:val="en-GB"/>
        </w:rPr>
        <w:t>Installation of 150 kW rooftop Solar PV</w:t>
      </w:r>
    </w:p>
    <w:p w14:paraId="1EC1DA26" w14:textId="77777777" w:rsidR="0028015D" w:rsidRPr="000A3DB4" w:rsidRDefault="00D72A75" w:rsidP="0028015D">
      <w:pPr>
        <w:pStyle w:val="GEFQuestion"/>
        <w:numPr>
          <w:ilvl w:val="1"/>
          <w:numId w:val="2"/>
        </w:numPr>
        <w:tabs>
          <w:tab w:val="left" w:pos="567"/>
        </w:tabs>
        <w:jc w:val="both"/>
        <w:rPr>
          <w:lang w:val="en-GB"/>
        </w:rPr>
      </w:pPr>
      <w:r w:rsidRPr="000A3DB4">
        <w:rPr>
          <w:szCs w:val="22"/>
          <w:lang w:val="en-GB"/>
        </w:rPr>
        <w:t>Electricity generation: 255,000 Kw.hr/year (This can cover the consumption of the entire lighting systems)</w:t>
      </w:r>
    </w:p>
    <w:p w14:paraId="7432828D" w14:textId="77777777" w:rsidR="0028015D" w:rsidRPr="000A3DB4" w:rsidRDefault="00D72A75" w:rsidP="0028015D">
      <w:pPr>
        <w:pStyle w:val="GEFQuestion"/>
        <w:numPr>
          <w:ilvl w:val="1"/>
          <w:numId w:val="2"/>
        </w:numPr>
        <w:tabs>
          <w:tab w:val="left" w:pos="567"/>
        </w:tabs>
        <w:spacing w:after="120"/>
        <w:jc w:val="both"/>
        <w:rPr>
          <w:lang w:val="en-GB"/>
        </w:rPr>
      </w:pPr>
      <w:r w:rsidRPr="000A3DB4">
        <w:rPr>
          <w:szCs w:val="22"/>
          <w:lang w:val="en-GB"/>
        </w:rPr>
        <w:t>Payback period (estimated): 6 years.</w:t>
      </w:r>
      <w:r w:rsidR="0028015D" w:rsidRPr="000A3DB4">
        <w:rPr>
          <w:lang w:val="en-GB"/>
        </w:rPr>
        <w:t>#</w:t>
      </w:r>
    </w:p>
    <w:p w14:paraId="0191D7EF" w14:textId="77777777" w:rsidR="0028015D" w:rsidRPr="000A3DB4" w:rsidRDefault="00D72A75" w:rsidP="0028015D">
      <w:pPr>
        <w:pStyle w:val="GEFQuestion"/>
        <w:numPr>
          <w:ilvl w:val="1"/>
          <w:numId w:val="2"/>
        </w:numPr>
        <w:tabs>
          <w:tab w:val="left" w:pos="567"/>
        </w:tabs>
        <w:jc w:val="both"/>
        <w:rPr>
          <w:lang w:val="en-GB"/>
        </w:rPr>
      </w:pPr>
      <w:r w:rsidRPr="000A3DB4">
        <w:rPr>
          <w:szCs w:val="22"/>
          <w:u w:val="single"/>
          <w:lang w:val="en-GB"/>
        </w:rPr>
        <w:t>Conrad Hotel Case (a high rise building includes 617 rooms):</w:t>
      </w:r>
    </w:p>
    <w:p w14:paraId="0C54896D" w14:textId="048117A8" w:rsidR="0028015D" w:rsidRPr="000A3DB4" w:rsidRDefault="00D72A75" w:rsidP="0028015D">
      <w:pPr>
        <w:pStyle w:val="GEFQuestion"/>
        <w:numPr>
          <w:ilvl w:val="1"/>
          <w:numId w:val="2"/>
        </w:numPr>
        <w:tabs>
          <w:tab w:val="left" w:pos="567"/>
        </w:tabs>
        <w:jc w:val="both"/>
        <w:rPr>
          <w:lang w:val="en-GB"/>
        </w:rPr>
      </w:pPr>
      <w:r w:rsidRPr="000A3DB4">
        <w:rPr>
          <w:szCs w:val="22"/>
          <w:lang w:val="en-GB"/>
        </w:rPr>
        <w:t xml:space="preserve">Overall investment cost: </w:t>
      </w:r>
      <w:r w:rsidR="004A3A14" w:rsidRPr="000A3DB4">
        <w:rPr>
          <w:szCs w:val="22"/>
          <w:lang w:val="en-GB"/>
        </w:rPr>
        <w:t>USD</w:t>
      </w:r>
      <w:r w:rsidRPr="000A3DB4">
        <w:rPr>
          <w:szCs w:val="22"/>
          <w:lang w:val="en-GB"/>
        </w:rPr>
        <w:t xml:space="preserve"> 100,000</w:t>
      </w:r>
    </w:p>
    <w:p w14:paraId="5D52B680" w14:textId="77777777" w:rsidR="0028015D" w:rsidRPr="000A3DB4" w:rsidRDefault="00D72A75" w:rsidP="0028015D">
      <w:pPr>
        <w:pStyle w:val="GEFQuestion"/>
        <w:numPr>
          <w:ilvl w:val="1"/>
          <w:numId w:val="2"/>
        </w:numPr>
        <w:tabs>
          <w:tab w:val="left" w:pos="567"/>
        </w:tabs>
        <w:jc w:val="both"/>
        <w:rPr>
          <w:lang w:val="en-GB"/>
        </w:rPr>
      </w:pPr>
      <w:r w:rsidRPr="000A3DB4">
        <w:rPr>
          <w:szCs w:val="22"/>
          <w:lang w:val="en-GB"/>
        </w:rPr>
        <w:t>Savings: 3.8 million Kw.hr/year represents 30% of the total electricity consumption.</w:t>
      </w:r>
    </w:p>
    <w:p w14:paraId="31B2D14D" w14:textId="6F34F2C7" w:rsidR="00D72A75" w:rsidRPr="000A3DB4" w:rsidRDefault="00D72A75" w:rsidP="0028015D">
      <w:pPr>
        <w:pStyle w:val="GEFQuestion"/>
        <w:numPr>
          <w:ilvl w:val="1"/>
          <w:numId w:val="2"/>
        </w:numPr>
        <w:tabs>
          <w:tab w:val="left" w:pos="567"/>
        </w:tabs>
        <w:spacing w:after="120"/>
        <w:jc w:val="both"/>
        <w:rPr>
          <w:lang w:val="en-GB"/>
        </w:rPr>
      </w:pPr>
      <w:r w:rsidRPr="000A3DB4">
        <w:rPr>
          <w:szCs w:val="22"/>
          <w:lang w:val="en-GB"/>
        </w:rPr>
        <w:t>Payback period at the time of implementation was 8 months</w:t>
      </w:r>
    </w:p>
    <w:p w14:paraId="1FC8140C" w14:textId="77777777" w:rsidR="00D72A75" w:rsidRPr="000A3DB4" w:rsidRDefault="00D72A75" w:rsidP="00D72A75">
      <w:pPr>
        <w:rPr>
          <w:lang w:val="en-GB"/>
        </w:rPr>
      </w:pPr>
    </w:p>
    <w:p w14:paraId="759A4AA4" w14:textId="77777777" w:rsidR="00D72A75" w:rsidRPr="000A3DB4" w:rsidRDefault="00D72A75" w:rsidP="00D72A75"/>
    <w:p w14:paraId="58BA04CB" w14:textId="77777777" w:rsidR="00D72A75" w:rsidRPr="000A3DB4" w:rsidRDefault="00D72A75" w:rsidP="00D72A75">
      <w:pPr>
        <w:rPr>
          <w:lang w:val="en-GB"/>
        </w:rPr>
      </w:pPr>
    </w:p>
    <w:p w14:paraId="78E85C62" w14:textId="77777777" w:rsidR="00CC4F8A" w:rsidRPr="000A3DB4" w:rsidRDefault="00CC4F8A" w:rsidP="00CC4F8A"/>
    <w:p w14:paraId="4FA0BF32" w14:textId="00B82822" w:rsidR="00975A80" w:rsidRPr="000A3DB4" w:rsidRDefault="00ED083D" w:rsidP="00975A80">
      <w:pPr>
        <w:pStyle w:val="GEFQuestion"/>
        <w:numPr>
          <w:ilvl w:val="0"/>
          <w:numId w:val="2"/>
        </w:numPr>
        <w:tabs>
          <w:tab w:val="left" w:pos="567"/>
        </w:tabs>
        <w:spacing w:after="120"/>
        <w:ind w:left="0" w:firstLine="0"/>
        <w:jc w:val="both"/>
        <w:rPr>
          <w:lang w:val="en-GB"/>
        </w:rPr>
      </w:pPr>
      <w:r w:rsidRPr="000A3DB4">
        <w:rPr>
          <w:lang w:val="en-GB"/>
        </w:rPr>
        <w:lastRenderedPageBreak/>
        <w:t xml:space="preserve">Sharm El </w:t>
      </w:r>
      <w:r w:rsidR="00CA077D" w:rsidRPr="000A3DB4">
        <w:rPr>
          <w:lang w:val="en-GB"/>
        </w:rPr>
        <w:t>Sheikh experiences water shortages and is covering much of its needs through fossil-fueled desalination plants. The water produced by these plants is very energy intensive and hence contains a high carbon content. While average performance in th</w:t>
      </w:r>
      <w:r w:rsidR="00600C6C" w:rsidRPr="000A3DB4">
        <w:rPr>
          <w:lang w:val="en-GB"/>
        </w:rPr>
        <w:t>e hotel sector in Sharm El Shei</w:t>
      </w:r>
      <w:r w:rsidR="00CA077D" w:rsidRPr="000A3DB4">
        <w:rPr>
          <w:lang w:val="en-GB"/>
        </w:rPr>
        <w:t>k</w:t>
      </w:r>
      <w:r w:rsidR="00600C6C" w:rsidRPr="000A3DB4">
        <w:rPr>
          <w:lang w:val="en-GB"/>
        </w:rPr>
        <w:t>h</w:t>
      </w:r>
      <w:r w:rsidR="00CA077D" w:rsidRPr="000A3DB4">
        <w:rPr>
          <w:lang w:val="en-GB"/>
        </w:rPr>
        <w:t xml:space="preserve"> seem roughly in line with international </w:t>
      </w:r>
      <w:r w:rsidR="00CA077D" w:rsidRPr="000A3DB4">
        <w:rPr>
          <w:szCs w:val="22"/>
          <w:lang w:val="en-GB" w:eastAsia="en-GB"/>
        </w:rPr>
        <w:t>standards</w:t>
      </w:r>
      <w:r w:rsidR="00CA077D" w:rsidRPr="000A3DB4">
        <w:rPr>
          <w:lang w:val="en-GB"/>
        </w:rPr>
        <w:t xml:space="preserve">, there remains significant scope for more efficient water use and water savings, in particular in the lower tier hotels and resorts. There are plans for expanding the desalination capacity with new plants. The project will explore the potential for a solar powered plant instead of 2 fossil-fueled ones combined with an aggressive water conservation and efficiency approach. </w:t>
      </w:r>
    </w:p>
    <w:p w14:paraId="63745449" w14:textId="4CE8A13D" w:rsidR="00975A80" w:rsidRPr="000A3DB4" w:rsidRDefault="00975A80" w:rsidP="00975A80">
      <w:pPr>
        <w:pStyle w:val="GEFQuestion"/>
        <w:numPr>
          <w:ilvl w:val="0"/>
          <w:numId w:val="2"/>
        </w:numPr>
        <w:tabs>
          <w:tab w:val="left" w:pos="567"/>
        </w:tabs>
        <w:spacing w:after="120"/>
        <w:ind w:left="0" w:firstLine="0"/>
        <w:jc w:val="both"/>
        <w:rPr>
          <w:szCs w:val="22"/>
          <w:lang w:val="en-GB"/>
        </w:rPr>
      </w:pPr>
      <w:r w:rsidRPr="000A3DB4">
        <w:t>Finally, an important reference point and learning opportunity for Sharm El Sheikh in this respect is El Gouna, a new city on the Red Sea Coast near Hurghada. El Gouna City has received the Global Green City award sponsored by the United Nations Environment Program. This award is handed to cities displaying substantial measures and efforts in progress within the field of environmental sustainability, especially cities that adhere to a strict environment conservation plan and employ different mechanisms for sustainability and a greener community. El Gouna was the first city to receive this award in Africa and the Arab Region. This prestigious award has been handled before by the Global Forum on Human Settlements to cities around the world such as Santa Monica in the United States, Vancouver in Canada, Nantes in France, Yokohama in Japan and Rockdale in Australia. It encourages cities, companies and individuals taking serious steps for a greener sustainable environment. El Gouna implemented their “Green Star” program with the Ministry of Tourism. Almost all of the cleantech measures in El Gouna were done by the private sector.</w:t>
      </w:r>
    </w:p>
    <w:p w14:paraId="6DF601C9" w14:textId="4B3FA39B" w:rsidR="00975A80" w:rsidRPr="000A3DB4" w:rsidRDefault="00975A80" w:rsidP="00975A80">
      <w:pPr>
        <w:pStyle w:val="GEFQuestion"/>
        <w:numPr>
          <w:ilvl w:val="0"/>
          <w:numId w:val="2"/>
        </w:numPr>
        <w:tabs>
          <w:tab w:val="left" w:pos="567"/>
        </w:tabs>
        <w:spacing w:after="120"/>
        <w:ind w:left="0" w:firstLine="0"/>
        <w:jc w:val="both"/>
        <w:rPr>
          <w:szCs w:val="22"/>
          <w:lang w:val="en-GB"/>
        </w:rPr>
      </w:pPr>
      <w:r w:rsidRPr="000A3DB4">
        <w:rPr>
          <w:szCs w:val="22"/>
          <w:lang w:val="en-GB"/>
        </w:rPr>
        <w:t xml:space="preserve">Finally, in terms of waste water management, the Sharm Initiative also plans to improve water use efficiency, through the below listed </w:t>
      </w:r>
      <w:r w:rsidRPr="000A3DB4">
        <w:rPr>
          <w:szCs w:val="22"/>
          <w:lang w:val="en-GB" w:eastAsia="en-GB"/>
        </w:rPr>
        <w:t>interventions</w:t>
      </w:r>
      <w:r w:rsidRPr="000A3DB4">
        <w:rPr>
          <w:szCs w:val="22"/>
          <w:lang w:val="en-GB"/>
        </w:rPr>
        <w:t xml:space="preserve">: </w:t>
      </w:r>
    </w:p>
    <w:p w14:paraId="11AF7DE0" w14:textId="77777777" w:rsidR="00975A80" w:rsidRPr="000A3DB4" w:rsidRDefault="00975A80" w:rsidP="00975A80">
      <w:pPr>
        <w:pStyle w:val="GEFQuestion"/>
        <w:numPr>
          <w:ilvl w:val="1"/>
          <w:numId w:val="2"/>
        </w:numPr>
        <w:tabs>
          <w:tab w:val="left" w:pos="567"/>
        </w:tabs>
        <w:ind w:left="1080"/>
        <w:jc w:val="both"/>
        <w:rPr>
          <w:szCs w:val="22"/>
          <w:lang w:val="en-GB"/>
        </w:rPr>
      </w:pPr>
      <w:r w:rsidRPr="000A3DB4">
        <w:rPr>
          <w:szCs w:val="22"/>
          <w:lang w:val="en-GB"/>
        </w:rPr>
        <w:t>Reuse of treated wastewater for tree plantation and landscaping.</w:t>
      </w:r>
    </w:p>
    <w:p w14:paraId="147CA59D" w14:textId="77777777" w:rsidR="00975A80" w:rsidRPr="000A3DB4" w:rsidRDefault="00975A80" w:rsidP="00975A80">
      <w:pPr>
        <w:pStyle w:val="GEFQuestion"/>
        <w:numPr>
          <w:ilvl w:val="1"/>
          <w:numId w:val="2"/>
        </w:numPr>
        <w:tabs>
          <w:tab w:val="left" w:pos="567"/>
        </w:tabs>
        <w:ind w:left="1080"/>
        <w:jc w:val="both"/>
        <w:rPr>
          <w:szCs w:val="22"/>
          <w:lang w:val="en-GB"/>
        </w:rPr>
      </w:pPr>
      <w:r w:rsidRPr="000A3DB4">
        <w:rPr>
          <w:szCs w:val="22"/>
          <w:lang w:val="en-GB"/>
        </w:rPr>
        <w:t>Promote the use of high efficiency water systems in swimming pools and toilets in resorts.</w:t>
      </w:r>
    </w:p>
    <w:p w14:paraId="0CEA2419" w14:textId="77777777" w:rsidR="00975A80" w:rsidRPr="000A3DB4" w:rsidRDefault="00975A80" w:rsidP="00975A80">
      <w:pPr>
        <w:pStyle w:val="GEFQuestion"/>
        <w:numPr>
          <w:ilvl w:val="1"/>
          <w:numId w:val="2"/>
        </w:numPr>
        <w:tabs>
          <w:tab w:val="left" w:pos="567"/>
        </w:tabs>
        <w:ind w:left="1080"/>
        <w:jc w:val="both"/>
        <w:rPr>
          <w:szCs w:val="22"/>
          <w:lang w:val="en-GB"/>
        </w:rPr>
      </w:pPr>
      <w:r w:rsidRPr="000A3DB4">
        <w:rPr>
          <w:szCs w:val="22"/>
          <w:lang w:val="en-GB"/>
        </w:rPr>
        <w:t xml:space="preserve">Licensing of private sector entities to establish commercial desalination facilities.  </w:t>
      </w:r>
    </w:p>
    <w:p w14:paraId="0FD7073B" w14:textId="0CA3A616" w:rsidR="00DB70CB" w:rsidRPr="000A3DB4" w:rsidRDefault="00975A80" w:rsidP="00975A80">
      <w:pPr>
        <w:pStyle w:val="GEFQuestion"/>
        <w:numPr>
          <w:ilvl w:val="1"/>
          <w:numId w:val="2"/>
        </w:numPr>
        <w:tabs>
          <w:tab w:val="left" w:pos="567"/>
        </w:tabs>
        <w:spacing w:after="120"/>
        <w:ind w:left="1080"/>
        <w:jc w:val="both"/>
        <w:rPr>
          <w:szCs w:val="22"/>
          <w:lang w:val="en-GB"/>
        </w:rPr>
      </w:pPr>
      <w:r w:rsidRPr="000A3DB4">
        <w:rPr>
          <w:szCs w:val="22"/>
          <w:lang w:val="en-GB"/>
        </w:rPr>
        <w:t>Establish potable water strategic high reservoirs.</w:t>
      </w:r>
    </w:p>
    <w:p w14:paraId="1E7CA9BC" w14:textId="7CD5EDF2" w:rsidR="00C5313B" w:rsidRPr="000A3DB4" w:rsidRDefault="00C5313B" w:rsidP="00975A80">
      <w:pPr>
        <w:pStyle w:val="GEFQuestion"/>
        <w:spacing w:before="240" w:after="240"/>
        <w:ind w:left="0"/>
        <w:jc w:val="both"/>
        <w:rPr>
          <w:u w:val="single"/>
          <w:lang w:val="en-GB"/>
        </w:rPr>
      </w:pPr>
      <w:r w:rsidRPr="000A3DB4">
        <w:rPr>
          <w:u w:val="single"/>
          <w:lang w:val="en-GB"/>
        </w:rPr>
        <w:t xml:space="preserve">Waste Management &amp; UPOPs reduction </w:t>
      </w:r>
    </w:p>
    <w:p w14:paraId="2F8855C8" w14:textId="176D3C6B" w:rsidR="00103DCA" w:rsidRPr="000A3DB4" w:rsidRDefault="00C5313B" w:rsidP="00975A80">
      <w:pPr>
        <w:pStyle w:val="GEFQuestion"/>
        <w:numPr>
          <w:ilvl w:val="0"/>
          <w:numId w:val="2"/>
        </w:numPr>
        <w:tabs>
          <w:tab w:val="left" w:pos="567"/>
        </w:tabs>
        <w:spacing w:after="120"/>
        <w:ind w:left="0" w:firstLine="0"/>
        <w:jc w:val="both"/>
        <w:rPr>
          <w:szCs w:val="22"/>
          <w:lang w:val="en-GB" w:eastAsia="en-GB"/>
        </w:rPr>
      </w:pPr>
      <w:r w:rsidRPr="000A3DB4">
        <w:rPr>
          <w:szCs w:val="22"/>
          <w:lang w:val="en-GB"/>
        </w:rPr>
        <w:t xml:space="preserve">Currently waste management in Sharm El Sheikh is the responsibility </w:t>
      </w:r>
      <w:r w:rsidRPr="000A3DB4">
        <w:rPr>
          <w:szCs w:val="22"/>
          <w:lang w:val="en-GB" w:eastAsia="en-GB"/>
        </w:rPr>
        <w:t xml:space="preserve">of the local government which issued in 2018 five contracts to private waste collecting companies to cover the city’s residential and hotel areas, which have been devided into 5 waste collection wards and assume the responsibility of managing 100 tonnes of municipal waste per day, of which </w:t>
      </w:r>
      <w:r w:rsidRPr="000A3DB4">
        <w:rPr>
          <w:lang w:val="en-GB"/>
        </w:rPr>
        <w:t>approximately</w:t>
      </w:r>
      <w:r w:rsidRPr="000A3DB4">
        <w:rPr>
          <w:szCs w:val="22"/>
          <w:lang w:val="en-GB" w:eastAsia="en-GB"/>
        </w:rPr>
        <w:t xml:space="preserve"> 89% is collected but only 18% recycled. Costs for waste collection, transportation, transfer and disposal are born</w:t>
      </w:r>
      <w:r w:rsidR="006A427F" w:rsidRPr="000A3DB4">
        <w:rPr>
          <w:szCs w:val="22"/>
          <w:lang w:val="en-GB" w:eastAsia="en-GB"/>
        </w:rPr>
        <w:t>e</w:t>
      </w:r>
      <w:r w:rsidRPr="000A3DB4">
        <w:rPr>
          <w:szCs w:val="22"/>
          <w:lang w:val="en-GB" w:eastAsia="en-GB"/>
        </w:rPr>
        <w:t xml:space="preserve"> by the governorate and covered through hotel and residential taxes, and are estimated for Sharm El Sheikh at </w:t>
      </w:r>
      <w:r w:rsidR="004A3A14" w:rsidRPr="000A3DB4">
        <w:rPr>
          <w:szCs w:val="22"/>
          <w:lang w:val="en-GB" w:eastAsia="en-GB"/>
        </w:rPr>
        <w:t>USD</w:t>
      </w:r>
      <w:r w:rsidR="003D023B" w:rsidRPr="000A3DB4">
        <w:rPr>
          <w:szCs w:val="22"/>
          <w:lang w:val="en-GB" w:eastAsia="en-GB"/>
        </w:rPr>
        <w:t xml:space="preserve"> </w:t>
      </w:r>
      <w:r w:rsidR="0086597F" w:rsidRPr="000A3DB4">
        <w:rPr>
          <w:szCs w:val="22"/>
          <w:lang w:val="en-GB" w:eastAsia="en-GB"/>
        </w:rPr>
        <w:t>1</w:t>
      </w:r>
      <w:r w:rsidR="00417F20" w:rsidRPr="000A3DB4">
        <w:rPr>
          <w:szCs w:val="22"/>
          <w:lang w:val="en-GB" w:eastAsia="en-GB"/>
        </w:rPr>
        <w:t>m</w:t>
      </w:r>
      <w:r w:rsidR="00C72A75" w:rsidRPr="000A3DB4">
        <w:rPr>
          <w:szCs w:val="22"/>
          <w:lang w:val="en-GB" w:eastAsia="en-GB"/>
        </w:rPr>
        <w:t xml:space="preserve"> </w:t>
      </w:r>
      <w:r w:rsidR="003D023B" w:rsidRPr="000A3DB4">
        <w:rPr>
          <w:szCs w:val="22"/>
          <w:lang w:val="en-GB" w:eastAsia="en-GB"/>
        </w:rPr>
        <w:t>per year</w:t>
      </w:r>
      <w:r w:rsidRPr="000A3DB4">
        <w:rPr>
          <w:szCs w:val="22"/>
          <w:lang w:val="en-GB" w:eastAsia="en-GB"/>
        </w:rPr>
        <w:t xml:space="preserve">. </w:t>
      </w:r>
    </w:p>
    <w:p w14:paraId="1C4FB43F" w14:textId="08E9B455" w:rsidR="00C06B58" w:rsidRPr="000A3DB4" w:rsidRDefault="00C5313B" w:rsidP="00FD3B98">
      <w:pPr>
        <w:pStyle w:val="GEFQuestion"/>
        <w:numPr>
          <w:ilvl w:val="0"/>
          <w:numId w:val="2"/>
        </w:numPr>
        <w:tabs>
          <w:tab w:val="left" w:pos="567"/>
        </w:tabs>
        <w:spacing w:after="120"/>
        <w:ind w:left="0" w:firstLine="0"/>
        <w:jc w:val="both"/>
        <w:rPr>
          <w:szCs w:val="22"/>
          <w:lang w:val="en-GB" w:eastAsia="en-GB"/>
        </w:rPr>
      </w:pPr>
      <w:r w:rsidRPr="000A3DB4">
        <w:rPr>
          <w:szCs w:val="22"/>
          <w:lang w:val="en-GB" w:eastAsia="en-GB"/>
        </w:rPr>
        <w:t xml:space="preserve">The </w:t>
      </w:r>
      <w:r w:rsidR="0038252D" w:rsidRPr="000A3DB4">
        <w:rPr>
          <w:szCs w:val="22"/>
          <w:lang w:val="en-GB" w:eastAsia="en-GB"/>
        </w:rPr>
        <w:t xml:space="preserve">government </w:t>
      </w:r>
      <w:r w:rsidRPr="000A3DB4">
        <w:rPr>
          <w:szCs w:val="22"/>
          <w:lang w:val="en-GB" w:eastAsia="en-GB"/>
        </w:rPr>
        <w:t xml:space="preserve">owns a (controlled) dumpsite that is expected to be upgraded into a sanitary landfill (with EEAA support) as part of the Green Sharm Initiative. The costs for upgrading are estimated at </w:t>
      </w:r>
      <w:r w:rsidR="004A3A14" w:rsidRPr="000A3DB4">
        <w:rPr>
          <w:szCs w:val="22"/>
          <w:lang w:val="en-GB" w:eastAsia="en-GB"/>
        </w:rPr>
        <w:t>USD</w:t>
      </w:r>
      <w:r w:rsidR="00103DCA" w:rsidRPr="000A3DB4">
        <w:rPr>
          <w:szCs w:val="22"/>
          <w:lang w:val="en-GB" w:eastAsia="en-GB"/>
        </w:rPr>
        <w:t xml:space="preserve"> 500,000</w:t>
      </w:r>
      <w:r w:rsidRPr="000A3DB4">
        <w:rPr>
          <w:szCs w:val="22"/>
          <w:lang w:val="en-GB" w:eastAsia="en-GB"/>
        </w:rPr>
        <w:t>. The improved monitoring, inspection, co</w:t>
      </w:r>
      <w:r w:rsidR="00C06B58" w:rsidRPr="000A3DB4">
        <w:rPr>
          <w:szCs w:val="22"/>
          <w:lang w:val="en-GB" w:eastAsia="en-GB"/>
        </w:rPr>
        <w:t xml:space="preserve">ntrol of GHG emissions, </w:t>
      </w:r>
      <w:r w:rsidRPr="000A3DB4">
        <w:rPr>
          <w:szCs w:val="22"/>
          <w:lang w:val="en-GB" w:eastAsia="en-GB"/>
        </w:rPr>
        <w:t>and interventions to prevent fires or the spread of fires will significantly he</w:t>
      </w:r>
      <w:r w:rsidR="00C06B58" w:rsidRPr="000A3DB4">
        <w:rPr>
          <w:szCs w:val="22"/>
          <w:lang w:val="en-GB" w:eastAsia="en-GB"/>
        </w:rPr>
        <w:t>lp reduce the release of UPOPs.</w:t>
      </w:r>
    </w:p>
    <w:p w14:paraId="38C29F84" w14:textId="0F5A78BC" w:rsidR="000E3ACB" w:rsidRPr="000A3DB4" w:rsidRDefault="00C5313B" w:rsidP="00FD3B98">
      <w:pPr>
        <w:pStyle w:val="GEFQuestion"/>
        <w:numPr>
          <w:ilvl w:val="0"/>
          <w:numId w:val="2"/>
        </w:numPr>
        <w:tabs>
          <w:tab w:val="left" w:pos="567"/>
        </w:tabs>
        <w:spacing w:after="120"/>
        <w:ind w:left="0" w:firstLine="0"/>
        <w:jc w:val="both"/>
        <w:rPr>
          <w:lang w:val="en-GB" w:eastAsia="en-GB"/>
        </w:rPr>
      </w:pPr>
      <w:r w:rsidRPr="000A3DB4">
        <w:rPr>
          <w:szCs w:val="22"/>
          <w:lang w:val="en-GB" w:eastAsia="en-GB"/>
        </w:rPr>
        <w:t>In 2011 a composting</w:t>
      </w:r>
      <w:r w:rsidR="00C06B58" w:rsidRPr="000A3DB4">
        <w:rPr>
          <w:szCs w:val="22"/>
          <w:lang w:val="en-GB" w:eastAsia="en-GB"/>
        </w:rPr>
        <w:t xml:space="preserve"> </w:t>
      </w:r>
      <w:r w:rsidRPr="000A3DB4">
        <w:rPr>
          <w:szCs w:val="22"/>
          <w:lang w:val="en-GB" w:eastAsia="en-GB"/>
        </w:rPr>
        <w:t xml:space="preserve">facility was constructed with EU support. However the facility has been operating under full capacity and needs further upgrading to ensure an increase in composting rates. The upgrading of the composting facility is foreseen as part of the Green Sharm Initiative and will help in significantly reducing UPOPs and GHG releases from the landfill as organic matter can be redirectly to the composting facility resulting in GHG release reductions, and reduced occurance of spontaneous ignition of the landfill, </w:t>
      </w:r>
      <w:r w:rsidR="00CE35AA" w:rsidRPr="000A3DB4">
        <w:rPr>
          <w:szCs w:val="22"/>
          <w:lang w:val="en-GB" w:eastAsia="en-GB"/>
        </w:rPr>
        <w:t>hence avoiding UPOPs releases.</w:t>
      </w:r>
      <w:r w:rsidR="002900D0" w:rsidRPr="000A3DB4">
        <w:rPr>
          <w:szCs w:val="22"/>
          <w:lang w:val="en-GB" w:eastAsia="en-GB"/>
        </w:rPr>
        <w:t xml:space="preserve"> There are also plans to </w:t>
      </w:r>
      <w:r w:rsidR="00983E9A" w:rsidRPr="000A3DB4">
        <w:rPr>
          <w:szCs w:val="22"/>
          <w:lang w:val="en-GB" w:eastAsia="en-GB"/>
        </w:rPr>
        <w:t xml:space="preserve">establish </w:t>
      </w:r>
      <w:r w:rsidR="00983E9A" w:rsidRPr="000A3DB4">
        <w:rPr>
          <w:lang w:val="en-GB" w:eastAsia="en-GB"/>
        </w:rPr>
        <w:t>two intermediate sorting and recycling facilities</w:t>
      </w:r>
      <w:r w:rsidR="00C3225B" w:rsidRPr="000A3DB4">
        <w:rPr>
          <w:lang w:val="en-GB" w:eastAsia="en-GB"/>
        </w:rPr>
        <w:t xml:space="preserve"> </w:t>
      </w:r>
      <w:r w:rsidR="00983E9A" w:rsidRPr="000A3DB4">
        <w:rPr>
          <w:lang w:val="en-GB" w:eastAsia="en-GB"/>
        </w:rPr>
        <w:t>as well as</w:t>
      </w:r>
      <w:r w:rsidR="002900D0" w:rsidRPr="000A3DB4">
        <w:rPr>
          <w:lang w:val="en-GB" w:eastAsia="en-GB"/>
        </w:rPr>
        <w:t xml:space="preserve"> a station for the production of animal fodder from organic waste given shorta</w:t>
      </w:r>
      <w:r w:rsidR="00C3225B" w:rsidRPr="000A3DB4">
        <w:rPr>
          <w:lang w:val="en-GB" w:eastAsia="en-GB"/>
        </w:rPr>
        <w:t>ge of fodder in the desert city; and to conduct a feasibility study to assess the potential for the establishment of a recycling facility for construction and demolit</w:t>
      </w:r>
      <w:r w:rsidR="0076269B" w:rsidRPr="000A3DB4">
        <w:rPr>
          <w:lang w:val="en-GB" w:eastAsia="en-GB"/>
        </w:rPr>
        <w:t>ion waste</w:t>
      </w:r>
      <w:r w:rsidR="00C3225B" w:rsidRPr="000A3DB4">
        <w:rPr>
          <w:lang w:val="en-GB" w:eastAsia="en-GB"/>
        </w:rPr>
        <w:t>.</w:t>
      </w:r>
      <w:r w:rsidR="000E3ACB" w:rsidRPr="000A3DB4">
        <w:rPr>
          <w:lang w:val="en-GB" w:eastAsia="en-GB"/>
        </w:rPr>
        <w:t xml:space="preserve"> The municipality and governorate plans to invest </w:t>
      </w:r>
      <w:r w:rsidR="004A3A14" w:rsidRPr="000A3DB4">
        <w:rPr>
          <w:lang w:val="en-GB" w:eastAsia="en-GB"/>
        </w:rPr>
        <w:t>USD</w:t>
      </w:r>
      <w:r w:rsidR="000E3ACB" w:rsidRPr="000A3DB4">
        <w:rPr>
          <w:lang w:val="en-GB" w:eastAsia="en-GB"/>
        </w:rPr>
        <w:t xml:space="preserve"> 3.5m here, including especially for civil and mechanical works as well as heavy machinery and compactors.</w:t>
      </w:r>
    </w:p>
    <w:p w14:paraId="1D6E617F" w14:textId="77777777" w:rsidR="00274409" w:rsidRPr="000A3DB4" w:rsidRDefault="00C5313B" w:rsidP="00FD3B98">
      <w:pPr>
        <w:pStyle w:val="GEFQuestion"/>
        <w:numPr>
          <w:ilvl w:val="0"/>
          <w:numId w:val="2"/>
        </w:numPr>
        <w:tabs>
          <w:tab w:val="left" w:pos="567"/>
        </w:tabs>
        <w:spacing w:after="120"/>
        <w:ind w:left="0" w:firstLine="0"/>
        <w:jc w:val="both"/>
        <w:rPr>
          <w:szCs w:val="22"/>
          <w:lang w:val="en-GB"/>
        </w:rPr>
      </w:pPr>
      <w:r w:rsidRPr="000A3DB4">
        <w:rPr>
          <w:szCs w:val="22"/>
          <w:lang w:val="en-GB"/>
        </w:rPr>
        <w:t xml:space="preserve">As indicated in earlier sections, UPOPs releases resulting from the inadequate management of waste are significant. However, the </w:t>
      </w:r>
      <w:r w:rsidRPr="000A3DB4">
        <w:rPr>
          <w:szCs w:val="22"/>
          <w:lang w:val="en-GB" w:eastAsia="en-GB"/>
        </w:rPr>
        <w:t>number</w:t>
      </w:r>
      <w:r w:rsidRPr="000A3DB4">
        <w:rPr>
          <w:szCs w:val="22"/>
          <w:lang w:val="en-GB"/>
        </w:rPr>
        <w:t xml:space="preserve"> of projects that have dealt with addressing such releases are small considering the scope of the challenges in the country and</w:t>
      </w:r>
      <w:r w:rsidR="00CA7645" w:rsidRPr="000A3DB4">
        <w:rPr>
          <w:szCs w:val="22"/>
          <w:lang w:val="en-GB"/>
        </w:rPr>
        <w:t xml:space="preserve"> its population size.</w:t>
      </w:r>
    </w:p>
    <w:p w14:paraId="2E9F171C" w14:textId="60586140" w:rsidR="00422D49" w:rsidRPr="000A3DB4" w:rsidRDefault="005706FC" w:rsidP="00FD3B98">
      <w:pPr>
        <w:pStyle w:val="GEFQuestion"/>
        <w:numPr>
          <w:ilvl w:val="0"/>
          <w:numId w:val="2"/>
        </w:numPr>
        <w:tabs>
          <w:tab w:val="left" w:pos="567"/>
        </w:tabs>
        <w:spacing w:after="120"/>
        <w:ind w:left="0" w:firstLine="0"/>
        <w:jc w:val="both"/>
        <w:rPr>
          <w:szCs w:val="22"/>
          <w:lang w:val="en-GB"/>
        </w:rPr>
      </w:pPr>
      <w:r w:rsidRPr="000A3DB4">
        <w:rPr>
          <w:szCs w:val="22"/>
          <w:lang w:val="en-GB"/>
        </w:rPr>
        <w:t xml:space="preserve">POPs related projects implemented in Egypt include the GOE/World Bank/GEF project </w:t>
      </w:r>
      <w:r w:rsidRPr="000A3DB4">
        <w:rPr>
          <w:i/>
          <w:szCs w:val="22"/>
          <w:lang w:val="en-GB"/>
        </w:rPr>
        <w:t>Sustainable Persistent Organic Pollutants Management Project</w:t>
      </w:r>
      <w:r w:rsidRPr="000A3DB4">
        <w:rPr>
          <w:szCs w:val="22"/>
          <w:lang w:val="en-GB"/>
        </w:rPr>
        <w:t xml:space="preserve"> (GEF ID 3905, GEF project grant </w:t>
      </w:r>
      <w:r w:rsidR="004A3A14" w:rsidRPr="000A3DB4">
        <w:rPr>
          <w:szCs w:val="22"/>
          <w:lang w:val="en-GB"/>
        </w:rPr>
        <w:t>USD</w:t>
      </w:r>
      <w:r w:rsidRPr="000A3DB4">
        <w:rPr>
          <w:szCs w:val="22"/>
          <w:lang w:val="en-GB"/>
        </w:rPr>
        <w:t xml:space="preserve"> 8.1m) </w:t>
      </w:r>
      <w:r w:rsidR="00E81FF5" w:rsidRPr="000A3DB4">
        <w:rPr>
          <w:szCs w:val="22"/>
          <w:lang w:val="en-GB"/>
        </w:rPr>
        <w:t>which focu</w:t>
      </w:r>
      <w:r w:rsidRPr="000A3DB4">
        <w:rPr>
          <w:szCs w:val="22"/>
          <w:lang w:val="en-GB"/>
        </w:rPr>
        <w:t xml:space="preserve">sed on the improved management and environmentally-friendly disposal of targeted stockpiles of obsolete pesticides and PCBs, and the preparation of Egypt’s National Implementation Plan for the Stockholm Convention on POPs, implemented with UNIDO </w:t>
      </w:r>
      <w:r w:rsidRPr="000A3DB4">
        <w:rPr>
          <w:szCs w:val="22"/>
          <w:lang w:val="en-GB"/>
        </w:rPr>
        <w:lastRenderedPageBreak/>
        <w:t xml:space="preserve">support. </w:t>
      </w:r>
      <w:r w:rsidR="00C5313B" w:rsidRPr="000A3DB4">
        <w:rPr>
          <w:szCs w:val="22"/>
          <w:lang w:val="en-GB"/>
        </w:rPr>
        <w:t xml:space="preserve">The most relevant </w:t>
      </w:r>
      <w:r w:rsidR="00E81FF5" w:rsidRPr="000A3DB4">
        <w:rPr>
          <w:szCs w:val="22"/>
          <w:lang w:val="en-GB"/>
        </w:rPr>
        <w:t xml:space="preserve">current </w:t>
      </w:r>
      <w:r w:rsidR="00C5313B" w:rsidRPr="000A3DB4">
        <w:rPr>
          <w:szCs w:val="22"/>
          <w:lang w:val="en-GB"/>
        </w:rPr>
        <w:t xml:space="preserve">POPs project is </w:t>
      </w:r>
      <w:r w:rsidR="00FA7DB2" w:rsidRPr="000A3DB4">
        <w:rPr>
          <w:szCs w:val="22"/>
          <w:lang w:val="en-GB"/>
        </w:rPr>
        <w:t xml:space="preserve">the </w:t>
      </w:r>
      <w:r w:rsidR="00FD1017" w:rsidRPr="000A3DB4">
        <w:rPr>
          <w:szCs w:val="22"/>
          <w:lang w:val="en-GB"/>
        </w:rPr>
        <w:t xml:space="preserve">GOE-UNDP-GEF </w:t>
      </w:r>
      <w:r w:rsidR="00C5313B" w:rsidRPr="000A3DB4">
        <w:rPr>
          <w:szCs w:val="22"/>
          <w:lang w:val="en-GB"/>
        </w:rPr>
        <w:t xml:space="preserve">project </w:t>
      </w:r>
      <w:r w:rsidR="00C5313B" w:rsidRPr="000A3DB4">
        <w:rPr>
          <w:i/>
          <w:szCs w:val="22"/>
          <w:lang w:val="en-GB"/>
        </w:rPr>
        <w:t>Protect Human Health and the Environment from Unintentional Releases of POPs Originating from Incineration and Open Burning of Health Care- and Electronic-waste</w:t>
      </w:r>
      <w:r w:rsidR="00C5313B" w:rsidRPr="000A3DB4">
        <w:rPr>
          <w:szCs w:val="22"/>
          <w:lang w:val="en-GB"/>
        </w:rPr>
        <w:t xml:space="preserve"> (</w:t>
      </w:r>
      <w:r w:rsidR="00537BFE" w:rsidRPr="000A3DB4">
        <w:rPr>
          <w:szCs w:val="22"/>
          <w:lang w:val="en-GB"/>
        </w:rPr>
        <w:t xml:space="preserve">GEF ID 4392, </w:t>
      </w:r>
      <w:r w:rsidR="00FA7DB2" w:rsidRPr="000A3DB4">
        <w:rPr>
          <w:szCs w:val="22"/>
          <w:lang w:val="en-GB"/>
        </w:rPr>
        <w:t xml:space="preserve">GEF Project Grant </w:t>
      </w:r>
      <w:r w:rsidR="004A3A14" w:rsidRPr="000A3DB4">
        <w:rPr>
          <w:szCs w:val="22"/>
          <w:lang w:val="en-GB"/>
        </w:rPr>
        <w:t>USD</w:t>
      </w:r>
      <w:r w:rsidR="00FA7DB2" w:rsidRPr="000A3DB4">
        <w:rPr>
          <w:szCs w:val="22"/>
          <w:lang w:val="en-GB"/>
        </w:rPr>
        <w:t xml:space="preserve"> </w:t>
      </w:r>
      <w:r w:rsidR="00C5313B" w:rsidRPr="000A3DB4">
        <w:rPr>
          <w:szCs w:val="22"/>
          <w:lang w:val="en-GB"/>
        </w:rPr>
        <w:t>4.1</w:t>
      </w:r>
      <w:r w:rsidR="00FA7DB2" w:rsidRPr="000A3DB4">
        <w:rPr>
          <w:szCs w:val="22"/>
          <w:lang w:val="en-GB"/>
        </w:rPr>
        <w:t>m)</w:t>
      </w:r>
      <w:r w:rsidR="00C5313B" w:rsidRPr="000A3DB4">
        <w:rPr>
          <w:szCs w:val="22"/>
          <w:lang w:val="en-GB"/>
        </w:rPr>
        <w:t xml:space="preserve"> which </w:t>
      </w:r>
      <w:r w:rsidR="00537BFE" w:rsidRPr="000A3DB4">
        <w:rPr>
          <w:szCs w:val="22"/>
          <w:lang w:val="en-GB"/>
        </w:rPr>
        <w:t xml:space="preserve">is currently under implementation and </w:t>
      </w:r>
      <w:r w:rsidR="00C5313B" w:rsidRPr="000A3DB4">
        <w:rPr>
          <w:szCs w:val="22"/>
          <w:lang w:val="en-GB"/>
        </w:rPr>
        <w:t xml:space="preserve">intends to reduce the release of UPOPs from the inadequate management of health-care and electronic waste. </w:t>
      </w:r>
      <w:r w:rsidR="00E81FF5" w:rsidRPr="000A3DB4">
        <w:rPr>
          <w:szCs w:val="22"/>
          <w:lang w:val="en-GB"/>
        </w:rPr>
        <w:t xml:space="preserve">None of these can be considered investment baseline for the here-proposed project, and there are no other plans </w:t>
      </w:r>
      <w:r w:rsidR="007A7FE7" w:rsidRPr="000A3DB4">
        <w:rPr>
          <w:szCs w:val="22"/>
          <w:lang w:val="en-GB"/>
        </w:rPr>
        <w:t>for POPs intervemtions beyond the improved waste management measures outlined on the previous paragraphs.</w:t>
      </w:r>
    </w:p>
    <w:p w14:paraId="237F9BBE" w14:textId="0C126D9E" w:rsidR="00E22D0F" w:rsidRPr="000A3DB4" w:rsidRDefault="00D711A3" w:rsidP="00E22D0F">
      <w:pPr>
        <w:pStyle w:val="GEFQuestion"/>
        <w:numPr>
          <w:ilvl w:val="0"/>
          <w:numId w:val="2"/>
        </w:numPr>
        <w:tabs>
          <w:tab w:val="left" w:pos="567"/>
        </w:tabs>
        <w:spacing w:after="120"/>
        <w:ind w:left="0" w:firstLine="0"/>
        <w:jc w:val="both"/>
        <w:rPr>
          <w:szCs w:val="22"/>
          <w:lang w:val="en-GB" w:eastAsia="en-GB"/>
        </w:rPr>
      </w:pPr>
      <w:r w:rsidRPr="000A3DB4">
        <w:rPr>
          <w:lang w:val="en-GB"/>
        </w:rPr>
        <w:t xml:space="preserve">The total baseline investment provided (from </w:t>
      </w:r>
      <w:r w:rsidR="00395007" w:rsidRPr="000A3DB4">
        <w:rPr>
          <w:lang w:val="en-GB"/>
        </w:rPr>
        <w:t>the Governorate, Municipality and EEAA</w:t>
      </w:r>
      <w:r w:rsidRPr="000A3DB4">
        <w:rPr>
          <w:lang w:val="en-GB"/>
        </w:rPr>
        <w:t xml:space="preserve">) towards these </w:t>
      </w:r>
      <w:r w:rsidR="00395007" w:rsidRPr="000A3DB4">
        <w:rPr>
          <w:lang w:val="en-GB"/>
        </w:rPr>
        <w:t>waste management and UPOP</w:t>
      </w:r>
      <w:r w:rsidRPr="000A3DB4">
        <w:rPr>
          <w:lang w:val="en-GB"/>
        </w:rPr>
        <w:t xml:space="preserve">-related activities </w:t>
      </w:r>
      <w:r w:rsidR="00D06B2E" w:rsidRPr="000A3DB4">
        <w:rPr>
          <w:lang w:val="en-GB"/>
        </w:rPr>
        <w:t xml:space="preserve">under the Green </w:t>
      </w:r>
      <w:r w:rsidR="00D06B2E" w:rsidRPr="000A3DB4">
        <w:rPr>
          <w:szCs w:val="22"/>
          <w:lang w:val="en-GB" w:eastAsia="en-GB"/>
        </w:rPr>
        <w:t xml:space="preserve">Sharm Initiative </w:t>
      </w:r>
      <w:r w:rsidRPr="000A3DB4">
        <w:rPr>
          <w:lang w:val="en-GB"/>
        </w:rPr>
        <w:t xml:space="preserve">over the 5-year duration of the project is estimated to </w:t>
      </w:r>
      <w:r w:rsidR="004A3A14" w:rsidRPr="000A3DB4">
        <w:rPr>
          <w:lang w:val="en-GB"/>
        </w:rPr>
        <w:t>USD</w:t>
      </w:r>
      <w:r w:rsidR="00395007" w:rsidRPr="000A3DB4">
        <w:rPr>
          <w:lang w:val="en-GB"/>
        </w:rPr>
        <w:t xml:space="preserve"> </w:t>
      </w:r>
      <w:r w:rsidR="001E3619" w:rsidRPr="000A3DB4">
        <w:rPr>
          <w:lang w:val="en-GB"/>
        </w:rPr>
        <w:t>9m, which are also considered co</w:t>
      </w:r>
      <w:r w:rsidR="003B6EDF" w:rsidRPr="000A3DB4">
        <w:rPr>
          <w:lang w:val="en-GB"/>
        </w:rPr>
        <w:t>-financing</w:t>
      </w:r>
      <w:r w:rsidR="00D06B2E" w:rsidRPr="000A3DB4">
        <w:rPr>
          <w:szCs w:val="22"/>
          <w:lang w:val="en-GB" w:eastAsia="en-GB"/>
        </w:rPr>
        <w:t>.</w:t>
      </w:r>
    </w:p>
    <w:p w14:paraId="637771AB" w14:textId="77777777" w:rsidR="00E22D0F" w:rsidRPr="000A3DB4" w:rsidRDefault="00E22D0F" w:rsidP="00E22D0F">
      <w:pPr>
        <w:pStyle w:val="GEFQuestion"/>
        <w:shd w:val="clear" w:color="auto" w:fill="FFFFFF"/>
        <w:spacing w:before="240" w:after="240"/>
        <w:ind w:left="0"/>
        <w:jc w:val="both"/>
        <w:rPr>
          <w:u w:val="single"/>
          <w:lang w:val="en-GB"/>
        </w:rPr>
      </w:pPr>
      <w:r w:rsidRPr="000A3DB4">
        <w:rPr>
          <w:u w:val="single"/>
          <w:lang w:val="en-GB"/>
        </w:rPr>
        <w:t>Protected Area Management and Finance</w:t>
      </w:r>
    </w:p>
    <w:p w14:paraId="78508CE0" w14:textId="77777777" w:rsidR="00E22D0F" w:rsidRPr="000A3DB4" w:rsidRDefault="00E22D0F" w:rsidP="00E22D0F">
      <w:pPr>
        <w:pStyle w:val="GEFQuestion"/>
        <w:shd w:val="clear" w:color="auto" w:fill="FFFFFF"/>
        <w:spacing w:before="240" w:after="240"/>
        <w:ind w:left="0"/>
        <w:jc w:val="both"/>
        <w:rPr>
          <w:i/>
          <w:lang w:val="en-GB"/>
        </w:rPr>
      </w:pPr>
      <w:r w:rsidRPr="000A3DB4">
        <w:rPr>
          <w:i/>
          <w:lang w:val="en-GB"/>
        </w:rPr>
        <w:t>Relevant recent achievements</w:t>
      </w:r>
    </w:p>
    <w:p w14:paraId="453972D3" w14:textId="4AEBCBA3" w:rsidR="00E22D0F" w:rsidRPr="000A3DB4" w:rsidRDefault="00E22D0F" w:rsidP="00E22D0F">
      <w:pPr>
        <w:pStyle w:val="GEFQuestion"/>
        <w:numPr>
          <w:ilvl w:val="0"/>
          <w:numId w:val="2"/>
        </w:numPr>
        <w:tabs>
          <w:tab w:val="left" w:pos="567"/>
        </w:tabs>
        <w:spacing w:after="120"/>
        <w:ind w:left="0" w:firstLine="0"/>
        <w:jc w:val="both"/>
        <w:rPr>
          <w:szCs w:val="22"/>
          <w:lang w:val="en-GB"/>
        </w:rPr>
      </w:pPr>
      <w:r w:rsidRPr="000A3DB4">
        <w:rPr>
          <w:szCs w:val="22"/>
          <w:lang w:val="en-GB"/>
        </w:rPr>
        <w:t>Protected areas (PAs) have been the most effective tool for biodiversity conservation in Egypt to date. The coverage of the network has grown over the last three decades to include 30 PAs covering 148,023 km² (c. 15% of the nation’s total land area). This included five marine and coastal PAs (see map below): Saloum in the NW, Wadi Gemal and Gebel Elba in the SE, and the three on the Sinai targeted by the here-proposed project, Ras Mohamed, Nabq and Abu Galum.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E22D0F" w:rsidRPr="000A3DB4" w14:paraId="24085794" w14:textId="77777777" w:rsidTr="00F84AF4">
        <w:trPr>
          <w:cantSplit/>
        </w:trPr>
        <w:tc>
          <w:tcPr>
            <w:tcW w:w="10800" w:type="dxa"/>
          </w:tcPr>
          <w:p w14:paraId="6281AE4B" w14:textId="1F38CDE2" w:rsidR="00E22D0F" w:rsidRPr="000A3DB4" w:rsidRDefault="00E22D0F" w:rsidP="00CA1F54">
            <w:pPr>
              <w:spacing w:after="120"/>
              <w:jc w:val="center"/>
              <w:rPr>
                <w:rFonts w:eastAsiaTheme="minorHAnsi"/>
                <w:i/>
                <w:sz w:val="20"/>
                <w:lang w:val="en-GB"/>
              </w:rPr>
            </w:pPr>
            <w:r w:rsidRPr="000A3DB4">
              <w:rPr>
                <w:rFonts w:eastAsiaTheme="minorHAnsi"/>
                <w:i/>
                <w:sz w:val="20"/>
                <w:lang w:val="en-GB"/>
              </w:rPr>
              <w:t>Fig. 5: Marine PAs in Egypt. From N to S: Salou, Abu Galum, Nabq, Ras Mohamed, Wadi Gemal, Gebel Elba.</w:t>
            </w:r>
            <w:r w:rsidR="00CA1F54" w:rsidRPr="000A3DB4">
              <w:rPr>
                <w:noProof/>
              </w:rPr>
              <mc:AlternateContent>
                <mc:Choice Requires="wpg">
                  <w:drawing>
                    <wp:inline distT="0" distB="0" distL="0" distR="0" wp14:anchorId="5A90785B" wp14:editId="4C357BFA">
                      <wp:extent cx="2711450" cy="1552985"/>
                      <wp:effectExtent l="0" t="266700" r="127000" b="9525"/>
                      <wp:docPr id="13" name="Group 13"/>
                      <wp:cNvGraphicFramePr/>
                      <a:graphic xmlns:a="http://schemas.openxmlformats.org/drawingml/2006/main">
                        <a:graphicData uri="http://schemas.microsoft.com/office/word/2010/wordprocessingGroup">
                          <wpg:wgp>
                            <wpg:cNvGrpSpPr/>
                            <wpg:grpSpPr>
                              <a:xfrm>
                                <a:off x="0" y="0"/>
                                <a:ext cx="2711450" cy="1552985"/>
                                <a:chOff x="0" y="0"/>
                                <a:chExt cx="2280009" cy="1348261"/>
                              </a:xfrm>
                            </wpg:grpSpPr>
                            <pic:pic xmlns:pic="http://schemas.openxmlformats.org/drawingml/2006/picture">
                              <pic:nvPicPr>
                                <pic:cNvPr id="14" name="Picture 14" descr="Áreas marinas actualmente protegidas en Egipto."/>
                                <pic:cNvPicPr>
                                  <a:picLocks noChangeAspect="1"/>
                                </pic:cNvPicPr>
                              </pic:nvPicPr>
                              <pic:blipFill rotWithShape="1">
                                <a:blip r:embed="rId16" cstate="print">
                                  <a:extLst>
                                    <a:ext uri="{28A0092B-C50C-407E-A947-70E740481C1C}">
                                      <a14:useLocalDpi xmlns:a14="http://schemas.microsoft.com/office/drawing/2010/main" val="0"/>
                                    </a:ext>
                                  </a:extLst>
                                </a:blip>
                                <a:srcRect t="14908" r="29273" b="14128"/>
                                <a:stretch/>
                              </pic:blipFill>
                              <pic:spPr bwMode="auto">
                                <a:xfrm>
                                  <a:off x="0" y="43336"/>
                                  <a:ext cx="1744345" cy="1304925"/>
                                </a:xfrm>
                                <a:prstGeom prst="rect">
                                  <a:avLst/>
                                </a:prstGeom>
                                <a:noFill/>
                                <a:ln>
                                  <a:noFill/>
                                </a:ln>
                                <a:extLst>
                                  <a:ext uri="{53640926-AAD7-44D8-BBD7-CCE9431645EC}">
                                    <a14:shadowObscured xmlns:a14="http://schemas.microsoft.com/office/drawing/2010/main"/>
                                  </a:ext>
                                </a:extLst>
                              </pic:spPr>
                            </pic:pic>
                            <wps:wsp>
                              <wps:cNvPr id="15" name="Isosceles Triangle 15"/>
                              <wps:cNvSpPr/>
                              <wps:spPr>
                                <a:xfrm rot="11386846">
                                  <a:off x="1356432" y="65004"/>
                                  <a:ext cx="923577" cy="829803"/>
                                </a:xfrm>
                                <a:prstGeom prst="triangl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Isosceles Triangle 16"/>
                              <wps:cNvSpPr/>
                              <wps:spPr>
                                <a:xfrm rot="13490355">
                                  <a:off x="1300095" y="0"/>
                                  <a:ext cx="923577" cy="829803"/>
                                </a:xfrm>
                                <a:prstGeom prst="triangl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0AD8A83F" id="Group 13" o:spid="_x0000_s1026" style="width:213.5pt;height:122.3pt;mso-position-horizontal-relative:char;mso-position-vertical-relative:line" coordsize="22800,134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 o:spid="_x0000_s1027" type="#_x0000_t75" alt="Áreas marinas actualmente protegidas en Egipto." style="position:absolute;top:433;width:17443;height:13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">
                        <v:imagedata r:id="rId20" o:title="Áreas marinas actualmente protegidas en Egipto" croptop="9770f" cropbottom="9259f" cropright="19184f"/>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5" o:spid="_x0000_s1028" type="#_x0000_t5" style="position:absolute;left:13564;top:650;width:9236;height:8298;rotation:-11155488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" fillcolor="white [3212]" stroked="f" strokeweight="1pt"/>
                      <v:shape id="Isosceles Triangle 16" o:spid="_x0000_s1029" type="#_x0000_t5" style="position:absolute;left:13000;width:9236;height:8298;rotation:-8857895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" fillcolor="white [3212]" stroked="f" strokeweight="1pt"/>
                      <w10:anchorlock/>
                    </v:group>
                  </w:pict>
                </mc:Fallback>
              </mc:AlternateContent>
            </w:r>
          </w:p>
        </w:tc>
      </w:tr>
      <w:tr w:rsidR="00E22D0F" w:rsidRPr="000A3DB4" w14:paraId="012E39D8" w14:textId="77777777" w:rsidTr="00F84AF4">
        <w:trPr>
          <w:cantSplit/>
        </w:trPr>
        <w:tc>
          <w:tcPr>
            <w:tcW w:w="10800" w:type="dxa"/>
          </w:tcPr>
          <w:p w14:paraId="6F14848E" w14:textId="77777777" w:rsidR="00E22D0F" w:rsidRPr="000A3DB4" w:rsidRDefault="00E22D0F" w:rsidP="00F84AF4">
            <w:pPr>
              <w:jc w:val="center"/>
              <w:rPr>
                <w:rFonts w:eastAsiaTheme="minorHAnsi"/>
                <w:i/>
                <w:sz w:val="20"/>
                <w:lang w:val="en-GB"/>
              </w:rPr>
            </w:pPr>
          </w:p>
        </w:tc>
      </w:tr>
    </w:tbl>
    <w:p w14:paraId="5260A8CA" w14:textId="7A35AB8B" w:rsidR="00EB2E09" w:rsidRPr="000A3DB4" w:rsidRDefault="00E22D0F" w:rsidP="00EB2E09">
      <w:pPr>
        <w:pStyle w:val="GEFQuestion"/>
        <w:numPr>
          <w:ilvl w:val="0"/>
          <w:numId w:val="2"/>
        </w:numPr>
        <w:tabs>
          <w:tab w:val="left" w:pos="567"/>
        </w:tabs>
        <w:spacing w:after="120"/>
        <w:ind w:left="0" w:firstLine="0"/>
        <w:jc w:val="both"/>
        <w:rPr>
          <w:lang w:val="en-GB"/>
        </w:rPr>
      </w:pPr>
      <w:r w:rsidRPr="000A3DB4">
        <w:rPr>
          <w:szCs w:val="22"/>
          <w:lang w:val="en-GB"/>
        </w:rPr>
        <w:t xml:space="preserve">A management effectiveness evaluation of Egypt’s protected area system in 2006 concluded that Egypt has declared a relatively good proportion of its land as PAs and that the ecological and social benefits offered by Egypt’s PA system are high. </w:t>
      </w:r>
      <w:r w:rsidR="00517528" w:rsidRPr="000A3DB4">
        <w:rPr>
          <w:lang w:val="en-GB"/>
        </w:rPr>
        <w:t xml:space="preserve">For long though most if not all PAs in Egypt were chronically under-resourced, and the PA system remained vulnerable as a result of insufficient on-the-ground presence, poor law enforcement, over-exploitation of natural resources, and high demands on PA managers. </w:t>
      </w:r>
      <w:r w:rsidRPr="000A3DB4">
        <w:rPr>
          <w:lang w:val="en-GB"/>
        </w:rPr>
        <w:t xml:space="preserve">Between 2004 and 2008 Egypt spent an average of </w:t>
      </w:r>
      <w:r w:rsidR="004A3A14" w:rsidRPr="000A3DB4">
        <w:rPr>
          <w:lang w:val="en-GB"/>
        </w:rPr>
        <w:t>USD</w:t>
      </w:r>
      <w:r w:rsidRPr="000A3DB4">
        <w:rPr>
          <w:lang w:val="en-GB"/>
        </w:rPr>
        <w:t xml:space="preserve"> 2.4 million per year in the management of its protected area system from its national resources, in addition to an average of </w:t>
      </w:r>
      <w:r w:rsidR="004A3A14" w:rsidRPr="000A3DB4">
        <w:rPr>
          <w:lang w:val="en-GB"/>
        </w:rPr>
        <w:t>USD</w:t>
      </w:r>
      <w:r w:rsidRPr="000A3DB4">
        <w:rPr>
          <w:lang w:val="en-GB"/>
        </w:rPr>
        <w:t xml:space="preserve"> 3.1 million contributed a</w:t>
      </w:r>
      <w:r w:rsidR="00076C14" w:rsidRPr="000A3DB4">
        <w:rPr>
          <w:lang w:val="en-GB"/>
        </w:rPr>
        <w:t>nnually by international donors</w:t>
      </w:r>
      <w:r w:rsidR="00AE0F91" w:rsidRPr="000A3DB4">
        <w:rPr>
          <w:lang w:val="en-GB"/>
        </w:rPr>
        <w:t xml:space="preserve"> (</w:t>
      </w:r>
      <w:r w:rsidR="00076C14" w:rsidRPr="000A3DB4">
        <w:rPr>
          <w:lang w:val="en-GB"/>
        </w:rPr>
        <w:t xml:space="preserve">which together would amount to an average of </w:t>
      </w:r>
      <w:r w:rsidR="004A3A14" w:rsidRPr="000A3DB4">
        <w:rPr>
          <w:lang w:val="en-GB"/>
        </w:rPr>
        <w:t>USD</w:t>
      </w:r>
      <w:r w:rsidR="00076C14" w:rsidRPr="000A3DB4">
        <w:rPr>
          <w:lang w:val="en-GB"/>
        </w:rPr>
        <w:t xml:space="preserve"> 180,000 per PA</w:t>
      </w:r>
      <w:r w:rsidR="00AE0F91" w:rsidRPr="000A3DB4">
        <w:rPr>
          <w:lang w:val="en-GB"/>
        </w:rPr>
        <w:t>)</w:t>
      </w:r>
      <w:r w:rsidR="00076C14" w:rsidRPr="000A3DB4">
        <w:rPr>
          <w:lang w:val="en-GB"/>
        </w:rPr>
        <w:t>.</w:t>
      </w:r>
      <w:r w:rsidRPr="000A3DB4">
        <w:rPr>
          <w:lang w:val="en-GB"/>
        </w:rPr>
        <w:t xml:space="preserve"> </w:t>
      </w:r>
      <w:r w:rsidR="004F691B" w:rsidRPr="000A3DB4">
        <w:rPr>
          <w:lang w:val="en-GB"/>
        </w:rPr>
        <w:t xml:space="preserve">Since 2011 international aid for PAs dropped. </w:t>
      </w:r>
      <w:r w:rsidRPr="000A3DB4">
        <w:rPr>
          <w:lang w:val="en-GB"/>
        </w:rPr>
        <w:t xml:space="preserve">In 2011-2012, the national annual investment </w:t>
      </w:r>
      <w:r w:rsidR="00AE0F91" w:rsidRPr="000A3DB4">
        <w:rPr>
          <w:lang w:val="en-GB"/>
        </w:rPr>
        <w:t xml:space="preserve">for PAs </w:t>
      </w:r>
      <w:r w:rsidRPr="000A3DB4">
        <w:rPr>
          <w:lang w:val="en-GB"/>
        </w:rPr>
        <w:t xml:space="preserve">stood at </w:t>
      </w:r>
      <w:r w:rsidR="004A3A14" w:rsidRPr="000A3DB4">
        <w:rPr>
          <w:lang w:val="en-GB"/>
        </w:rPr>
        <w:t>USD</w:t>
      </w:r>
      <w:r w:rsidRPr="000A3DB4">
        <w:rPr>
          <w:lang w:val="en-GB"/>
        </w:rPr>
        <w:t xml:space="preserve"> 2.8 million. </w:t>
      </w:r>
    </w:p>
    <w:p w14:paraId="40A844B8" w14:textId="50BDF667" w:rsidR="00B15BAF" w:rsidRPr="000A3DB4" w:rsidRDefault="00AE0F91" w:rsidP="00B15BAF">
      <w:pPr>
        <w:pStyle w:val="GEFQuestion"/>
        <w:numPr>
          <w:ilvl w:val="0"/>
          <w:numId w:val="2"/>
        </w:numPr>
        <w:tabs>
          <w:tab w:val="left" w:pos="567"/>
        </w:tabs>
        <w:spacing w:after="120"/>
        <w:ind w:left="0" w:firstLine="0"/>
        <w:jc w:val="both"/>
        <w:rPr>
          <w:szCs w:val="22"/>
          <w:lang w:val="en-GB"/>
        </w:rPr>
      </w:pPr>
      <w:r w:rsidRPr="000A3DB4">
        <w:rPr>
          <w:szCs w:val="22"/>
          <w:lang w:val="en-GB"/>
        </w:rPr>
        <w:t>S</w:t>
      </w:r>
      <w:r w:rsidR="00E22D0F" w:rsidRPr="000A3DB4">
        <w:rPr>
          <w:szCs w:val="22"/>
          <w:lang w:val="en-GB"/>
        </w:rPr>
        <w:t>ince 2011, two trends occurred. In the first years, PA management effectiveness suffered greatly due to a drop in local governance</w:t>
      </w:r>
      <w:r w:rsidR="00BA11AF" w:rsidRPr="000A3DB4">
        <w:rPr>
          <w:szCs w:val="22"/>
          <w:lang w:val="en-GB"/>
        </w:rPr>
        <w:t>,</w:t>
      </w:r>
      <w:r w:rsidR="00E22D0F" w:rsidRPr="000A3DB4">
        <w:rPr>
          <w:szCs w:val="22"/>
          <w:lang w:val="en-GB"/>
        </w:rPr>
        <w:t xml:space="preserve"> enforcement</w:t>
      </w:r>
      <w:r w:rsidR="00BA11AF" w:rsidRPr="000A3DB4">
        <w:rPr>
          <w:szCs w:val="22"/>
          <w:lang w:val="en-GB"/>
        </w:rPr>
        <w:t xml:space="preserve"> and financing</w:t>
      </w:r>
      <w:r w:rsidR="00E22D0F" w:rsidRPr="000A3DB4">
        <w:rPr>
          <w:szCs w:val="22"/>
          <w:lang w:val="en-GB"/>
        </w:rPr>
        <w:t xml:space="preserve">. Over the last couple of years however, the Government of Egypt has reinforced governance, and also started to more systemically invest in its PA system. </w:t>
      </w:r>
      <w:r w:rsidR="00B15BAF" w:rsidRPr="000A3DB4">
        <w:rPr>
          <w:szCs w:val="22"/>
          <w:lang w:val="en-GB"/>
        </w:rPr>
        <w:t xml:space="preserve">The </w:t>
      </w:r>
      <w:r w:rsidR="00CF4CC4" w:rsidRPr="000A3DB4">
        <w:rPr>
          <w:szCs w:val="22"/>
          <w:lang w:val="en-GB"/>
        </w:rPr>
        <w:t>follo</w:t>
      </w:r>
      <w:r w:rsidR="00B15BAF" w:rsidRPr="000A3DB4">
        <w:rPr>
          <w:szCs w:val="22"/>
          <w:lang w:val="en-GB"/>
        </w:rPr>
        <w:t xml:space="preserve">wing table shows the evolution of </w:t>
      </w:r>
      <w:r w:rsidR="00CF4CC4" w:rsidRPr="000A3DB4">
        <w:rPr>
          <w:szCs w:val="22"/>
          <w:lang w:val="en-GB"/>
        </w:rPr>
        <w:t>spending</w:t>
      </w:r>
      <w:r w:rsidR="00B15BAF" w:rsidRPr="000A3DB4">
        <w:rPr>
          <w:szCs w:val="22"/>
          <w:lang w:val="en-GB"/>
        </w:rPr>
        <w:t xml:space="preserve"> </w:t>
      </w:r>
      <w:r w:rsidR="00CF4CC4" w:rsidRPr="000A3DB4">
        <w:rPr>
          <w:szCs w:val="22"/>
          <w:lang w:val="en-GB"/>
        </w:rPr>
        <w:t xml:space="preserve">on </w:t>
      </w:r>
      <w:r w:rsidR="00B15BAF" w:rsidRPr="000A3DB4">
        <w:rPr>
          <w:szCs w:val="22"/>
          <w:lang w:val="en-GB"/>
        </w:rPr>
        <w:t>biodiversity more broadly</w:t>
      </w:r>
      <w:r w:rsidR="00CF4CC4" w:rsidRPr="000A3DB4">
        <w:rPr>
          <w:szCs w:val="22"/>
          <w:lang w:val="en-GB"/>
        </w:rPr>
        <w:t xml:space="preserve"> in Egypt</w:t>
      </w:r>
      <w:r w:rsidR="00B15BAF" w:rsidRPr="000A3DB4">
        <w:rPr>
          <w:szCs w:val="22"/>
          <w:lang w:val="en-GB"/>
        </w:rPr>
        <w:t>, to reflect t</w:t>
      </w:r>
      <w:r w:rsidR="00CF4CC4" w:rsidRPr="000A3DB4">
        <w:rPr>
          <w:szCs w:val="22"/>
          <w:lang w:val="en-GB"/>
        </w:rPr>
        <w:t>his trend:</w:t>
      </w:r>
    </w:p>
    <w:p w14:paraId="4A0C6A10" w14:textId="77777777" w:rsidR="00B15BAF" w:rsidRPr="000A3DB4" w:rsidRDefault="00B15BAF" w:rsidP="00B15BAF">
      <w:pPr>
        <w:pStyle w:val="GEFQuestion"/>
        <w:tabs>
          <w:tab w:val="left" w:pos="567"/>
        </w:tabs>
        <w:spacing w:after="120"/>
        <w:ind w:left="0"/>
        <w:jc w:val="center"/>
        <w:rPr>
          <w:szCs w:val="22"/>
          <w:lang w:val="en-GB"/>
        </w:rPr>
      </w:pPr>
      <w:r w:rsidRPr="000A3DB4">
        <w:rPr>
          <w:noProof/>
        </w:rPr>
        <w:lastRenderedPageBreak/>
        <w:drawing>
          <wp:inline distT="0" distB="0" distL="0" distR="0" wp14:anchorId="318EDE00" wp14:editId="50E76F21">
            <wp:extent cx="4921834" cy="314769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923982" cy="3149069"/>
                    </a:xfrm>
                    <a:prstGeom prst="rect">
                      <a:avLst/>
                    </a:prstGeom>
                  </pic:spPr>
                </pic:pic>
              </a:graphicData>
            </a:graphic>
          </wp:inline>
        </w:drawing>
      </w:r>
    </w:p>
    <w:p w14:paraId="3FD7BF31" w14:textId="2285C036" w:rsidR="00E22D0F" w:rsidRPr="000A3DB4" w:rsidRDefault="00E22D0F" w:rsidP="00E22D0F">
      <w:pPr>
        <w:pStyle w:val="GEFQuestion"/>
        <w:numPr>
          <w:ilvl w:val="0"/>
          <w:numId w:val="2"/>
        </w:numPr>
        <w:tabs>
          <w:tab w:val="left" w:pos="567"/>
        </w:tabs>
        <w:spacing w:after="120"/>
        <w:ind w:left="0" w:firstLine="0"/>
        <w:jc w:val="both"/>
        <w:rPr>
          <w:szCs w:val="22"/>
          <w:lang w:val="en-GB"/>
        </w:rPr>
      </w:pPr>
      <w:r w:rsidRPr="000A3DB4">
        <w:rPr>
          <w:szCs w:val="22"/>
          <w:lang w:val="en-GB"/>
        </w:rPr>
        <w:t>Two closely-aligned interventions have been instrumental in this</w:t>
      </w:r>
      <w:r w:rsidR="00B15BAF" w:rsidRPr="000A3DB4">
        <w:rPr>
          <w:szCs w:val="22"/>
          <w:lang w:val="en-GB"/>
        </w:rPr>
        <w:t xml:space="preserve"> development</w:t>
      </w:r>
      <w:r w:rsidRPr="000A3DB4">
        <w:rPr>
          <w:szCs w:val="22"/>
          <w:lang w:val="en-GB"/>
        </w:rPr>
        <w:t xml:space="preserve">: the work under the GoE/UNDP/GEF-4 project </w:t>
      </w:r>
      <w:r w:rsidRPr="000A3DB4">
        <w:rPr>
          <w:i/>
          <w:szCs w:val="22"/>
          <w:lang w:val="en-GB"/>
        </w:rPr>
        <w:t>Strengthening Protected Area Financing and Management Systems</w:t>
      </w:r>
      <w:r w:rsidRPr="000A3DB4">
        <w:rPr>
          <w:szCs w:val="22"/>
          <w:lang w:val="en-GB"/>
        </w:rPr>
        <w:t xml:space="preserve"> (GEF ID 3209, GEF Project Grant </w:t>
      </w:r>
      <w:r w:rsidR="004A3A14" w:rsidRPr="000A3DB4">
        <w:rPr>
          <w:szCs w:val="22"/>
          <w:lang w:val="en-GB"/>
        </w:rPr>
        <w:t>USD</w:t>
      </w:r>
      <w:r w:rsidR="000D1EBB" w:rsidRPr="000A3DB4">
        <w:rPr>
          <w:szCs w:val="22"/>
          <w:lang w:val="en-GB"/>
        </w:rPr>
        <w:t xml:space="preserve"> </w:t>
      </w:r>
      <w:r w:rsidRPr="000A3DB4">
        <w:rPr>
          <w:szCs w:val="22"/>
          <w:lang w:val="en-GB"/>
        </w:rPr>
        <w:t xml:space="preserve">3,616,000, endorsed for Implementation in May 2010 and due to close </w:t>
      </w:r>
      <w:r w:rsidR="00BA11AF" w:rsidRPr="000A3DB4">
        <w:rPr>
          <w:szCs w:val="22"/>
          <w:lang w:val="en-GB"/>
        </w:rPr>
        <w:t xml:space="preserve">in </w:t>
      </w:r>
      <w:r w:rsidRPr="000A3DB4">
        <w:rPr>
          <w:szCs w:val="22"/>
          <w:lang w:val="en-GB"/>
        </w:rPr>
        <w:t xml:space="preserve">June 2019) and the work under the </w:t>
      </w:r>
      <w:r w:rsidRPr="000A3DB4">
        <w:rPr>
          <w:i/>
          <w:szCs w:val="22"/>
          <w:lang w:val="en-GB"/>
        </w:rPr>
        <w:t>Italian-Egyptian Environment Programme</w:t>
      </w:r>
      <w:r w:rsidRPr="000A3DB4">
        <w:rPr>
          <w:szCs w:val="22"/>
          <w:lang w:val="en-GB"/>
        </w:rPr>
        <w:t xml:space="preserve"> which over the last 20 years invested EUR 16 million primarily in the operationalization and management of protected areas across the country, involving local communities and tourism initiatives. These two projects have triggered significant additional investments and improvements at national and site levels over the last 2-4 years: </w:t>
      </w:r>
    </w:p>
    <w:p w14:paraId="52CE86A1" w14:textId="29F2FA69" w:rsidR="00E22D0F" w:rsidRPr="000A3DB4" w:rsidRDefault="00E22D0F" w:rsidP="00E22D0F">
      <w:pPr>
        <w:pStyle w:val="GEFQuestion"/>
        <w:numPr>
          <w:ilvl w:val="1"/>
          <w:numId w:val="2"/>
        </w:numPr>
        <w:tabs>
          <w:tab w:val="left" w:pos="567"/>
        </w:tabs>
        <w:spacing w:after="120"/>
        <w:jc w:val="both"/>
        <w:rPr>
          <w:szCs w:val="22"/>
          <w:lang w:val="en-GB"/>
        </w:rPr>
      </w:pPr>
      <w:r w:rsidRPr="000A3DB4">
        <w:rPr>
          <w:szCs w:val="22"/>
          <w:lang w:val="en-GB"/>
        </w:rPr>
        <w:t xml:space="preserve">A new unit for financial sustainability and economics was established at NCS/EEAA, which involves the CBD Resource Mobilisation Focal Point, who is also directly involved in the PA Finance </w:t>
      </w:r>
      <w:r w:rsidR="004667E1" w:rsidRPr="000A3DB4">
        <w:rPr>
          <w:szCs w:val="22"/>
          <w:lang w:val="en-GB"/>
        </w:rPr>
        <w:t>p</w:t>
      </w:r>
      <w:r w:rsidRPr="000A3DB4">
        <w:rPr>
          <w:szCs w:val="22"/>
          <w:lang w:val="en-GB"/>
        </w:rPr>
        <w:t>roject; their reporting and analyses (on finance flows gaps and needs, indirect biodiversity spending, etc.) are very encouraging; a Resource Mobilisation Strategy was developed that is now under implementation.</w:t>
      </w:r>
    </w:p>
    <w:p w14:paraId="580FA16F" w14:textId="22589FD3" w:rsidR="00E22D0F" w:rsidRPr="000A3DB4" w:rsidRDefault="00E22D0F" w:rsidP="00E22D0F">
      <w:pPr>
        <w:pStyle w:val="GEFQuestion"/>
        <w:numPr>
          <w:ilvl w:val="1"/>
          <w:numId w:val="2"/>
        </w:numPr>
        <w:tabs>
          <w:tab w:val="left" w:pos="567"/>
        </w:tabs>
        <w:spacing w:after="120"/>
        <w:jc w:val="both"/>
        <w:rPr>
          <w:szCs w:val="22"/>
          <w:lang w:val="en-GB"/>
        </w:rPr>
      </w:pPr>
      <w:r w:rsidRPr="000A3DB4">
        <w:rPr>
          <w:szCs w:val="22"/>
          <w:lang w:val="en-GB"/>
        </w:rPr>
        <w:t>A framework was developed/enhanced and adopted for concessions for private businesses (tourism, mines, etc.) operating inside PAs, and implementation has begun; and a framework for PA entrance fees was developed and adopted and is currently being piloted in Wadi Gemal PA with the vision to expand it to other PAs if successful. Together these have started generating significant new revenue. In addition, a new financial management system was set up to facilitate government spending and revenue re-injection, by which revenues are transferred from MOE to a special PAs account</w:t>
      </w:r>
      <w:r w:rsidR="00CC6945" w:rsidRPr="000A3DB4">
        <w:rPr>
          <w:szCs w:val="22"/>
          <w:lang w:val="en-GB"/>
        </w:rPr>
        <w:t xml:space="preserve">; </w:t>
      </w:r>
      <w:r w:rsidR="0089626D" w:rsidRPr="000A3DB4">
        <w:rPr>
          <w:szCs w:val="22"/>
          <w:lang w:val="en-GB"/>
        </w:rPr>
        <w:t xml:space="preserve">in 2017, </w:t>
      </w:r>
      <w:r w:rsidR="00CC6945" w:rsidRPr="000A3DB4">
        <w:rPr>
          <w:szCs w:val="22"/>
          <w:lang w:val="en-GB"/>
        </w:rPr>
        <w:t xml:space="preserve">this led </w:t>
      </w:r>
      <w:r w:rsidRPr="000A3DB4">
        <w:rPr>
          <w:szCs w:val="22"/>
          <w:lang w:val="en-GB"/>
        </w:rPr>
        <w:t xml:space="preserve">to </w:t>
      </w:r>
      <w:r w:rsidR="00167133" w:rsidRPr="000A3DB4">
        <w:rPr>
          <w:szCs w:val="22"/>
          <w:lang w:val="en-GB"/>
        </w:rPr>
        <w:t xml:space="preserve">an additional investment via this account of </w:t>
      </w:r>
      <w:r w:rsidR="004A3A14" w:rsidRPr="000A3DB4">
        <w:rPr>
          <w:szCs w:val="22"/>
          <w:lang w:val="en-GB"/>
        </w:rPr>
        <w:t>USD</w:t>
      </w:r>
      <w:r w:rsidRPr="000A3DB4">
        <w:rPr>
          <w:szCs w:val="22"/>
          <w:lang w:val="en-GB"/>
        </w:rPr>
        <w:t xml:space="preserve"> 4.5m of government finance </w:t>
      </w:r>
      <w:r w:rsidR="0089626D" w:rsidRPr="000A3DB4">
        <w:rPr>
          <w:szCs w:val="22"/>
          <w:lang w:val="en-GB"/>
        </w:rPr>
        <w:t>for the PA system</w:t>
      </w:r>
      <w:r w:rsidR="00167133" w:rsidRPr="000A3DB4">
        <w:rPr>
          <w:szCs w:val="22"/>
          <w:lang w:val="en-GB"/>
        </w:rPr>
        <w:t xml:space="preserve">, </w:t>
      </w:r>
      <w:r w:rsidR="0089626D" w:rsidRPr="000A3DB4">
        <w:rPr>
          <w:szCs w:val="22"/>
          <w:lang w:val="en-GB"/>
        </w:rPr>
        <w:t xml:space="preserve">as well as to </w:t>
      </w:r>
      <w:r w:rsidR="00167133" w:rsidRPr="000A3DB4">
        <w:rPr>
          <w:szCs w:val="22"/>
          <w:lang w:val="en-GB"/>
        </w:rPr>
        <w:t>an unequalled PA budget delivery rate of &gt;95%</w:t>
      </w:r>
      <w:r w:rsidRPr="000A3DB4">
        <w:rPr>
          <w:szCs w:val="22"/>
          <w:lang w:val="en-GB"/>
        </w:rPr>
        <w:t>.</w:t>
      </w:r>
    </w:p>
    <w:p w14:paraId="6AB0FC15" w14:textId="77777777" w:rsidR="00E22D0F" w:rsidRPr="000A3DB4" w:rsidRDefault="00E22D0F" w:rsidP="00E22D0F">
      <w:pPr>
        <w:pStyle w:val="GEFQuestion"/>
        <w:numPr>
          <w:ilvl w:val="1"/>
          <w:numId w:val="2"/>
        </w:numPr>
        <w:tabs>
          <w:tab w:val="left" w:pos="567"/>
        </w:tabs>
        <w:spacing w:after="120"/>
        <w:jc w:val="both"/>
        <w:rPr>
          <w:szCs w:val="22"/>
          <w:lang w:val="en-GB"/>
        </w:rPr>
      </w:pPr>
      <w:r w:rsidRPr="000A3DB4">
        <w:rPr>
          <w:szCs w:val="22"/>
          <w:lang w:val="en-GB"/>
        </w:rPr>
        <w:t xml:space="preserve">NCS (or its PA sub-unit) is expected to eventually morph into an autonomous national PA agency with some budgetary autonomy able to capture and reinvest the revenue it generates; an “Institutional Reform Proposal” is presently under discussion at Parliament and may eventually be endorsed, given also the renewed interest in the PA system. </w:t>
      </w:r>
    </w:p>
    <w:p w14:paraId="47CC5296" w14:textId="1488F076" w:rsidR="00E22D0F" w:rsidRPr="000A3DB4" w:rsidRDefault="00E22D0F" w:rsidP="00E22D0F">
      <w:pPr>
        <w:pStyle w:val="GEFQuestion"/>
        <w:numPr>
          <w:ilvl w:val="1"/>
          <w:numId w:val="2"/>
        </w:numPr>
        <w:tabs>
          <w:tab w:val="left" w:pos="567"/>
        </w:tabs>
        <w:spacing w:after="120"/>
        <w:jc w:val="both"/>
        <w:rPr>
          <w:szCs w:val="22"/>
          <w:lang w:val="en-GB"/>
        </w:rPr>
      </w:pPr>
      <w:r w:rsidRPr="000A3DB4">
        <w:rPr>
          <w:szCs w:val="22"/>
          <w:lang w:val="en-GB"/>
        </w:rPr>
        <w:t xml:space="preserve">Significant investments have been completed and more are underway to upgrade PA and related tourism infrastructure and services, including in Ras Mohamed NP in the project target area; the GOE channelled </w:t>
      </w:r>
      <w:r w:rsidR="004A3A14" w:rsidRPr="000A3DB4">
        <w:rPr>
          <w:szCs w:val="22"/>
          <w:lang w:val="en-GB"/>
        </w:rPr>
        <w:t>USD</w:t>
      </w:r>
      <w:r w:rsidRPr="000A3DB4">
        <w:rPr>
          <w:szCs w:val="22"/>
          <w:lang w:val="en-GB"/>
        </w:rPr>
        <w:t xml:space="preserve"> 5m through UNDP Egypt to this aim, complementing resources provided by the Italian-Egyptian Programme.</w:t>
      </w:r>
    </w:p>
    <w:p w14:paraId="1BD06F61" w14:textId="5C988188" w:rsidR="00E22D0F" w:rsidRPr="000A3DB4" w:rsidRDefault="00E22D0F" w:rsidP="00064B6B">
      <w:pPr>
        <w:pStyle w:val="GEFQuestion"/>
        <w:numPr>
          <w:ilvl w:val="0"/>
          <w:numId w:val="2"/>
        </w:numPr>
        <w:tabs>
          <w:tab w:val="left" w:pos="567"/>
        </w:tabs>
        <w:spacing w:after="120"/>
        <w:ind w:left="0" w:firstLine="0"/>
        <w:jc w:val="both"/>
        <w:rPr>
          <w:lang w:val="en-GB"/>
        </w:rPr>
      </w:pPr>
      <w:r w:rsidRPr="000A3DB4">
        <w:rPr>
          <w:szCs w:val="22"/>
          <w:lang w:val="en-GB"/>
        </w:rPr>
        <w:t>Another relevant project of relevance is the two-tranche UNDP/GEF regional project</w:t>
      </w:r>
      <w:r w:rsidRPr="000A3DB4">
        <w:rPr>
          <w:lang w:val="en-GB"/>
        </w:rPr>
        <w:t xml:space="preserve"> </w:t>
      </w:r>
      <w:r w:rsidRPr="000A3DB4">
        <w:rPr>
          <w:i/>
          <w:lang w:val="en-GB"/>
        </w:rPr>
        <w:t>Mainstreaming conservation of Migratory Soaring Birds</w:t>
      </w:r>
      <w:r w:rsidRPr="000A3DB4">
        <w:rPr>
          <w:lang w:val="en-GB"/>
        </w:rPr>
        <w:t xml:space="preserve"> </w:t>
      </w:r>
      <w:r w:rsidRPr="000A3DB4">
        <w:rPr>
          <w:i/>
          <w:lang w:val="en-GB"/>
        </w:rPr>
        <w:t>(MSB) into key productive sectors along the Rift Valley/Red Sea flyway</w:t>
      </w:r>
      <w:r w:rsidRPr="000A3DB4">
        <w:rPr>
          <w:lang w:val="en-GB"/>
        </w:rPr>
        <w:t xml:space="preserve"> (Tranche I: GEF ID 1028, GEF Project Grant </w:t>
      </w:r>
      <w:r w:rsidR="004A3A14" w:rsidRPr="000A3DB4">
        <w:rPr>
          <w:lang w:val="en-GB"/>
        </w:rPr>
        <w:t>USD</w:t>
      </w:r>
      <w:r w:rsidRPr="000A3DB4">
        <w:rPr>
          <w:lang w:val="en-GB"/>
        </w:rPr>
        <w:t xml:space="preserve"> 6,243,243, closed; Tranche II: GEF ID 9491, </w:t>
      </w:r>
      <w:r w:rsidR="004A3A14" w:rsidRPr="000A3DB4">
        <w:rPr>
          <w:lang w:val="en-GB"/>
        </w:rPr>
        <w:t>USD</w:t>
      </w:r>
      <w:r w:rsidRPr="000A3DB4">
        <w:rPr>
          <w:lang w:val="en-GB"/>
        </w:rPr>
        <w:t xml:space="preserve"> 3,500,000, endorsed for implementation in July 2017, ongoing until March 2023). Implemented through BirdLife International, it is headquarteted in Jordan and works in several countries along the flyway on those sectors that pose the greatest risk to the safe migration of these birds. These are most importantly hunting, </w:t>
      </w:r>
      <w:r w:rsidRPr="000A3DB4">
        <w:rPr>
          <w:szCs w:val="22"/>
          <w:lang w:val="en-GB"/>
        </w:rPr>
        <w:t>agriculture</w:t>
      </w:r>
      <w:r w:rsidRPr="000A3DB4">
        <w:rPr>
          <w:lang w:val="en-GB"/>
        </w:rPr>
        <w:t xml:space="preserve">, waste management and especially energy (from energy infrastructures). Some of the </w:t>
      </w:r>
      <w:r w:rsidRPr="000A3DB4">
        <w:rPr>
          <w:lang w:val="en-GB"/>
        </w:rPr>
        <w:lastRenderedPageBreak/>
        <w:t xml:space="preserve">most exciting outcomes of this project have been in Egypt, most notably in the engagement of public authorities, private sector and finance institutions regarding the placement of wind farms and their operations (world-leading </w:t>
      </w:r>
      <w:r w:rsidRPr="000A3DB4">
        <w:rPr>
          <w:i/>
          <w:lang w:val="en-GB"/>
        </w:rPr>
        <w:t>shut down on demand</w:t>
      </w:r>
      <w:r w:rsidRPr="000A3DB4">
        <w:rPr>
          <w:lang w:val="en-GB"/>
        </w:rPr>
        <w:t xml:space="preserve"> practices are being rolled out on reducing collision risks when migratory flocks approach turbines). The project here focuses especially on the key migration bottlenecks – which in Egypt is the crossing from Sinai to the Egyptian/African mainland. The project is also working in Sharm El Sheikh, on the open wastewater treatment plant, at which hundreds of White Storks die every year, presumably due to bacterial or chemical contamination; for now this is limited to installing bird hides to convert it to a birding spot, and reducing </w:t>
      </w:r>
      <w:r w:rsidR="00064B6B" w:rsidRPr="000A3DB4">
        <w:rPr>
          <w:lang w:val="en-GB"/>
        </w:rPr>
        <w:t xml:space="preserve">pathogen </w:t>
      </w:r>
      <w:r w:rsidRPr="000A3DB4">
        <w:rPr>
          <w:lang w:val="en-GB"/>
        </w:rPr>
        <w:t xml:space="preserve">contamination through the </w:t>
      </w:r>
      <w:r w:rsidR="00064B6B" w:rsidRPr="000A3DB4">
        <w:rPr>
          <w:lang w:val="en-GB"/>
        </w:rPr>
        <w:t xml:space="preserve">proven </w:t>
      </w:r>
      <w:r w:rsidRPr="000A3DB4">
        <w:rPr>
          <w:lang w:val="en-GB"/>
        </w:rPr>
        <w:t xml:space="preserve">addition of </w:t>
      </w:r>
      <w:r w:rsidR="00822D55" w:rsidRPr="000A3DB4">
        <w:rPr>
          <w:lang w:val="en-GB"/>
        </w:rPr>
        <w:t>EM</w:t>
      </w:r>
      <w:r w:rsidR="00064B6B" w:rsidRPr="000A3DB4">
        <w:rPr>
          <w:lang w:val="en-GB"/>
        </w:rPr>
        <w:t xml:space="preserve"> (Effective Microorganisms)</w:t>
      </w:r>
      <w:r w:rsidRPr="000A3DB4">
        <w:rPr>
          <w:lang w:val="en-GB"/>
        </w:rPr>
        <w:t>.</w:t>
      </w:r>
    </w:p>
    <w:p w14:paraId="264DAA3E" w14:textId="77777777" w:rsidR="00E22D0F" w:rsidRPr="000A3DB4" w:rsidRDefault="00E22D0F" w:rsidP="00E22D0F">
      <w:pPr>
        <w:pStyle w:val="GEFQuestion"/>
        <w:shd w:val="clear" w:color="auto" w:fill="FFFFFF"/>
        <w:spacing w:before="240" w:after="240"/>
        <w:ind w:left="0"/>
        <w:jc w:val="both"/>
        <w:rPr>
          <w:i/>
          <w:lang w:val="en-GB"/>
        </w:rPr>
      </w:pPr>
      <w:r w:rsidRPr="000A3DB4">
        <w:rPr>
          <w:i/>
          <w:lang w:val="en-GB"/>
        </w:rPr>
        <w:t>Future investment baseline</w:t>
      </w:r>
    </w:p>
    <w:p w14:paraId="0C88C360" w14:textId="532D8423" w:rsidR="00E22D0F" w:rsidRPr="000A3DB4" w:rsidRDefault="00E22D0F" w:rsidP="00E22D0F">
      <w:pPr>
        <w:pStyle w:val="GEFQuestion"/>
        <w:numPr>
          <w:ilvl w:val="0"/>
          <w:numId w:val="2"/>
        </w:numPr>
        <w:tabs>
          <w:tab w:val="left" w:pos="567"/>
        </w:tabs>
        <w:spacing w:after="120"/>
        <w:ind w:left="0" w:firstLine="0"/>
        <w:jc w:val="both"/>
        <w:rPr>
          <w:szCs w:val="22"/>
          <w:lang w:val="en-GB"/>
        </w:rPr>
      </w:pPr>
      <w:r w:rsidRPr="000A3DB4">
        <w:rPr>
          <w:szCs w:val="22"/>
          <w:lang w:val="en-GB"/>
        </w:rPr>
        <w:t xml:space="preserve">On biodiversity and protected area management, the baseline and project cofinance relevant to the here-proposed project will consist of </w:t>
      </w:r>
    </w:p>
    <w:p w14:paraId="75BBEBD9" w14:textId="6F18CF3B" w:rsidR="00E22D0F" w:rsidRPr="000A3DB4" w:rsidRDefault="004A3A14" w:rsidP="00106A0F">
      <w:pPr>
        <w:pStyle w:val="GEFQuestion"/>
        <w:numPr>
          <w:ilvl w:val="1"/>
          <w:numId w:val="2"/>
        </w:numPr>
        <w:tabs>
          <w:tab w:val="left" w:pos="567"/>
        </w:tabs>
        <w:spacing w:after="120"/>
        <w:jc w:val="both"/>
        <w:rPr>
          <w:szCs w:val="22"/>
          <w:lang w:val="en-GB"/>
        </w:rPr>
      </w:pPr>
      <w:r w:rsidRPr="000A3DB4">
        <w:rPr>
          <w:szCs w:val="22"/>
          <w:lang w:val="en-GB"/>
        </w:rPr>
        <w:t>USD</w:t>
      </w:r>
      <w:r w:rsidR="00E22D0F" w:rsidRPr="000A3DB4">
        <w:rPr>
          <w:szCs w:val="22"/>
          <w:lang w:val="en-GB"/>
        </w:rPr>
        <w:t xml:space="preserve"> 6,000,000 by EEAA/NCS in the PAs in South Sinai over the duration of the project, to ensure contin</w:t>
      </w:r>
      <w:r w:rsidR="002E5495" w:rsidRPr="000A3DB4">
        <w:rPr>
          <w:szCs w:val="22"/>
          <w:lang w:val="en-GB"/>
        </w:rPr>
        <w:t>ued basic PA management and vis</w:t>
      </w:r>
      <w:r w:rsidR="00E22D0F" w:rsidRPr="000A3DB4">
        <w:rPr>
          <w:szCs w:val="22"/>
          <w:lang w:val="en-GB"/>
        </w:rPr>
        <w:t>itor management, and respond to priority issues of the</w:t>
      </w:r>
      <w:r w:rsidR="002E5495" w:rsidRPr="000A3DB4">
        <w:rPr>
          <w:szCs w:val="22"/>
          <w:lang w:val="en-GB"/>
        </w:rPr>
        <w:t xml:space="preserve"> Green Sharm Initiative element</w:t>
      </w:r>
      <w:r w:rsidR="00106A0F" w:rsidRPr="000A3DB4">
        <w:rPr>
          <w:szCs w:val="22"/>
          <w:lang w:val="en-GB"/>
        </w:rPr>
        <w:t>s on biodiversity (regulations for sustainable marine resources management</w:t>
      </w:r>
      <w:r w:rsidR="00E22D0F" w:rsidRPr="000A3DB4">
        <w:rPr>
          <w:szCs w:val="22"/>
          <w:lang w:val="en-GB"/>
        </w:rPr>
        <w:t>, buoys and maintenance, boat wastewater management, tracking system and routing for tourism and fishing boats,</w:t>
      </w:r>
      <w:r w:rsidR="00106A0F" w:rsidRPr="000A3DB4">
        <w:rPr>
          <w:szCs w:val="22"/>
          <w:lang w:val="en-GB"/>
        </w:rPr>
        <w:t xml:space="preserve"> enforcement patrols,</w:t>
      </w:r>
      <w:r w:rsidR="00E22D0F" w:rsidRPr="000A3DB4">
        <w:rPr>
          <w:szCs w:val="22"/>
          <w:lang w:val="en-GB"/>
        </w:rPr>
        <w:t xml:space="preserve"> etc.)</w:t>
      </w:r>
      <w:r w:rsidR="002C06A0" w:rsidRPr="000A3DB4">
        <w:rPr>
          <w:szCs w:val="22"/>
          <w:lang w:val="en-GB"/>
        </w:rPr>
        <w:t>; 50% of these are countes as recurrent, and 50% as investments mobilised to reinforce the here-proposed new GEF project.</w:t>
      </w:r>
    </w:p>
    <w:p w14:paraId="4553E9F4" w14:textId="05C879B6" w:rsidR="00E22D0F" w:rsidRPr="000A3DB4" w:rsidRDefault="00E22D0F" w:rsidP="00E22D0F">
      <w:pPr>
        <w:pStyle w:val="GEFQuestion"/>
        <w:numPr>
          <w:ilvl w:val="1"/>
          <w:numId w:val="2"/>
        </w:numPr>
        <w:tabs>
          <w:tab w:val="left" w:pos="567"/>
        </w:tabs>
        <w:spacing w:after="120"/>
        <w:jc w:val="both"/>
        <w:rPr>
          <w:szCs w:val="22"/>
          <w:lang w:val="en-GB"/>
        </w:rPr>
      </w:pPr>
      <w:r w:rsidRPr="000A3DB4">
        <w:rPr>
          <w:szCs w:val="22"/>
          <w:lang w:val="en-GB"/>
        </w:rPr>
        <w:t>new contributions from the Italian Development Cooperat</w:t>
      </w:r>
      <w:r w:rsidR="009809F8" w:rsidRPr="000A3DB4">
        <w:rPr>
          <w:szCs w:val="22"/>
          <w:lang w:val="en-GB"/>
        </w:rPr>
        <w:t>ion Agency, who will over the du</w:t>
      </w:r>
      <w:r w:rsidRPr="000A3DB4">
        <w:rPr>
          <w:szCs w:val="22"/>
          <w:lang w:val="en-GB"/>
        </w:rPr>
        <w:t xml:space="preserve">ration of the project invest </w:t>
      </w:r>
      <w:r w:rsidR="004A3A14" w:rsidRPr="000A3DB4">
        <w:rPr>
          <w:szCs w:val="22"/>
          <w:lang w:val="en-GB"/>
        </w:rPr>
        <w:t>USD</w:t>
      </w:r>
      <w:r w:rsidRPr="000A3DB4">
        <w:rPr>
          <w:szCs w:val="22"/>
          <w:lang w:val="en-GB"/>
        </w:rPr>
        <w:t xml:space="preserve"> 1,500,000 in </w:t>
      </w:r>
      <w:r w:rsidRPr="000A3DB4">
        <w:rPr>
          <w:lang w:val="en-GB"/>
        </w:rPr>
        <w:t xml:space="preserve">CBNRM in Wadi Rayan, Wadi Gemal and Siwa – and </w:t>
      </w:r>
      <w:r w:rsidR="004A3A14" w:rsidRPr="000A3DB4">
        <w:rPr>
          <w:lang w:val="en-GB"/>
        </w:rPr>
        <w:t>USD</w:t>
      </w:r>
      <w:r w:rsidRPr="000A3DB4">
        <w:rPr>
          <w:lang w:val="en-GB"/>
        </w:rPr>
        <w:t xml:space="preserve"> 500,000 for the PAs in South Sinai that are here counted as baseline and cofinance.</w:t>
      </w:r>
    </w:p>
    <w:p w14:paraId="53364164" w14:textId="53030D8E" w:rsidR="00E22D0F" w:rsidRPr="000A3DB4" w:rsidRDefault="00E22D0F" w:rsidP="00E22D0F">
      <w:pPr>
        <w:pStyle w:val="GEFQuestion"/>
        <w:numPr>
          <w:ilvl w:val="0"/>
          <w:numId w:val="2"/>
        </w:numPr>
        <w:tabs>
          <w:tab w:val="left" w:pos="567"/>
        </w:tabs>
        <w:spacing w:after="120"/>
        <w:ind w:left="0" w:firstLine="0"/>
        <w:jc w:val="both"/>
        <w:rPr>
          <w:szCs w:val="22"/>
          <w:lang w:val="en-GB"/>
        </w:rPr>
      </w:pPr>
      <w:r w:rsidRPr="000A3DB4">
        <w:rPr>
          <w:lang w:val="en-GB"/>
        </w:rPr>
        <w:t xml:space="preserve">The total baseline investment </w:t>
      </w:r>
      <w:r w:rsidR="009809F8" w:rsidRPr="000A3DB4">
        <w:rPr>
          <w:lang w:val="en-GB"/>
        </w:rPr>
        <w:t xml:space="preserve">and tentative co-finance </w:t>
      </w:r>
      <w:r w:rsidRPr="000A3DB4">
        <w:rPr>
          <w:lang w:val="en-GB"/>
        </w:rPr>
        <w:t xml:space="preserve">provided towards these PA-related activities over the 5-year duration of the project is estimated to </w:t>
      </w:r>
      <w:r w:rsidR="004A3A14" w:rsidRPr="000A3DB4">
        <w:rPr>
          <w:lang w:val="en-GB"/>
        </w:rPr>
        <w:t>USD</w:t>
      </w:r>
      <w:r w:rsidRPr="000A3DB4">
        <w:rPr>
          <w:lang w:val="en-GB"/>
        </w:rPr>
        <w:t xml:space="preserve"> 6,500,000.</w:t>
      </w:r>
    </w:p>
    <w:p w14:paraId="56ED1E2F" w14:textId="24C84FCD" w:rsidR="00C663F6" w:rsidRPr="000A3DB4" w:rsidRDefault="00765846" w:rsidP="001D5844">
      <w:pPr>
        <w:pStyle w:val="GEFQuestion"/>
        <w:shd w:val="clear" w:color="auto" w:fill="FFFFFF"/>
        <w:spacing w:before="240" w:after="240"/>
        <w:ind w:left="0"/>
        <w:jc w:val="both"/>
        <w:rPr>
          <w:b/>
          <w:szCs w:val="22"/>
          <w:lang w:val="en-GB"/>
        </w:rPr>
      </w:pPr>
      <w:r w:rsidRPr="000A3DB4">
        <w:rPr>
          <w:b/>
          <w:szCs w:val="22"/>
          <w:lang w:val="en-GB"/>
        </w:rPr>
        <w:t xml:space="preserve">v) </w:t>
      </w:r>
      <w:r w:rsidR="00C41D44" w:rsidRPr="000A3DB4">
        <w:rPr>
          <w:b/>
          <w:szCs w:val="22"/>
          <w:lang w:val="en-GB"/>
        </w:rPr>
        <w:t>B</w:t>
      </w:r>
      <w:r w:rsidRPr="000A3DB4">
        <w:rPr>
          <w:b/>
          <w:szCs w:val="22"/>
          <w:lang w:val="en-GB"/>
        </w:rPr>
        <w:t>arriers</w:t>
      </w:r>
      <w:r w:rsidR="000F23A6" w:rsidRPr="000A3DB4">
        <w:rPr>
          <w:b/>
          <w:szCs w:val="22"/>
          <w:lang w:val="en-GB"/>
        </w:rPr>
        <w:t xml:space="preserve"> that need to be addressed</w:t>
      </w:r>
      <w:r w:rsidR="00C41D44" w:rsidRPr="000A3DB4">
        <w:rPr>
          <w:b/>
          <w:szCs w:val="22"/>
          <w:lang w:val="en-GB"/>
        </w:rPr>
        <w:t xml:space="preserve"> </w:t>
      </w:r>
      <w:r w:rsidR="000F23A6" w:rsidRPr="000A3DB4">
        <w:rPr>
          <w:b/>
          <w:szCs w:val="22"/>
          <w:lang w:val="en-GB"/>
        </w:rPr>
        <w:t xml:space="preserve"> </w:t>
      </w:r>
      <w:r w:rsidR="00C41D44" w:rsidRPr="000A3DB4">
        <w:rPr>
          <w:b/>
          <w:szCs w:val="22"/>
          <w:lang w:val="en-GB"/>
        </w:rPr>
        <w:t>to overcome the baseline/BAU challenge</w:t>
      </w:r>
    </w:p>
    <w:tbl>
      <w:tblPr>
        <w:tblStyle w:val="TableGrid"/>
        <w:tblW w:w="0" w:type="auto"/>
        <w:tblInd w:w="-5" w:type="dxa"/>
        <w:tblLook w:val="04A0" w:firstRow="1" w:lastRow="0" w:firstColumn="1" w:lastColumn="0" w:noHBand="0" w:noVBand="1"/>
      </w:tblPr>
      <w:tblGrid>
        <w:gridCol w:w="10795"/>
      </w:tblGrid>
      <w:tr w:rsidR="00A107DA" w:rsidRPr="000A3DB4" w14:paraId="15A88F4A" w14:textId="77777777" w:rsidTr="007F55C8">
        <w:tc>
          <w:tcPr>
            <w:tcW w:w="10795" w:type="dxa"/>
            <w:shd w:val="clear" w:color="auto" w:fill="D9D9D9" w:themeFill="background1" w:themeFillShade="D9"/>
          </w:tcPr>
          <w:p w14:paraId="61ABC4C4" w14:textId="650B8FE6" w:rsidR="008D1DA6" w:rsidRPr="000A3DB4" w:rsidRDefault="00E54131" w:rsidP="00A1355C">
            <w:pPr>
              <w:pStyle w:val="GEFFieldtoFillout"/>
              <w:tabs>
                <w:tab w:val="left" w:pos="567"/>
              </w:tabs>
              <w:spacing w:before="120" w:after="120"/>
              <w:ind w:left="0"/>
              <w:jc w:val="both"/>
              <w:rPr>
                <w:b/>
                <w:color w:val="auto"/>
                <w:sz w:val="20"/>
                <w:szCs w:val="20"/>
                <w:lang w:val="en-GB"/>
              </w:rPr>
            </w:pPr>
            <w:r w:rsidRPr="000A3DB4">
              <w:rPr>
                <w:b/>
                <w:color w:val="auto"/>
                <w:sz w:val="20"/>
                <w:szCs w:val="20"/>
                <w:lang w:val="en-GB"/>
              </w:rPr>
              <w:t>Barriers to sustainable management of the water-energ</w:t>
            </w:r>
            <w:r w:rsidR="007E1D49" w:rsidRPr="000A3DB4">
              <w:rPr>
                <w:b/>
                <w:color w:val="auto"/>
                <w:sz w:val="20"/>
                <w:szCs w:val="20"/>
                <w:lang w:val="en-GB"/>
              </w:rPr>
              <w:t>y</w:t>
            </w:r>
            <w:r w:rsidRPr="000A3DB4">
              <w:rPr>
                <w:b/>
                <w:color w:val="auto"/>
                <w:sz w:val="20"/>
                <w:szCs w:val="20"/>
                <w:lang w:val="en-GB"/>
              </w:rPr>
              <w:t xml:space="preserve"> nexus</w:t>
            </w:r>
          </w:p>
        </w:tc>
      </w:tr>
      <w:tr w:rsidR="00A107DA" w:rsidRPr="000A3DB4" w14:paraId="39ED8D03" w14:textId="77777777" w:rsidTr="00C41D44">
        <w:tc>
          <w:tcPr>
            <w:tcW w:w="10795" w:type="dxa"/>
            <w:shd w:val="clear" w:color="auto" w:fill="F2F2F2" w:themeFill="background1" w:themeFillShade="F2"/>
          </w:tcPr>
          <w:p w14:paraId="206503F4" w14:textId="18426C10" w:rsidR="00216900" w:rsidRPr="000A3DB4" w:rsidRDefault="00216900" w:rsidP="00216900">
            <w:pPr>
              <w:pStyle w:val="GEFQuestion"/>
              <w:tabs>
                <w:tab w:val="left" w:pos="567"/>
              </w:tabs>
              <w:spacing w:after="120"/>
              <w:ind w:left="0"/>
              <w:jc w:val="both"/>
              <w:rPr>
                <w:sz w:val="20"/>
                <w:szCs w:val="20"/>
                <w:lang w:val="en-GB"/>
              </w:rPr>
            </w:pPr>
            <w:r w:rsidRPr="000A3DB4">
              <w:rPr>
                <w:i/>
                <w:iCs/>
                <w:sz w:val="20"/>
                <w:szCs w:val="20"/>
                <w:lang w:val="en-GB"/>
              </w:rPr>
              <w:t xml:space="preserve">Lack of </w:t>
            </w:r>
            <w:r w:rsidR="00F30AE9" w:rsidRPr="000A3DB4">
              <w:rPr>
                <w:i/>
                <w:iCs/>
                <w:sz w:val="20"/>
                <w:szCs w:val="20"/>
                <w:lang w:val="en-GB"/>
              </w:rPr>
              <w:t xml:space="preserve">robust planning, </w:t>
            </w:r>
            <w:r w:rsidRPr="000A3DB4">
              <w:rPr>
                <w:i/>
                <w:iCs/>
                <w:sz w:val="20"/>
                <w:szCs w:val="20"/>
                <w:lang w:val="en-GB"/>
              </w:rPr>
              <w:t>enabling conditions and adequate policies that trigger sustainable and integrated management of energy and water</w:t>
            </w:r>
            <w:r w:rsidRPr="000A3DB4">
              <w:rPr>
                <w:iCs/>
                <w:sz w:val="20"/>
                <w:szCs w:val="20"/>
                <w:lang w:val="en-GB"/>
              </w:rPr>
              <w:t xml:space="preserve">: </w:t>
            </w:r>
            <w:r w:rsidRPr="000A3DB4">
              <w:rPr>
                <w:sz w:val="20"/>
                <w:szCs w:val="20"/>
                <w:lang w:val="en-GB"/>
              </w:rPr>
              <w:t xml:space="preserve">Although there are policies specifically on EE, its still need to be tailored </w:t>
            </w:r>
            <w:r w:rsidR="005C35D0" w:rsidRPr="000A3DB4">
              <w:rPr>
                <w:sz w:val="20"/>
                <w:szCs w:val="20"/>
                <w:lang w:val="en-GB"/>
              </w:rPr>
              <w:t xml:space="preserve">to </w:t>
            </w:r>
            <w:r w:rsidRPr="000A3DB4">
              <w:rPr>
                <w:sz w:val="20"/>
                <w:szCs w:val="20"/>
                <w:lang w:val="en-GB"/>
              </w:rPr>
              <w:t xml:space="preserve">the tourism/hotel sector </w:t>
            </w:r>
            <w:r w:rsidR="005C35D0" w:rsidRPr="000A3DB4">
              <w:rPr>
                <w:sz w:val="20"/>
                <w:szCs w:val="20"/>
                <w:lang w:val="en-GB"/>
              </w:rPr>
              <w:t xml:space="preserve">in an urbanised setting </w:t>
            </w:r>
            <w:r w:rsidRPr="000A3DB4">
              <w:rPr>
                <w:sz w:val="20"/>
                <w:szCs w:val="20"/>
                <w:lang w:val="en-GB"/>
              </w:rPr>
              <w:t xml:space="preserve">where there are other parameters such as water management and requirement for a certain level of service to be provided (e.g. client comfort). In addition, enforcement is also key in adopting EE measures. The prevailing </w:t>
            </w:r>
            <w:r w:rsidR="00227CE1" w:rsidRPr="000A3DB4">
              <w:rPr>
                <w:sz w:val="20"/>
                <w:szCs w:val="20"/>
                <w:lang w:val="en-GB"/>
              </w:rPr>
              <w:t>experience</w:t>
            </w:r>
            <w:r w:rsidRPr="000A3DB4">
              <w:rPr>
                <w:sz w:val="20"/>
                <w:szCs w:val="20"/>
                <w:lang w:val="en-GB"/>
              </w:rPr>
              <w:t xml:space="preserve"> shows that enforcement of policies is not carried out systematically.</w:t>
            </w:r>
          </w:p>
          <w:p w14:paraId="167C554F" w14:textId="46841FB0" w:rsidR="00216900" w:rsidRPr="000A3DB4" w:rsidRDefault="00216900" w:rsidP="00216900">
            <w:pPr>
              <w:pStyle w:val="GEFQuestion"/>
              <w:tabs>
                <w:tab w:val="left" w:pos="567"/>
              </w:tabs>
              <w:spacing w:after="120"/>
              <w:ind w:left="0"/>
              <w:jc w:val="both"/>
              <w:rPr>
                <w:sz w:val="20"/>
                <w:szCs w:val="20"/>
                <w:lang w:val="en-GB"/>
              </w:rPr>
            </w:pPr>
            <w:r w:rsidRPr="000A3DB4">
              <w:rPr>
                <w:i/>
                <w:iCs/>
                <w:sz w:val="20"/>
                <w:szCs w:val="20"/>
                <w:lang w:val="en-GB"/>
              </w:rPr>
              <w:t>Lack of adequate technical capacity</w:t>
            </w:r>
            <w:r w:rsidRPr="000A3DB4">
              <w:rPr>
                <w:sz w:val="20"/>
                <w:szCs w:val="20"/>
                <w:lang w:val="en-GB"/>
              </w:rPr>
              <w:t>: There are some weaknesses in the technical capacibility in handling properly measures for EE in equipments and efficient water consumption. There is also no entity that is responsible for measuring, reporting and verification of the EE performances of hotels in S</w:t>
            </w:r>
            <w:r w:rsidR="00227CE1" w:rsidRPr="000A3DB4">
              <w:rPr>
                <w:sz w:val="20"/>
                <w:szCs w:val="20"/>
                <w:lang w:val="en-GB"/>
              </w:rPr>
              <w:t>ahjrm El Sheikh</w:t>
            </w:r>
            <w:r w:rsidRPr="000A3DB4">
              <w:rPr>
                <w:sz w:val="20"/>
                <w:szCs w:val="20"/>
                <w:lang w:val="en-GB"/>
              </w:rPr>
              <w:t>.</w:t>
            </w:r>
          </w:p>
          <w:p w14:paraId="4C16CBAA" w14:textId="77777777" w:rsidR="00216900" w:rsidRPr="000A3DB4" w:rsidRDefault="00216900" w:rsidP="00216900">
            <w:pPr>
              <w:pStyle w:val="GEFQuestion"/>
              <w:tabs>
                <w:tab w:val="left" w:pos="567"/>
              </w:tabs>
              <w:spacing w:after="120"/>
              <w:ind w:left="0"/>
              <w:jc w:val="both"/>
              <w:rPr>
                <w:sz w:val="20"/>
                <w:szCs w:val="20"/>
                <w:lang w:val="en-GB"/>
              </w:rPr>
            </w:pPr>
            <w:r w:rsidRPr="000A3DB4">
              <w:rPr>
                <w:i/>
                <w:iCs/>
                <w:sz w:val="20"/>
                <w:szCs w:val="20"/>
                <w:lang w:val="en-GB"/>
              </w:rPr>
              <w:t>Lack of proper financial incentives</w:t>
            </w:r>
            <w:r w:rsidRPr="000A3DB4">
              <w:rPr>
                <w:sz w:val="20"/>
                <w:szCs w:val="20"/>
                <w:lang w:val="en-GB"/>
              </w:rPr>
              <w:t>: The main constraint to investing towards EE measures have been the heavily subsidized energy prices. EE investments can appear unattractive when hotels assume continued low energy prices. Although water is scarce in Egypt, water prices have also been heavily subsidized. This also gives no incentive in investing further towards efficient water usage. However, there is a strong signal recently from the Government of Egypt as water prices have been increased by 50% in July 2018. This is part of a wider plan from the Government to reduce its subsidies towards utilities (electricity, water and gas). It is a good start, but still insufficient.</w:t>
            </w:r>
          </w:p>
          <w:p w14:paraId="698AFFBA" w14:textId="3D725830" w:rsidR="00216900" w:rsidRPr="000A3DB4" w:rsidRDefault="006207FA" w:rsidP="00216900">
            <w:pPr>
              <w:pStyle w:val="GEFQuestion"/>
              <w:tabs>
                <w:tab w:val="left" w:pos="567"/>
              </w:tabs>
              <w:spacing w:after="120"/>
              <w:ind w:left="0"/>
              <w:jc w:val="both"/>
              <w:rPr>
                <w:sz w:val="20"/>
                <w:szCs w:val="20"/>
                <w:lang w:val="en-GB"/>
              </w:rPr>
            </w:pPr>
            <w:r w:rsidRPr="000A3DB4">
              <w:rPr>
                <w:i/>
                <w:iCs/>
                <w:sz w:val="20"/>
                <w:szCs w:val="20"/>
                <w:lang w:val="en-GB"/>
              </w:rPr>
              <w:t>Lack of sufficient aware</w:t>
            </w:r>
            <w:r w:rsidR="00216900" w:rsidRPr="000A3DB4">
              <w:rPr>
                <w:i/>
                <w:iCs/>
                <w:sz w:val="20"/>
                <w:szCs w:val="20"/>
                <w:lang w:val="en-GB"/>
              </w:rPr>
              <w:t>ness and information</w:t>
            </w:r>
            <w:r w:rsidR="00216900" w:rsidRPr="000A3DB4">
              <w:rPr>
                <w:sz w:val="20"/>
                <w:szCs w:val="20"/>
                <w:lang w:val="en-GB"/>
              </w:rPr>
              <w:t>: Most of the hotel managers do not have sufficient awereness regarding sustainable use of energy and water resources</w:t>
            </w:r>
            <w:r w:rsidRPr="000A3DB4">
              <w:rPr>
                <w:sz w:val="20"/>
                <w:szCs w:val="20"/>
                <w:lang w:val="en-GB"/>
              </w:rPr>
              <w:t xml:space="preserve"> and related solutions</w:t>
            </w:r>
            <w:r w:rsidR="00216900" w:rsidRPr="000A3DB4">
              <w:rPr>
                <w:sz w:val="20"/>
                <w:szCs w:val="20"/>
                <w:lang w:val="en-GB"/>
              </w:rPr>
              <w:t xml:space="preserve">. There is this consistent dilemma between the cost of the investment needed versus the payback period, but also fears of compromising guest comforts. A thorough </w:t>
            </w:r>
            <w:r w:rsidR="00857571" w:rsidRPr="000A3DB4">
              <w:rPr>
                <w:sz w:val="20"/>
                <w:szCs w:val="20"/>
                <w:lang w:val="en-GB"/>
              </w:rPr>
              <w:t xml:space="preserve">information </w:t>
            </w:r>
            <w:r w:rsidR="00216900" w:rsidRPr="000A3DB4">
              <w:rPr>
                <w:sz w:val="20"/>
                <w:szCs w:val="20"/>
                <w:lang w:val="en-GB"/>
              </w:rPr>
              <w:t xml:space="preserve">campaign is lacking in order to convince key stakeholders, but also to showcase and demonstrate the work done by UNDP and GEF in this regards. A previous UNDP-GEF funded project implemented its activities in Cairo where some of the hotels such as JW Marriott and Conrad demonstrated EE measures. These experiences need to be shared nation-wide, </w:t>
            </w:r>
            <w:r w:rsidR="00857571" w:rsidRPr="000A3DB4">
              <w:rPr>
                <w:sz w:val="20"/>
                <w:szCs w:val="20"/>
                <w:lang w:val="en-GB"/>
              </w:rPr>
              <w:t>including in tourism</w:t>
            </w:r>
            <w:r w:rsidR="00216900" w:rsidRPr="000A3DB4">
              <w:rPr>
                <w:sz w:val="20"/>
                <w:szCs w:val="20"/>
                <w:lang w:val="en-GB"/>
              </w:rPr>
              <w:t xml:space="preserve"> areas</w:t>
            </w:r>
            <w:r w:rsidR="00857571" w:rsidRPr="000A3DB4">
              <w:rPr>
                <w:sz w:val="20"/>
                <w:szCs w:val="20"/>
                <w:lang w:val="en-GB"/>
              </w:rPr>
              <w:t xml:space="preserve"> like Sharm El Sheikh</w:t>
            </w:r>
            <w:r w:rsidR="00216900" w:rsidRPr="000A3DB4">
              <w:rPr>
                <w:sz w:val="20"/>
                <w:szCs w:val="20"/>
                <w:lang w:val="en-GB"/>
              </w:rPr>
              <w:t>.</w:t>
            </w:r>
          </w:p>
          <w:p w14:paraId="1B2D74FB" w14:textId="33AA3EF2" w:rsidR="00216900" w:rsidRPr="000A3DB4" w:rsidRDefault="00216900" w:rsidP="00C41D44">
            <w:pPr>
              <w:rPr>
                <w:lang w:val="en-GB"/>
              </w:rPr>
            </w:pPr>
            <w:r w:rsidRPr="000A3DB4">
              <w:rPr>
                <w:i/>
                <w:sz w:val="20"/>
                <w:lang w:val="en-GB"/>
              </w:rPr>
              <w:t>Lack of adequate quality control</w:t>
            </w:r>
            <w:r w:rsidRPr="000A3DB4">
              <w:rPr>
                <w:sz w:val="20"/>
                <w:lang w:val="en-GB"/>
              </w:rPr>
              <w:t xml:space="preserve">: Equipment suppliers import products of various quality levels. Since no systematic quality control mechanism yet exists, all kind of products and systems may be brought into the market with an objective of making short-term profits without considering market sustainability. As such, consumers face a high risk of acquiring systems that do not meet the </w:t>
            </w:r>
            <w:r w:rsidRPr="000A3DB4">
              <w:rPr>
                <w:sz w:val="20"/>
                <w:lang w:val="en-GB"/>
              </w:rPr>
              <w:lastRenderedPageBreak/>
              <w:t>expected performance.  Energy standards for different type of products have been adopted, but the controls on domestic production and imports are not yet adequately organized.</w:t>
            </w:r>
          </w:p>
        </w:tc>
      </w:tr>
      <w:tr w:rsidR="00A01545" w:rsidRPr="000A3DB4" w14:paraId="756E5FC3" w14:textId="77777777" w:rsidTr="00C41D44">
        <w:tc>
          <w:tcPr>
            <w:tcW w:w="10795" w:type="dxa"/>
            <w:shd w:val="clear" w:color="auto" w:fill="D9D9D9" w:themeFill="background1" w:themeFillShade="D9"/>
          </w:tcPr>
          <w:p w14:paraId="6F24E4E7" w14:textId="77777777" w:rsidR="00A1355C" w:rsidRPr="000A3DB4" w:rsidRDefault="00A1355C" w:rsidP="00EF6F7C">
            <w:pPr>
              <w:pStyle w:val="GEFFieldtoFillout"/>
              <w:tabs>
                <w:tab w:val="left" w:pos="567"/>
              </w:tabs>
              <w:spacing w:before="120" w:after="120"/>
              <w:ind w:left="0"/>
              <w:jc w:val="both"/>
              <w:rPr>
                <w:b/>
                <w:color w:val="auto"/>
                <w:sz w:val="20"/>
                <w:szCs w:val="20"/>
                <w:lang w:val="en-GB"/>
              </w:rPr>
            </w:pPr>
            <w:r w:rsidRPr="000A3DB4">
              <w:rPr>
                <w:b/>
                <w:color w:val="auto"/>
                <w:sz w:val="20"/>
                <w:szCs w:val="20"/>
                <w:lang w:val="en-GB"/>
              </w:rPr>
              <w:lastRenderedPageBreak/>
              <w:t xml:space="preserve">Barriers – </w:t>
            </w:r>
            <w:r w:rsidR="00621432" w:rsidRPr="000A3DB4">
              <w:rPr>
                <w:b/>
                <w:color w:val="auto"/>
                <w:sz w:val="20"/>
                <w:szCs w:val="20"/>
                <w:lang w:val="en-GB"/>
              </w:rPr>
              <w:t>Waste</w:t>
            </w:r>
          </w:p>
        </w:tc>
      </w:tr>
      <w:tr w:rsidR="00A01545" w:rsidRPr="000A3DB4" w14:paraId="4A9072D1" w14:textId="77777777" w:rsidTr="00C41D44">
        <w:tc>
          <w:tcPr>
            <w:tcW w:w="10795" w:type="dxa"/>
            <w:shd w:val="clear" w:color="auto" w:fill="F2F2F2" w:themeFill="background1" w:themeFillShade="F2"/>
          </w:tcPr>
          <w:p w14:paraId="0A4B28F2" w14:textId="78488A68" w:rsidR="000E2E91" w:rsidRPr="000A3DB4" w:rsidRDefault="00073CFE" w:rsidP="000E2E91">
            <w:pPr>
              <w:pStyle w:val="GEFQuestion"/>
              <w:tabs>
                <w:tab w:val="left" w:pos="567"/>
              </w:tabs>
              <w:spacing w:after="120"/>
              <w:ind w:left="0"/>
              <w:jc w:val="both"/>
              <w:rPr>
                <w:sz w:val="20"/>
                <w:szCs w:val="20"/>
                <w:lang w:val="en-GB" w:eastAsia="en-GB"/>
              </w:rPr>
            </w:pPr>
            <w:r w:rsidRPr="000A3DB4">
              <w:rPr>
                <w:sz w:val="20"/>
                <w:szCs w:val="20"/>
                <w:lang w:val="en-GB" w:eastAsia="en-GB"/>
              </w:rPr>
              <w:t>Until</w:t>
            </w:r>
            <w:r w:rsidR="00E85B7E" w:rsidRPr="000A3DB4">
              <w:rPr>
                <w:sz w:val="20"/>
                <w:szCs w:val="20"/>
                <w:lang w:val="en-GB" w:eastAsia="en-GB"/>
              </w:rPr>
              <w:t xml:space="preserve"> now, the focus in Egypt has been on recycling rather than on waste prevention. Often recycling takes places at disposal sites (legal and illegal dumpsites, waste bins and containers) by informal recyclers at a point in time when recyclables have already been mixed and are conta</w:t>
            </w:r>
            <w:r w:rsidR="0076269B" w:rsidRPr="000A3DB4">
              <w:rPr>
                <w:sz w:val="20"/>
                <w:szCs w:val="20"/>
                <w:lang w:val="en-GB" w:eastAsia="en-GB"/>
              </w:rPr>
              <w:t>minated by other types of waste</w:t>
            </w:r>
            <w:r w:rsidR="00E85B7E" w:rsidRPr="000A3DB4">
              <w:rPr>
                <w:sz w:val="20"/>
                <w:szCs w:val="20"/>
                <w:lang w:val="en-GB" w:eastAsia="en-GB"/>
              </w:rPr>
              <w:t>, making it hard to extract valuable recyclables and resulting in lower prices. Very limited focus is placed on practicing waste segregation at source or even better, introducing waste reduction measu</w:t>
            </w:r>
            <w:r w:rsidRPr="000A3DB4">
              <w:rPr>
                <w:sz w:val="20"/>
                <w:szCs w:val="20"/>
                <w:lang w:val="en-GB" w:eastAsia="en-GB"/>
              </w:rPr>
              <w:t>res.</w:t>
            </w:r>
          </w:p>
          <w:p w14:paraId="1E04FD7E" w14:textId="74CF0610" w:rsidR="000E2E91" w:rsidRPr="000A3DB4" w:rsidRDefault="0058047B" w:rsidP="000E2E91">
            <w:pPr>
              <w:pStyle w:val="GEFQuestion"/>
              <w:tabs>
                <w:tab w:val="left" w:pos="567"/>
              </w:tabs>
              <w:spacing w:after="120"/>
              <w:ind w:left="0"/>
              <w:jc w:val="both"/>
              <w:rPr>
                <w:sz w:val="20"/>
                <w:szCs w:val="20"/>
                <w:lang w:val="en-GB" w:eastAsia="en-GB"/>
              </w:rPr>
            </w:pPr>
            <w:r w:rsidRPr="000A3DB4">
              <w:rPr>
                <w:sz w:val="20"/>
                <w:szCs w:val="20"/>
                <w:lang w:val="en-GB" w:eastAsia="en-GB"/>
              </w:rPr>
              <w:t>The c</w:t>
            </w:r>
            <w:r w:rsidR="00E85B7E" w:rsidRPr="000A3DB4">
              <w:rPr>
                <w:sz w:val="20"/>
                <w:szCs w:val="20"/>
                <w:lang w:val="en-GB" w:eastAsia="en-GB"/>
              </w:rPr>
              <w:t xml:space="preserve">hallenges </w:t>
            </w:r>
            <w:r w:rsidRPr="000A3DB4">
              <w:rPr>
                <w:sz w:val="20"/>
                <w:szCs w:val="20"/>
                <w:lang w:val="en-GB" w:eastAsia="en-GB"/>
              </w:rPr>
              <w:t xml:space="preserve">reported </w:t>
            </w:r>
            <w:r w:rsidR="00E85B7E" w:rsidRPr="000A3DB4">
              <w:rPr>
                <w:sz w:val="20"/>
                <w:szCs w:val="20"/>
                <w:lang w:val="en-GB" w:eastAsia="en-GB"/>
              </w:rPr>
              <w:t>for South Sinai in the are</w:t>
            </w:r>
            <w:r w:rsidRPr="000A3DB4">
              <w:rPr>
                <w:sz w:val="20"/>
                <w:szCs w:val="20"/>
                <w:lang w:val="en-GB" w:eastAsia="en-GB"/>
              </w:rPr>
              <w:t>a of municipal waste management are:</w:t>
            </w:r>
            <w:r w:rsidR="00E85B7E" w:rsidRPr="000A3DB4">
              <w:rPr>
                <w:sz w:val="20"/>
                <w:szCs w:val="20"/>
                <w:lang w:val="en-GB" w:eastAsia="en-GB"/>
              </w:rPr>
              <w:t xml:space="preserve"> </w:t>
            </w:r>
          </w:p>
          <w:p w14:paraId="4CE1AC53" w14:textId="77777777" w:rsidR="000E2E91" w:rsidRPr="000A3DB4" w:rsidRDefault="00E85B7E" w:rsidP="000E2E91">
            <w:pPr>
              <w:pStyle w:val="GEFQuestion"/>
              <w:numPr>
                <w:ilvl w:val="0"/>
                <w:numId w:val="28"/>
              </w:numPr>
              <w:tabs>
                <w:tab w:val="left" w:pos="567"/>
              </w:tabs>
              <w:jc w:val="both"/>
              <w:rPr>
                <w:i/>
                <w:sz w:val="20"/>
                <w:szCs w:val="20"/>
                <w:lang w:val="en-GB" w:eastAsia="en-GB"/>
              </w:rPr>
            </w:pPr>
            <w:r w:rsidRPr="000A3DB4">
              <w:rPr>
                <w:i/>
                <w:sz w:val="20"/>
                <w:szCs w:val="20"/>
                <w:lang w:val="en-GB" w:eastAsia="en-GB"/>
              </w:rPr>
              <w:t>Lack of public awareness</w:t>
            </w:r>
          </w:p>
          <w:p w14:paraId="2F5CB649" w14:textId="77777777" w:rsidR="000E2E91" w:rsidRPr="000A3DB4" w:rsidRDefault="00E85B7E" w:rsidP="000E2E91">
            <w:pPr>
              <w:pStyle w:val="GEFQuestion"/>
              <w:numPr>
                <w:ilvl w:val="0"/>
                <w:numId w:val="28"/>
              </w:numPr>
              <w:tabs>
                <w:tab w:val="left" w:pos="567"/>
              </w:tabs>
              <w:jc w:val="both"/>
              <w:rPr>
                <w:i/>
                <w:sz w:val="20"/>
                <w:szCs w:val="20"/>
                <w:lang w:val="en-GB" w:eastAsia="en-GB"/>
              </w:rPr>
            </w:pPr>
            <w:r w:rsidRPr="000A3DB4">
              <w:rPr>
                <w:i/>
                <w:sz w:val="20"/>
                <w:szCs w:val="20"/>
                <w:lang w:val="en-GB" w:eastAsia="en-GB"/>
              </w:rPr>
              <w:t xml:space="preserve">Low capacity for processing and recycling </w:t>
            </w:r>
          </w:p>
          <w:p w14:paraId="33CD9794" w14:textId="6DCEBE05" w:rsidR="00E85B7E" w:rsidRPr="000A3DB4" w:rsidRDefault="00E85B7E" w:rsidP="000E2E91">
            <w:pPr>
              <w:pStyle w:val="GEFQuestion"/>
              <w:numPr>
                <w:ilvl w:val="0"/>
                <w:numId w:val="28"/>
              </w:numPr>
              <w:tabs>
                <w:tab w:val="left" w:pos="567"/>
              </w:tabs>
              <w:jc w:val="both"/>
              <w:rPr>
                <w:i/>
                <w:sz w:val="20"/>
                <w:szCs w:val="20"/>
                <w:lang w:val="en-GB" w:eastAsia="en-GB"/>
              </w:rPr>
            </w:pPr>
            <w:r w:rsidRPr="000A3DB4">
              <w:rPr>
                <w:i/>
                <w:sz w:val="20"/>
                <w:szCs w:val="20"/>
                <w:lang w:val="en-GB" w:eastAsia="en-GB"/>
              </w:rPr>
              <w:t>Lack or inadequate facilities or equipment</w:t>
            </w:r>
          </w:p>
          <w:p w14:paraId="713CE214" w14:textId="77777777" w:rsidR="00E85B7E" w:rsidRPr="000A3DB4" w:rsidRDefault="00E85B7E" w:rsidP="000E2E91">
            <w:pPr>
              <w:pStyle w:val="GEFQuestion"/>
              <w:numPr>
                <w:ilvl w:val="0"/>
                <w:numId w:val="28"/>
              </w:numPr>
              <w:tabs>
                <w:tab w:val="left" w:pos="567"/>
              </w:tabs>
              <w:jc w:val="both"/>
              <w:rPr>
                <w:i/>
                <w:sz w:val="20"/>
                <w:szCs w:val="20"/>
                <w:lang w:val="en-GB" w:eastAsia="en-GB"/>
              </w:rPr>
            </w:pPr>
            <w:r w:rsidRPr="000A3DB4">
              <w:rPr>
                <w:i/>
                <w:sz w:val="20"/>
                <w:szCs w:val="20"/>
                <w:lang w:val="en-GB" w:eastAsia="en-GB"/>
              </w:rPr>
              <w:t>Inefficient collection systems</w:t>
            </w:r>
          </w:p>
          <w:p w14:paraId="47BA06E3" w14:textId="77777777" w:rsidR="00E85B7E" w:rsidRPr="000A3DB4" w:rsidRDefault="00E85B7E" w:rsidP="000E2E91">
            <w:pPr>
              <w:pStyle w:val="GEFQuestion"/>
              <w:numPr>
                <w:ilvl w:val="0"/>
                <w:numId w:val="28"/>
              </w:numPr>
              <w:tabs>
                <w:tab w:val="left" w:pos="567"/>
              </w:tabs>
              <w:jc w:val="both"/>
              <w:rPr>
                <w:i/>
                <w:sz w:val="20"/>
                <w:szCs w:val="20"/>
                <w:lang w:val="en-GB" w:eastAsia="en-GB"/>
              </w:rPr>
            </w:pPr>
            <w:r w:rsidRPr="000A3DB4">
              <w:rPr>
                <w:i/>
                <w:sz w:val="20"/>
                <w:szCs w:val="20"/>
                <w:lang w:val="en-GB" w:eastAsia="en-GB"/>
              </w:rPr>
              <w:t>Lack of financial resources</w:t>
            </w:r>
          </w:p>
          <w:p w14:paraId="46A7026A" w14:textId="77777777" w:rsidR="00E85B7E" w:rsidRPr="000A3DB4" w:rsidRDefault="00E85B7E" w:rsidP="000E2E91">
            <w:pPr>
              <w:pStyle w:val="GEFQuestion"/>
              <w:numPr>
                <w:ilvl w:val="0"/>
                <w:numId w:val="28"/>
              </w:numPr>
              <w:tabs>
                <w:tab w:val="left" w:pos="567"/>
              </w:tabs>
              <w:jc w:val="both"/>
              <w:rPr>
                <w:i/>
                <w:sz w:val="20"/>
                <w:szCs w:val="20"/>
                <w:lang w:val="en-GB" w:eastAsia="en-GB"/>
              </w:rPr>
            </w:pPr>
            <w:r w:rsidRPr="000A3DB4">
              <w:rPr>
                <w:i/>
                <w:sz w:val="20"/>
                <w:szCs w:val="20"/>
                <w:lang w:val="en-GB" w:eastAsia="en-GB"/>
              </w:rPr>
              <w:t>Lack of comprehensive and systematic integrated approaches for waste management</w:t>
            </w:r>
          </w:p>
          <w:p w14:paraId="10146F15" w14:textId="77777777" w:rsidR="00E85B7E" w:rsidRPr="000A3DB4" w:rsidRDefault="00E85B7E" w:rsidP="000E2E91">
            <w:pPr>
              <w:pStyle w:val="GEFQuestion"/>
              <w:numPr>
                <w:ilvl w:val="0"/>
                <w:numId w:val="28"/>
              </w:numPr>
              <w:tabs>
                <w:tab w:val="left" w:pos="567"/>
              </w:tabs>
              <w:jc w:val="both"/>
              <w:rPr>
                <w:i/>
                <w:sz w:val="20"/>
                <w:szCs w:val="20"/>
                <w:lang w:val="en-GB" w:eastAsia="en-GB"/>
              </w:rPr>
            </w:pPr>
            <w:r w:rsidRPr="000A3DB4">
              <w:rPr>
                <w:i/>
                <w:sz w:val="20"/>
                <w:szCs w:val="20"/>
                <w:lang w:val="en-GB" w:eastAsia="en-GB"/>
              </w:rPr>
              <w:t>Lack of skills and human capacities</w:t>
            </w:r>
          </w:p>
          <w:p w14:paraId="7AF6328C" w14:textId="77777777" w:rsidR="00E85B7E" w:rsidRPr="000A3DB4" w:rsidRDefault="00E85B7E" w:rsidP="000E2E91">
            <w:pPr>
              <w:pStyle w:val="GEFQuestion"/>
              <w:numPr>
                <w:ilvl w:val="0"/>
                <w:numId w:val="28"/>
              </w:numPr>
              <w:tabs>
                <w:tab w:val="left" w:pos="567"/>
              </w:tabs>
              <w:spacing w:after="120"/>
              <w:jc w:val="both"/>
              <w:rPr>
                <w:i/>
                <w:sz w:val="20"/>
                <w:szCs w:val="20"/>
                <w:lang w:val="en-GB" w:eastAsia="en-GB"/>
              </w:rPr>
            </w:pPr>
            <w:r w:rsidRPr="000A3DB4">
              <w:rPr>
                <w:i/>
                <w:sz w:val="20"/>
                <w:szCs w:val="20"/>
                <w:lang w:val="en-GB" w:eastAsia="en-GB"/>
              </w:rPr>
              <w:t xml:space="preserve">Inadequacy of organizational and administrative systems. </w:t>
            </w:r>
          </w:p>
          <w:p w14:paraId="1A79AFAC" w14:textId="4C69F9B7" w:rsidR="00E85B7E" w:rsidRPr="000A3DB4" w:rsidRDefault="00E85B7E" w:rsidP="000E2E91">
            <w:pPr>
              <w:pStyle w:val="GEFQuestion"/>
              <w:tabs>
                <w:tab w:val="left" w:pos="567"/>
              </w:tabs>
              <w:spacing w:after="120"/>
              <w:ind w:left="0"/>
              <w:jc w:val="both"/>
              <w:rPr>
                <w:sz w:val="20"/>
                <w:szCs w:val="20"/>
                <w:lang w:val="en-GB" w:eastAsia="en-GB"/>
              </w:rPr>
            </w:pPr>
            <w:r w:rsidRPr="000A3DB4">
              <w:rPr>
                <w:sz w:val="20"/>
                <w:szCs w:val="20"/>
                <w:lang w:val="en-GB" w:eastAsia="en-GB"/>
              </w:rPr>
              <w:t>Public services responsible for waste management are often inefficient and financially constrained, private sector activities are suffering from contractual and financial constraints, the informal sector has limited their engagement to what they believe profitable (recycling), waste management operations such as composting are failing in the majority of cases, and the official capability of att</w:t>
            </w:r>
            <w:r w:rsidR="00CE28E0" w:rsidRPr="000A3DB4">
              <w:rPr>
                <w:sz w:val="20"/>
                <w:szCs w:val="20"/>
                <w:lang w:val="en-GB" w:eastAsia="en-GB"/>
              </w:rPr>
              <w:t>racting serious investments in m</w:t>
            </w:r>
            <w:r w:rsidRPr="000A3DB4">
              <w:rPr>
                <w:sz w:val="20"/>
                <w:szCs w:val="20"/>
                <w:lang w:val="en-GB" w:eastAsia="en-GB"/>
              </w:rPr>
              <w:t>unicipal Solid Waste Management is almost non-existent.</w:t>
            </w:r>
          </w:p>
          <w:p w14:paraId="265CA0C5" w14:textId="2ECCC2D7" w:rsidR="00A1355C" w:rsidRPr="000A3DB4" w:rsidRDefault="00E85B7E" w:rsidP="000E2E91">
            <w:pPr>
              <w:pStyle w:val="GEFQuestion"/>
              <w:tabs>
                <w:tab w:val="left" w:pos="567"/>
              </w:tabs>
              <w:spacing w:after="120"/>
              <w:ind w:left="0"/>
              <w:jc w:val="both"/>
              <w:rPr>
                <w:sz w:val="20"/>
                <w:szCs w:val="20"/>
                <w:lang w:val="en-GB" w:eastAsia="en-GB"/>
              </w:rPr>
            </w:pPr>
            <w:r w:rsidRPr="000A3DB4">
              <w:rPr>
                <w:sz w:val="20"/>
                <w:szCs w:val="20"/>
                <w:lang w:val="en-GB" w:eastAsia="en-GB"/>
              </w:rPr>
              <w:t>The most constraining among the bar</w:t>
            </w:r>
            <w:r w:rsidR="00CE28E0" w:rsidRPr="000A3DB4">
              <w:rPr>
                <w:sz w:val="20"/>
                <w:szCs w:val="20"/>
                <w:lang w:val="en-GB" w:eastAsia="en-GB"/>
              </w:rPr>
              <w:t>r</w:t>
            </w:r>
            <w:r w:rsidRPr="000A3DB4">
              <w:rPr>
                <w:sz w:val="20"/>
                <w:szCs w:val="20"/>
                <w:lang w:val="en-GB" w:eastAsia="en-GB"/>
              </w:rPr>
              <w:t xml:space="preserve">iers listed is limited financing for the proper planning and implementation of waste prevention and solid waste management interventions, and a lack of the right incentives for those generating </w:t>
            </w:r>
            <w:r w:rsidR="0076269B" w:rsidRPr="000A3DB4">
              <w:rPr>
                <w:sz w:val="20"/>
                <w:szCs w:val="20"/>
                <w:lang w:val="en-GB" w:eastAsia="en-GB"/>
              </w:rPr>
              <w:t>waste</w:t>
            </w:r>
            <w:r w:rsidRPr="000A3DB4">
              <w:rPr>
                <w:sz w:val="20"/>
                <w:szCs w:val="20"/>
                <w:lang w:val="en-GB" w:eastAsia="en-GB"/>
              </w:rPr>
              <w:t xml:space="preserve">, whether those are hotels, the private sector or residents. In order to make waste management solutions work, SWM financing that includes full cost accounting, engaging waste generators and the general public in accepting the waste fees and institutionalising cost-recovery mechanisms are critical. Furthermore, putting in place the right incentives and disincentives for waste consumers, producers, and service providers to make environmental improvements or reduce adverse environmental penalties is key as economic instruments could create incentives and disincentives at different stages of the waste management, most importantly at the stages of generation, treatment and disposal. </w:t>
            </w:r>
          </w:p>
        </w:tc>
      </w:tr>
      <w:tr w:rsidR="00181AF3" w:rsidRPr="000A3DB4" w14:paraId="527E32A0" w14:textId="77777777" w:rsidTr="004C7D0B">
        <w:tc>
          <w:tcPr>
            <w:tcW w:w="10795" w:type="dxa"/>
            <w:shd w:val="clear" w:color="auto" w:fill="D9D9D9" w:themeFill="background1" w:themeFillShade="D9"/>
          </w:tcPr>
          <w:p w14:paraId="06003F04" w14:textId="77777777" w:rsidR="00646152" w:rsidRPr="000A3DB4" w:rsidRDefault="00646152" w:rsidP="004C7D0B">
            <w:pPr>
              <w:pStyle w:val="GEFFieldtoFillout"/>
              <w:tabs>
                <w:tab w:val="left" w:pos="567"/>
              </w:tabs>
              <w:spacing w:before="120" w:after="120"/>
              <w:ind w:left="0"/>
              <w:jc w:val="both"/>
              <w:rPr>
                <w:b/>
                <w:color w:val="auto"/>
                <w:sz w:val="20"/>
                <w:szCs w:val="20"/>
                <w:lang w:val="en-GB"/>
              </w:rPr>
            </w:pPr>
            <w:r w:rsidRPr="000A3DB4">
              <w:rPr>
                <w:b/>
                <w:color w:val="auto"/>
                <w:sz w:val="20"/>
                <w:szCs w:val="20"/>
                <w:lang w:val="en-GB"/>
              </w:rPr>
              <w:t>Barriers – Biodiversity</w:t>
            </w:r>
          </w:p>
        </w:tc>
      </w:tr>
      <w:tr w:rsidR="00181AF3" w:rsidRPr="000A3DB4" w14:paraId="736C6D67" w14:textId="77777777" w:rsidTr="00181AF3">
        <w:tc>
          <w:tcPr>
            <w:tcW w:w="10795" w:type="dxa"/>
            <w:shd w:val="clear" w:color="auto" w:fill="F2F2F2" w:themeFill="background1" w:themeFillShade="F2"/>
          </w:tcPr>
          <w:p w14:paraId="238AFA63" w14:textId="77777777" w:rsidR="001F254C" w:rsidRPr="000A3DB4" w:rsidRDefault="00F2678D" w:rsidP="001F254C">
            <w:pPr>
              <w:pStyle w:val="GEFQuestion"/>
              <w:tabs>
                <w:tab w:val="left" w:pos="567"/>
              </w:tabs>
              <w:spacing w:after="120"/>
              <w:ind w:left="0"/>
              <w:jc w:val="both"/>
              <w:rPr>
                <w:iCs/>
                <w:sz w:val="20"/>
                <w:szCs w:val="20"/>
                <w:lang w:val="en-GB"/>
              </w:rPr>
            </w:pPr>
            <w:r w:rsidRPr="000A3DB4">
              <w:rPr>
                <w:i/>
                <w:iCs/>
                <w:sz w:val="20"/>
                <w:szCs w:val="20"/>
                <w:lang w:val="en-GB"/>
              </w:rPr>
              <w:t>Lack of implementation capacity to launch full implementation of Green Sharm Initiative</w:t>
            </w:r>
            <w:r w:rsidRPr="000A3DB4">
              <w:rPr>
                <w:iCs/>
                <w:sz w:val="20"/>
                <w:szCs w:val="20"/>
                <w:lang w:val="en-GB"/>
              </w:rPr>
              <w:t>.</w:t>
            </w:r>
            <w:r w:rsidR="00857DDD" w:rsidRPr="000A3DB4">
              <w:rPr>
                <w:iCs/>
                <w:sz w:val="20"/>
                <w:szCs w:val="20"/>
                <w:lang w:val="en-GB"/>
              </w:rPr>
              <w:t xml:space="preserve"> This applies to all the above</w:t>
            </w:r>
            <w:r w:rsidR="00C033F2" w:rsidRPr="000A3DB4">
              <w:rPr>
                <w:iCs/>
                <w:sz w:val="20"/>
                <w:szCs w:val="20"/>
                <w:lang w:val="en-GB"/>
              </w:rPr>
              <w:t xml:space="preserve"> topics</w:t>
            </w:r>
            <w:r w:rsidR="00857DDD" w:rsidRPr="000A3DB4">
              <w:rPr>
                <w:iCs/>
                <w:sz w:val="20"/>
                <w:szCs w:val="20"/>
                <w:lang w:val="en-GB"/>
              </w:rPr>
              <w:t xml:space="preserve"> as well, but is especially important for biodiversity because </w:t>
            </w:r>
            <w:r w:rsidR="00C033F2" w:rsidRPr="000A3DB4">
              <w:rPr>
                <w:iCs/>
                <w:sz w:val="20"/>
                <w:szCs w:val="20"/>
                <w:lang w:val="en-GB"/>
              </w:rPr>
              <w:t xml:space="preserve">the topic doesn’t attract the same attention as the waste-energy-water nexus; </w:t>
            </w:r>
            <w:r w:rsidR="00A04DDF" w:rsidRPr="000A3DB4">
              <w:rPr>
                <w:iCs/>
                <w:sz w:val="20"/>
                <w:szCs w:val="20"/>
                <w:lang w:val="en-GB"/>
              </w:rPr>
              <w:t xml:space="preserve">the </w:t>
            </w:r>
            <w:r w:rsidR="00C033F2" w:rsidRPr="000A3DB4">
              <w:rPr>
                <w:iCs/>
                <w:sz w:val="20"/>
                <w:szCs w:val="20"/>
                <w:lang w:val="en-GB"/>
              </w:rPr>
              <w:t xml:space="preserve">biodiversity </w:t>
            </w:r>
            <w:r w:rsidR="00A04DDF" w:rsidRPr="000A3DB4">
              <w:rPr>
                <w:iCs/>
                <w:sz w:val="20"/>
                <w:szCs w:val="20"/>
                <w:lang w:val="en-GB"/>
              </w:rPr>
              <w:t xml:space="preserve">issue is normally “outsourced” to the NCS Regional PA Authority </w:t>
            </w:r>
            <w:r w:rsidR="00760176" w:rsidRPr="000A3DB4">
              <w:rPr>
                <w:iCs/>
                <w:sz w:val="20"/>
                <w:szCs w:val="20"/>
                <w:lang w:val="en-GB"/>
              </w:rPr>
              <w:t>even though it needs to be anchored more strongly in decision making (economic, infrastructure, investment) more broadly.</w:t>
            </w:r>
          </w:p>
          <w:p w14:paraId="418FDF1D" w14:textId="77777777" w:rsidR="001F254C" w:rsidRPr="000A3DB4" w:rsidRDefault="005C231E" w:rsidP="001F254C">
            <w:pPr>
              <w:pStyle w:val="GEFQuestion"/>
              <w:tabs>
                <w:tab w:val="left" w:pos="567"/>
              </w:tabs>
              <w:spacing w:after="120"/>
              <w:ind w:left="0"/>
              <w:jc w:val="both"/>
              <w:rPr>
                <w:iCs/>
                <w:sz w:val="20"/>
                <w:szCs w:val="20"/>
                <w:lang w:val="en-GB"/>
              </w:rPr>
            </w:pPr>
            <w:r w:rsidRPr="000A3DB4">
              <w:rPr>
                <w:i/>
                <w:iCs/>
                <w:sz w:val="20"/>
                <w:szCs w:val="20"/>
                <w:lang w:val="en-GB"/>
              </w:rPr>
              <w:t xml:space="preserve">Municipal planning </w:t>
            </w:r>
            <w:r w:rsidR="00F2678D" w:rsidRPr="000A3DB4">
              <w:rPr>
                <w:i/>
                <w:iCs/>
                <w:sz w:val="20"/>
                <w:szCs w:val="20"/>
                <w:lang w:val="en-GB"/>
              </w:rPr>
              <w:t xml:space="preserve">for </w:t>
            </w:r>
            <w:r w:rsidR="002D35D1" w:rsidRPr="000A3DB4">
              <w:rPr>
                <w:i/>
                <w:iCs/>
                <w:sz w:val="20"/>
                <w:szCs w:val="20"/>
                <w:lang w:val="en-GB"/>
              </w:rPr>
              <w:t xml:space="preserve">biodiversity/natural capital </w:t>
            </w:r>
            <w:r w:rsidR="00F2678D" w:rsidRPr="000A3DB4">
              <w:rPr>
                <w:i/>
                <w:iCs/>
                <w:sz w:val="20"/>
                <w:szCs w:val="20"/>
                <w:lang w:val="en-GB"/>
              </w:rPr>
              <w:t xml:space="preserve">and regulations </w:t>
            </w:r>
            <w:r w:rsidR="002D35D1" w:rsidRPr="000A3DB4">
              <w:rPr>
                <w:i/>
                <w:iCs/>
                <w:sz w:val="20"/>
                <w:szCs w:val="20"/>
                <w:lang w:val="en-GB"/>
              </w:rPr>
              <w:t>for biodiversity-harmful economic activities are patchy and have loopholes</w:t>
            </w:r>
            <w:r w:rsidR="002D35D1" w:rsidRPr="000A3DB4">
              <w:rPr>
                <w:iCs/>
                <w:sz w:val="20"/>
                <w:szCs w:val="20"/>
                <w:lang w:val="en-GB"/>
              </w:rPr>
              <w:t>. E</w:t>
            </w:r>
            <w:r w:rsidRPr="000A3DB4">
              <w:rPr>
                <w:iCs/>
                <w:sz w:val="20"/>
                <w:szCs w:val="20"/>
                <w:lang w:val="en-GB"/>
              </w:rPr>
              <w:t xml:space="preserve">cosystem assets continue to be </w:t>
            </w:r>
            <w:r w:rsidR="002913A5" w:rsidRPr="000A3DB4">
              <w:rPr>
                <w:iCs/>
                <w:sz w:val="20"/>
                <w:szCs w:val="20"/>
                <w:lang w:val="en-GB"/>
              </w:rPr>
              <w:t xml:space="preserve">largely </w:t>
            </w:r>
            <w:r w:rsidRPr="000A3DB4">
              <w:rPr>
                <w:iCs/>
                <w:sz w:val="20"/>
                <w:szCs w:val="20"/>
                <w:lang w:val="en-GB"/>
              </w:rPr>
              <w:t>taken for granted</w:t>
            </w:r>
            <w:r w:rsidR="005F1185" w:rsidRPr="000A3DB4">
              <w:rPr>
                <w:iCs/>
                <w:sz w:val="20"/>
                <w:szCs w:val="20"/>
                <w:lang w:val="en-GB"/>
              </w:rPr>
              <w:t xml:space="preserve"> in day-to-day decision making</w:t>
            </w:r>
            <w:r w:rsidR="002913A5" w:rsidRPr="000A3DB4">
              <w:rPr>
                <w:iCs/>
                <w:sz w:val="20"/>
                <w:szCs w:val="20"/>
                <w:lang w:val="en-GB"/>
              </w:rPr>
              <w:t>.</w:t>
            </w:r>
            <w:r w:rsidR="002D35D1" w:rsidRPr="000A3DB4">
              <w:rPr>
                <w:iCs/>
                <w:sz w:val="20"/>
                <w:szCs w:val="20"/>
                <w:lang w:val="en-GB"/>
              </w:rPr>
              <w:t xml:space="preserve"> </w:t>
            </w:r>
            <w:r w:rsidR="00BA4B1D" w:rsidRPr="000A3DB4">
              <w:rPr>
                <w:iCs/>
                <w:sz w:val="20"/>
                <w:szCs w:val="20"/>
                <w:lang w:val="en-GB"/>
              </w:rPr>
              <w:t xml:space="preserve">Use of the marine space </w:t>
            </w:r>
            <w:r w:rsidR="00695336" w:rsidRPr="000A3DB4">
              <w:rPr>
                <w:iCs/>
                <w:sz w:val="20"/>
                <w:szCs w:val="20"/>
                <w:lang w:val="en-GB"/>
              </w:rPr>
              <w:t xml:space="preserve">by different </w:t>
            </w:r>
            <w:r w:rsidR="008D0428" w:rsidRPr="000A3DB4">
              <w:rPr>
                <w:iCs/>
                <w:sz w:val="20"/>
                <w:szCs w:val="20"/>
                <w:lang w:val="en-GB"/>
              </w:rPr>
              <w:t xml:space="preserve">economic activities </w:t>
            </w:r>
            <w:r w:rsidR="00BA4B1D" w:rsidRPr="000A3DB4">
              <w:rPr>
                <w:iCs/>
                <w:sz w:val="20"/>
                <w:szCs w:val="20"/>
                <w:lang w:val="en-GB"/>
              </w:rPr>
              <w:t>is not clearly regulated, especially</w:t>
            </w:r>
            <w:r w:rsidR="00695336" w:rsidRPr="000A3DB4">
              <w:rPr>
                <w:iCs/>
                <w:sz w:val="20"/>
                <w:szCs w:val="20"/>
                <w:lang w:val="en-GB"/>
              </w:rPr>
              <w:t xml:space="preserve"> in the Managed Resource PAs and in front of </w:t>
            </w:r>
            <w:r w:rsidR="008D0428" w:rsidRPr="000A3DB4">
              <w:rPr>
                <w:iCs/>
                <w:sz w:val="20"/>
                <w:szCs w:val="20"/>
                <w:lang w:val="en-GB"/>
              </w:rPr>
              <w:t>Sharm El Sheikh and other cities</w:t>
            </w:r>
            <w:r w:rsidR="00695336" w:rsidRPr="000A3DB4">
              <w:rPr>
                <w:iCs/>
                <w:sz w:val="20"/>
                <w:szCs w:val="20"/>
                <w:lang w:val="en-GB"/>
              </w:rPr>
              <w:t>.</w:t>
            </w:r>
          </w:p>
          <w:p w14:paraId="13395972" w14:textId="77777777" w:rsidR="001F254C" w:rsidRPr="000A3DB4" w:rsidRDefault="00C15C5B" w:rsidP="001F254C">
            <w:pPr>
              <w:pStyle w:val="GEFQuestion"/>
              <w:tabs>
                <w:tab w:val="left" w:pos="567"/>
              </w:tabs>
              <w:spacing w:after="120"/>
              <w:ind w:left="0"/>
              <w:jc w:val="both"/>
              <w:rPr>
                <w:iCs/>
                <w:sz w:val="20"/>
                <w:szCs w:val="20"/>
                <w:lang w:val="en-GB"/>
              </w:rPr>
            </w:pPr>
            <w:r w:rsidRPr="000A3DB4">
              <w:rPr>
                <w:i/>
                <w:iCs/>
                <w:sz w:val="20"/>
                <w:szCs w:val="20"/>
                <w:lang w:val="en-GB"/>
              </w:rPr>
              <w:t>Limited monitoring for sustainability</w:t>
            </w:r>
            <w:r w:rsidRPr="000A3DB4">
              <w:rPr>
                <w:iCs/>
                <w:sz w:val="20"/>
                <w:szCs w:val="20"/>
                <w:lang w:val="en-GB"/>
              </w:rPr>
              <w:t xml:space="preserve">. This is because of </w:t>
            </w:r>
            <w:r w:rsidR="005A3717" w:rsidRPr="000A3DB4">
              <w:rPr>
                <w:iCs/>
                <w:sz w:val="20"/>
                <w:szCs w:val="20"/>
                <w:lang w:val="en-GB"/>
              </w:rPr>
              <w:t xml:space="preserve">the </w:t>
            </w:r>
            <w:r w:rsidRPr="000A3DB4">
              <w:rPr>
                <w:iCs/>
                <w:sz w:val="20"/>
                <w:szCs w:val="20"/>
                <w:lang w:val="en-GB"/>
              </w:rPr>
              <w:t xml:space="preserve">lack of a monitoring framework but also because of </w:t>
            </w:r>
            <w:r w:rsidR="005A3717" w:rsidRPr="000A3DB4">
              <w:rPr>
                <w:iCs/>
                <w:sz w:val="20"/>
                <w:szCs w:val="20"/>
                <w:lang w:val="en-GB"/>
              </w:rPr>
              <w:t xml:space="preserve">limited </w:t>
            </w:r>
            <w:r w:rsidRPr="000A3DB4">
              <w:rPr>
                <w:iCs/>
                <w:sz w:val="20"/>
                <w:szCs w:val="20"/>
                <w:lang w:val="en-GB"/>
              </w:rPr>
              <w:t>awareness</w:t>
            </w:r>
            <w:r w:rsidR="005A3717" w:rsidRPr="000A3DB4">
              <w:rPr>
                <w:iCs/>
                <w:sz w:val="20"/>
                <w:szCs w:val="20"/>
                <w:lang w:val="en-GB"/>
              </w:rPr>
              <w:t xml:space="preserve"> and capacity in government agencies and private operators (with only a few exceptions)</w:t>
            </w:r>
            <w:r w:rsidRPr="000A3DB4">
              <w:rPr>
                <w:iCs/>
                <w:sz w:val="20"/>
                <w:szCs w:val="20"/>
                <w:lang w:val="en-GB"/>
              </w:rPr>
              <w:t>.</w:t>
            </w:r>
          </w:p>
          <w:p w14:paraId="6E183106" w14:textId="77777777" w:rsidR="001F254C" w:rsidRPr="000A3DB4" w:rsidRDefault="00F677F4" w:rsidP="001F254C">
            <w:pPr>
              <w:pStyle w:val="GEFQuestion"/>
              <w:tabs>
                <w:tab w:val="left" w:pos="567"/>
              </w:tabs>
              <w:spacing w:after="120"/>
              <w:ind w:left="0"/>
              <w:jc w:val="both"/>
              <w:rPr>
                <w:iCs/>
                <w:sz w:val="20"/>
                <w:szCs w:val="20"/>
                <w:lang w:val="en-GB"/>
              </w:rPr>
            </w:pPr>
            <w:r w:rsidRPr="000A3DB4">
              <w:rPr>
                <w:i/>
                <w:iCs/>
                <w:sz w:val="20"/>
                <w:szCs w:val="20"/>
                <w:lang w:val="en-GB"/>
              </w:rPr>
              <w:t>Limited enforcement of regulations</w:t>
            </w:r>
            <w:r w:rsidRPr="000A3DB4">
              <w:rPr>
                <w:iCs/>
                <w:sz w:val="20"/>
                <w:szCs w:val="20"/>
                <w:lang w:val="en-GB"/>
              </w:rPr>
              <w:t xml:space="preserve">. </w:t>
            </w:r>
            <w:r w:rsidR="00C15C5B" w:rsidRPr="000A3DB4">
              <w:rPr>
                <w:iCs/>
                <w:sz w:val="20"/>
                <w:szCs w:val="20"/>
                <w:lang w:val="en-GB"/>
              </w:rPr>
              <w:t>This is valid at upstream level (municipal, governorate) and at site level (RMNP but especially in the Managed Resource PAs). This is linked to capacity issues but also to staff planning gaps and dedication.</w:t>
            </w:r>
          </w:p>
          <w:p w14:paraId="3D743B99" w14:textId="77777777" w:rsidR="001F254C" w:rsidRPr="000A3DB4" w:rsidRDefault="008D0428" w:rsidP="001F254C">
            <w:pPr>
              <w:pStyle w:val="GEFQuestion"/>
              <w:tabs>
                <w:tab w:val="left" w:pos="567"/>
              </w:tabs>
              <w:spacing w:after="120"/>
              <w:ind w:left="0"/>
              <w:jc w:val="both"/>
              <w:rPr>
                <w:iCs/>
                <w:sz w:val="20"/>
                <w:szCs w:val="20"/>
                <w:lang w:val="en-GB"/>
              </w:rPr>
            </w:pPr>
            <w:r w:rsidRPr="000A3DB4">
              <w:rPr>
                <w:i/>
                <w:iCs/>
                <w:sz w:val="20"/>
                <w:szCs w:val="20"/>
                <w:lang w:val="en-GB"/>
              </w:rPr>
              <w:t>PA planning</w:t>
            </w:r>
            <w:r w:rsidR="00720F6C" w:rsidRPr="000A3DB4">
              <w:rPr>
                <w:i/>
                <w:iCs/>
                <w:sz w:val="20"/>
                <w:szCs w:val="20"/>
                <w:lang w:val="en-GB"/>
              </w:rPr>
              <w:t xml:space="preserve"> and </w:t>
            </w:r>
            <w:r w:rsidRPr="000A3DB4">
              <w:rPr>
                <w:i/>
                <w:iCs/>
                <w:sz w:val="20"/>
                <w:szCs w:val="20"/>
                <w:lang w:val="en-GB"/>
              </w:rPr>
              <w:t xml:space="preserve">management </w:t>
            </w:r>
            <w:r w:rsidR="00720F6C" w:rsidRPr="000A3DB4">
              <w:rPr>
                <w:i/>
                <w:iCs/>
                <w:sz w:val="20"/>
                <w:szCs w:val="20"/>
                <w:lang w:val="en-GB"/>
              </w:rPr>
              <w:t xml:space="preserve">is </w:t>
            </w:r>
            <w:r w:rsidR="00475BC4" w:rsidRPr="000A3DB4">
              <w:rPr>
                <w:i/>
                <w:iCs/>
                <w:sz w:val="20"/>
                <w:szCs w:val="20"/>
                <w:lang w:val="en-GB"/>
              </w:rPr>
              <w:t xml:space="preserve">acceptable </w:t>
            </w:r>
            <w:r w:rsidR="00FD5492" w:rsidRPr="000A3DB4">
              <w:rPr>
                <w:i/>
                <w:iCs/>
                <w:sz w:val="20"/>
                <w:szCs w:val="20"/>
                <w:lang w:val="en-GB"/>
              </w:rPr>
              <w:t xml:space="preserve">but needs to be </w:t>
            </w:r>
            <w:r w:rsidR="00475BC4" w:rsidRPr="000A3DB4">
              <w:rPr>
                <w:i/>
                <w:iCs/>
                <w:sz w:val="20"/>
                <w:szCs w:val="20"/>
                <w:lang w:val="en-GB"/>
              </w:rPr>
              <w:t xml:space="preserve">much </w:t>
            </w:r>
            <w:r w:rsidR="00FD5492" w:rsidRPr="000A3DB4">
              <w:rPr>
                <w:i/>
                <w:iCs/>
                <w:sz w:val="20"/>
                <w:szCs w:val="20"/>
                <w:lang w:val="en-GB"/>
              </w:rPr>
              <w:t xml:space="preserve">better </w:t>
            </w:r>
            <w:r w:rsidR="00475BC4" w:rsidRPr="000A3DB4">
              <w:rPr>
                <w:i/>
                <w:iCs/>
                <w:sz w:val="20"/>
                <w:szCs w:val="20"/>
                <w:lang w:val="en-GB"/>
              </w:rPr>
              <w:t xml:space="preserve">still </w:t>
            </w:r>
            <w:r w:rsidR="00FD5492" w:rsidRPr="000A3DB4">
              <w:rPr>
                <w:i/>
                <w:iCs/>
                <w:sz w:val="20"/>
                <w:szCs w:val="20"/>
                <w:lang w:val="en-GB"/>
              </w:rPr>
              <w:t xml:space="preserve">in light </w:t>
            </w:r>
            <w:r w:rsidR="00475BC4" w:rsidRPr="000A3DB4">
              <w:rPr>
                <w:i/>
                <w:iCs/>
                <w:sz w:val="20"/>
                <w:szCs w:val="20"/>
                <w:lang w:val="en-GB"/>
              </w:rPr>
              <w:t>of the huge pressu</w:t>
            </w:r>
            <w:r w:rsidR="00FD5492" w:rsidRPr="000A3DB4">
              <w:rPr>
                <w:i/>
                <w:iCs/>
                <w:sz w:val="20"/>
                <w:szCs w:val="20"/>
                <w:lang w:val="en-GB"/>
              </w:rPr>
              <w:t xml:space="preserve">res on RMNP especially. </w:t>
            </w:r>
            <w:r w:rsidR="00475BC4" w:rsidRPr="000A3DB4">
              <w:rPr>
                <w:iCs/>
                <w:sz w:val="20"/>
                <w:szCs w:val="20"/>
                <w:lang w:val="en-GB"/>
              </w:rPr>
              <w:t xml:space="preserve">It </w:t>
            </w:r>
            <w:r w:rsidR="00720F6C" w:rsidRPr="000A3DB4">
              <w:rPr>
                <w:iCs/>
                <w:sz w:val="20"/>
                <w:szCs w:val="20"/>
                <w:lang w:val="en-GB"/>
              </w:rPr>
              <w:t>could be enriched with internationally benchmarked innovative solutions.</w:t>
            </w:r>
            <w:r w:rsidR="00475BC4" w:rsidRPr="000A3DB4">
              <w:rPr>
                <w:iCs/>
                <w:sz w:val="20"/>
                <w:szCs w:val="20"/>
                <w:lang w:val="en-GB"/>
              </w:rPr>
              <w:t xml:space="preserve"> The Managed Resource PAs </w:t>
            </w:r>
            <w:r w:rsidR="00CA1920" w:rsidRPr="000A3DB4">
              <w:rPr>
                <w:iCs/>
                <w:sz w:val="20"/>
                <w:szCs w:val="20"/>
                <w:lang w:val="en-GB"/>
              </w:rPr>
              <w:t xml:space="preserve">seem to impose </w:t>
            </w:r>
            <w:r w:rsidR="00475BC4" w:rsidRPr="000A3DB4">
              <w:rPr>
                <w:iCs/>
                <w:sz w:val="20"/>
                <w:szCs w:val="20"/>
                <w:lang w:val="en-GB"/>
              </w:rPr>
              <w:t xml:space="preserve">limited </w:t>
            </w:r>
            <w:r w:rsidR="00CA1920" w:rsidRPr="000A3DB4">
              <w:rPr>
                <w:iCs/>
                <w:sz w:val="20"/>
                <w:szCs w:val="20"/>
                <w:lang w:val="en-GB"/>
              </w:rPr>
              <w:t xml:space="preserve">constraints </w:t>
            </w:r>
            <w:r w:rsidR="00475BC4" w:rsidRPr="000A3DB4">
              <w:rPr>
                <w:iCs/>
                <w:sz w:val="20"/>
                <w:szCs w:val="20"/>
                <w:lang w:val="en-GB"/>
              </w:rPr>
              <w:t xml:space="preserve">on </w:t>
            </w:r>
            <w:r w:rsidR="00CA1920" w:rsidRPr="000A3DB4">
              <w:rPr>
                <w:iCs/>
                <w:sz w:val="20"/>
                <w:szCs w:val="20"/>
                <w:lang w:val="en-GB"/>
              </w:rPr>
              <w:t xml:space="preserve">harmful </w:t>
            </w:r>
            <w:r w:rsidR="00475BC4" w:rsidRPr="000A3DB4">
              <w:rPr>
                <w:iCs/>
                <w:sz w:val="20"/>
                <w:szCs w:val="20"/>
                <w:lang w:val="en-GB"/>
              </w:rPr>
              <w:t>economic activities</w:t>
            </w:r>
            <w:r w:rsidR="00CA1920" w:rsidRPr="000A3DB4">
              <w:rPr>
                <w:iCs/>
                <w:sz w:val="20"/>
                <w:szCs w:val="20"/>
                <w:lang w:val="en-GB"/>
              </w:rPr>
              <w:t xml:space="preserve"> so their management plans especially should be reviewed</w:t>
            </w:r>
            <w:r w:rsidR="00475BC4" w:rsidRPr="000A3DB4">
              <w:rPr>
                <w:iCs/>
                <w:sz w:val="20"/>
                <w:szCs w:val="20"/>
                <w:lang w:val="en-GB"/>
              </w:rPr>
              <w:t xml:space="preserve">. </w:t>
            </w:r>
          </w:p>
          <w:p w14:paraId="6ABA2D20" w14:textId="77777777" w:rsidR="001F254C" w:rsidRPr="000A3DB4" w:rsidRDefault="003B26E9" w:rsidP="001F254C">
            <w:pPr>
              <w:pStyle w:val="GEFQuestion"/>
              <w:tabs>
                <w:tab w:val="left" w:pos="567"/>
              </w:tabs>
              <w:spacing w:after="120"/>
              <w:ind w:left="0"/>
              <w:jc w:val="both"/>
              <w:rPr>
                <w:iCs/>
                <w:sz w:val="20"/>
                <w:szCs w:val="20"/>
                <w:lang w:val="en-GB"/>
              </w:rPr>
            </w:pPr>
            <w:r w:rsidRPr="000A3DB4">
              <w:rPr>
                <w:i/>
                <w:iCs/>
                <w:sz w:val="20"/>
                <w:szCs w:val="20"/>
                <w:lang w:val="en-GB"/>
              </w:rPr>
              <w:t xml:space="preserve">Lack of capacity on </w:t>
            </w:r>
            <w:r w:rsidR="00CD578D" w:rsidRPr="000A3DB4">
              <w:rPr>
                <w:i/>
                <w:iCs/>
                <w:sz w:val="20"/>
                <w:szCs w:val="20"/>
                <w:lang w:val="en-GB"/>
              </w:rPr>
              <w:t xml:space="preserve">PA </w:t>
            </w:r>
            <w:r w:rsidRPr="000A3DB4">
              <w:rPr>
                <w:i/>
                <w:iCs/>
                <w:sz w:val="20"/>
                <w:szCs w:val="20"/>
                <w:lang w:val="en-GB"/>
              </w:rPr>
              <w:t>finance</w:t>
            </w:r>
            <w:r w:rsidR="004D3225" w:rsidRPr="000A3DB4">
              <w:rPr>
                <w:i/>
                <w:iCs/>
                <w:sz w:val="20"/>
                <w:szCs w:val="20"/>
                <w:lang w:val="en-GB"/>
              </w:rPr>
              <w:t xml:space="preserve"> in South Sinai</w:t>
            </w:r>
            <w:r w:rsidRPr="000A3DB4">
              <w:rPr>
                <w:iCs/>
                <w:sz w:val="20"/>
                <w:szCs w:val="20"/>
                <w:lang w:val="en-GB"/>
              </w:rPr>
              <w:t xml:space="preserve">. PA </w:t>
            </w:r>
            <w:r w:rsidR="00CD578D" w:rsidRPr="000A3DB4">
              <w:rPr>
                <w:iCs/>
                <w:sz w:val="20"/>
                <w:szCs w:val="20"/>
                <w:lang w:val="en-GB"/>
              </w:rPr>
              <w:t xml:space="preserve">revenue generation is still suboptimal </w:t>
            </w:r>
            <w:r w:rsidRPr="000A3DB4">
              <w:rPr>
                <w:iCs/>
                <w:sz w:val="20"/>
                <w:szCs w:val="20"/>
                <w:lang w:val="en-GB"/>
              </w:rPr>
              <w:t xml:space="preserve">and could benefit from a boost </w:t>
            </w:r>
            <w:r w:rsidR="004D3225" w:rsidRPr="000A3DB4">
              <w:rPr>
                <w:iCs/>
                <w:sz w:val="20"/>
                <w:szCs w:val="20"/>
                <w:lang w:val="en-GB"/>
              </w:rPr>
              <w:t>through a dedicated team and international technical assistance to make best use of the huge opportunities in South Sinai, to generate further resources for the national PA system.</w:t>
            </w:r>
            <w:r w:rsidR="00857DDD" w:rsidRPr="000A3DB4">
              <w:rPr>
                <w:iCs/>
                <w:sz w:val="20"/>
                <w:szCs w:val="20"/>
                <w:lang w:val="en-GB"/>
              </w:rPr>
              <w:t xml:space="preserve"> There is a risk that ongo</w:t>
            </w:r>
            <w:r w:rsidR="00CD578D" w:rsidRPr="000A3DB4">
              <w:rPr>
                <w:iCs/>
                <w:sz w:val="20"/>
                <w:szCs w:val="20"/>
                <w:lang w:val="en-GB"/>
              </w:rPr>
              <w:t xml:space="preserve">ing </w:t>
            </w:r>
            <w:r w:rsidR="00857DDD" w:rsidRPr="000A3DB4">
              <w:rPr>
                <w:iCs/>
                <w:sz w:val="20"/>
                <w:szCs w:val="20"/>
                <w:lang w:val="en-GB"/>
              </w:rPr>
              <w:t>nationally-</w:t>
            </w:r>
            <w:r w:rsidR="00CD578D" w:rsidRPr="000A3DB4">
              <w:rPr>
                <w:iCs/>
                <w:sz w:val="20"/>
                <w:szCs w:val="20"/>
                <w:lang w:val="en-GB"/>
              </w:rPr>
              <w:t xml:space="preserve">led efforts </w:t>
            </w:r>
            <w:r w:rsidR="00857DDD" w:rsidRPr="000A3DB4">
              <w:rPr>
                <w:iCs/>
                <w:sz w:val="20"/>
                <w:szCs w:val="20"/>
                <w:lang w:val="en-GB"/>
              </w:rPr>
              <w:t xml:space="preserve">on PA finance are </w:t>
            </w:r>
            <w:r w:rsidR="00CD578D" w:rsidRPr="000A3DB4">
              <w:rPr>
                <w:iCs/>
                <w:sz w:val="20"/>
                <w:szCs w:val="20"/>
                <w:lang w:val="en-GB"/>
              </w:rPr>
              <w:t>not applied in RMNP</w:t>
            </w:r>
            <w:r w:rsidR="00857DDD" w:rsidRPr="000A3DB4">
              <w:rPr>
                <w:iCs/>
                <w:sz w:val="20"/>
                <w:szCs w:val="20"/>
                <w:lang w:val="en-GB"/>
              </w:rPr>
              <w:t>.</w:t>
            </w:r>
          </w:p>
          <w:p w14:paraId="0D32DD9C" w14:textId="1DC35C57" w:rsidR="00646152" w:rsidRPr="000A3DB4" w:rsidRDefault="00EC10EE" w:rsidP="001F254C">
            <w:pPr>
              <w:pStyle w:val="GEFQuestion"/>
              <w:tabs>
                <w:tab w:val="left" w:pos="567"/>
              </w:tabs>
              <w:spacing w:after="120"/>
              <w:ind w:left="0"/>
              <w:jc w:val="both"/>
              <w:rPr>
                <w:iCs/>
                <w:sz w:val="20"/>
                <w:szCs w:val="20"/>
                <w:lang w:val="en-GB"/>
              </w:rPr>
            </w:pPr>
            <w:r w:rsidRPr="000A3DB4">
              <w:rPr>
                <w:i/>
                <w:iCs/>
                <w:sz w:val="20"/>
                <w:szCs w:val="20"/>
                <w:lang w:val="en-GB"/>
              </w:rPr>
              <w:t xml:space="preserve">Limited </w:t>
            </w:r>
            <w:r w:rsidR="00857DDD" w:rsidRPr="000A3DB4">
              <w:rPr>
                <w:i/>
                <w:iCs/>
                <w:sz w:val="20"/>
                <w:szCs w:val="20"/>
                <w:lang w:val="en-GB"/>
              </w:rPr>
              <w:t>awareness and guidance about options</w:t>
            </w:r>
            <w:r w:rsidRPr="000A3DB4">
              <w:rPr>
                <w:i/>
                <w:iCs/>
                <w:sz w:val="20"/>
                <w:szCs w:val="20"/>
                <w:lang w:val="en-GB"/>
              </w:rPr>
              <w:t xml:space="preserve"> and opportunities</w:t>
            </w:r>
            <w:r w:rsidR="00857DDD" w:rsidRPr="000A3DB4">
              <w:rPr>
                <w:i/>
                <w:iCs/>
                <w:sz w:val="20"/>
                <w:szCs w:val="20"/>
                <w:lang w:val="en-GB"/>
              </w:rPr>
              <w:t xml:space="preserve"> to reduce migratory bird mortalities</w:t>
            </w:r>
            <w:r w:rsidRPr="000A3DB4">
              <w:rPr>
                <w:iCs/>
                <w:sz w:val="20"/>
                <w:szCs w:val="20"/>
                <w:lang w:val="en-GB"/>
              </w:rPr>
              <w:t xml:space="preserve">. While </w:t>
            </w:r>
            <w:r w:rsidR="00047D93" w:rsidRPr="000A3DB4">
              <w:rPr>
                <w:iCs/>
                <w:sz w:val="20"/>
                <w:szCs w:val="20"/>
                <w:lang w:val="en-GB"/>
              </w:rPr>
              <w:t xml:space="preserve">the </w:t>
            </w:r>
            <w:r w:rsidR="00791613" w:rsidRPr="000A3DB4">
              <w:rPr>
                <w:iCs/>
                <w:sz w:val="20"/>
                <w:szCs w:val="20"/>
                <w:lang w:val="en-GB"/>
              </w:rPr>
              <w:t xml:space="preserve">bird poisoning at the </w:t>
            </w:r>
            <w:r w:rsidR="00047D93" w:rsidRPr="000A3DB4">
              <w:rPr>
                <w:iCs/>
                <w:sz w:val="20"/>
                <w:szCs w:val="20"/>
                <w:lang w:val="en-GB"/>
              </w:rPr>
              <w:t xml:space="preserve">wastewater </w:t>
            </w:r>
            <w:r w:rsidRPr="000A3DB4">
              <w:rPr>
                <w:iCs/>
                <w:sz w:val="20"/>
                <w:szCs w:val="20"/>
                <w:lang w:val="en-GB"/>
              </w:rPr>
              <w:t>plant is being addressed through a targeted micro-intervention involving</w:t>
            </w:r>
            <w:r w:rsidR="00791613" w:rsidRPr="000A3DB4">
              <w:rPr>
                <w:iCs/>
                <w:sz w:val="20"/>
                <w:szCs w:val="20"/>
                <w:lang w:val="en-GB"/>
              </w:rPr>
              <w:t xml:space="preserve"> microorganisms</w:t>
            </w:r>
            <w:r w:rsidR="001F254C" w:rsidRPr="000A3DB4">
              <w:rPr>
                <w:iCs/>
                <w:sz w:val="20"/>
                <w:szCs w:val="20"/>
                <w:lang w:val="en-GB"/>
              </w:rPr>
              <w:t xml:space="preserve"> by the ongoing GEF project on migratory soaring birds</w:t>
            </w:r>
            <w:r w:rsidRPr="000A3DB4">
              <w:rPr>
                <w:iCs/>
                <w:sz w:val="20"/>
                <w:szCs w:val="20"/>
                <w:lang w:val="en-GB"/>
              </w:rPr>
              <w:t>, the</w:t>
            </w:r>
            <w:r w:rsidR="00791613" w:rsidRPr="000A3DB4">
              <w:rPr>
                <w:iCs/>
                <w:sz w:val="20"/>
                <w:szCs w:val="20"/>
                <w:lang w:val="en-GB"/>
              </w:rPr>
              <w:t xml:space="preserve"> other </w:t>
            </w:r>
            <w:r w:rsidR="00891F94" w:rsidRPr="000A3DB4">
              <w:rPr>
                <w:iCs/>
                <w:sz w:val="20"/>
                <w:szCs w:val="20"/>
                <w:lang w:val="en-GB"/>
              </w:rPr>
              <w:t xml:space="preserve">risks </w:t>
            </w:r>
            <w:r w:rsidR="001F254C" w:rsidRPr="000A3DB4">
              <w:rPr>
                <w:iCs/>
                <w:sz w:val="20"/>
                <w:szCs w:val="20"/>
                <w:lang w:val="en-GB"/>
              </w:rPr>
              <w:t>to and opportuni</w:t>
            </w:r>
            <w:r w:rsidR="00891F94" w:rsidRPr="000A3DB4">
              <w:rPr>
                <w:iCs/>
                <w:sz w:val="20"/>
                <w:szCs w:val="20"/>
                <w:lang w:val="en-GB"/>
              </w:rPr>
              <w:t>t</w:t>
            </w:r>
            <w:r w:rsidR="001F254C" w:rsidRPr="000A3DB4">
              <w:rPr>
                <w:iCs/>
                <w:sz w:val="20"/>
                <w:szCs w:val="20"/>
                <w:lang w:val="en-GB"/>
              </w:rPr>
              <w:t>i</w:t>
            </w:r>
            <w:r w:rsidR="00891F94" w:rsidRPr="000A3DB4">
              <w:rPr>
                <w:iCs/>
                <w:sz w:val="20"/>
                <w:szCs w:val="20"/>
                <w:lang w:val="en-GB"/>
              </w:rPr>
              <w:t xml:space="preserve">es for migratory birds </w:t>
            </w:r>
            <w:r w:rsidR="00791613" w:rsidRPr="000A3DB4">
              <w:rPr>
                <w:iCs/>
                <w:sz w:val="20"/>
                <w:szCs w:val="20"/>
                <w:lang w:val="en-GB"/>
              </w:rPr>
              <w:t xml:space="preserve">cannot be addressed </w:t>
            </w:r>
            <w:r w:rsidR="001F254C" w:rsidRPr="000A3DB4">
              <w:rPr>
                <w:iCs/>
                <w:sz w:val="20"/>
                <w:szCs w:val="20"/>
                <w:lang w:val="en-GB"/>
              </w:rPr>
              <w:t xml:space="preserve">by that project </w:t>
            </w:r>
            <w:r w:rsidR="00791613" w:rsidRPr="000A3DB4">
              <w:rPr>
                <w:iCs/>
                <w:sz w:val="20"/>
                <w:szCs w:val="20"/>
                <w:lang w:val="en-GB"/>
              </w:rPr>
              <w:t xml:space="preserve">because </w:t>
            </w:r>
            <w:r w:rsidR="00891F94" w:rsidRPr="000A3DB4">
              <w:rPr>
                <w:iCs/>
                <w:sz w:val="20"/>
                <w:szCs w:val="20"/>
                <w:lang w:val="en-GB"/>
              </w:rPr>
              <w:t xml:space="preserve">in Egypt </w:t>
            </w:r>
            <w:r w:rsidR="001F254C" w:rsidRPr="000A3DB4">
              <w:rPr>
                <w:iCs/>
                <w:sz w:val="20"/>
                <w:szCs w:val="20"/>
                <w:lang w:val="en-GB"/>
              </w:rPr>
              <w:t xml:space="preserve">it </w:t>
            </w:r>
            <w:r w:rsidR="00891F94" w:rsidRPr="000A3DB4">
              <w:rPr>
                <w:iCs/>
                <w:sz w:val="20"/>
                <w:szCs w:val="20"/>
                <w:lang w:val="en-GB"/>
              </w:rPr>
              <w:t>focuses largely on the placement and practices of wind farms</w:t>
            </w:r>
            <w:r w:rsidR="001F254C" w:rsidRPr="000A3DB4">
              <w:rPr>
                <w:iCs/>
                <w:sz w:val="20"/>
                <w:szCs w:val="20"/>
                <w:lang w:val="en-GB"/>
              </w:rPr>
              <w:t xml:space="preserve"> on other areas of the country. </w:t>
            </w:r>
          </w:p>
        </w:tc>
      </w:tr>
    </w:tbl>
    <w:p w14:paraId="2DB8800F" w14:textId="77777777" w:rsidR="0097554F" w:rsidRPr="000A3DB4" w:rsidRDefault="00042001" w:rsidP="003A163C">
      <w:pPr>
        <w:pStyle w:val="GEFQuestion"/>
        <w:shd w:val="clear" w:color="auto" w:fill="FFFFFF"/>
        <w:spacing w:before="240" w:after="240"/>
        <w:ind w:left="0"/>
        <w:jc w:val="both"/>
        <w:rPr>
          <w:b/>
          <w:szCs w:val="22"/>
          <w:lang w:val="en-GB"/>
        </w:rPr>
      </w:pPr>
      <w:r w:rsidRPr="000A3DB4">
        <w:rPr>
          <w:b/>
          <w:szCs w:val="22"/>
          <w:lang w:val="en-GB"/>
        </w:rPr>
        <w:lastRenderedPageBreak/>
        <w:t>v</w:t>
      </w:r>
      <w:r w:rsidR="00C0502F" w:rsidRPr="000A3DB4">
        <w:rPr>
          <w:b/>
          <w:szCs w:val="22"/>
          <w:lang w:val="en-GB"/>
        </w:rPr>
        <w:t>i</w:t>
      </w:r>
      <w:r w:rsidR="00765846" w:rsidRPr="000A3DB4">
        <w:rPr>
          <w:b/>
          <w:szCs w:val="22"/>
          <w:lang w:val="en-GB"/>
        </w:rPr>
        <w:t>) T</w:t>
      </w:r>
      <w:r w:rsidR="00693747" w:rsidRPr="000A3DB4">
        <w:rPr>
          <w:b/>
          <w:szCs w:val="22"/>
          <w:lang w:val="en-GB"/>
        </w:rPr>
        <w:t>he proposed alternative scenario</w:t>
      </w:r>
      <w:r w:rsidR="00D07CCF" w:rsidRPr="000A3DB4">
        <w:rPr>
          <w:b/>
          <w:szCs w:val="22"/>
          <w:lang w:val="en-GB"/>
        </w:rPr>
        <w:t xml:space="preserve"> </w:t>
      </w:r>
      <w:r w:rsidR="00AC6838" w:rsidRPr="000A3DB4">
        <w:rPr>
          <w:b/>
          <w:szCs w:val="22"/>
          <w:lang w:val="en-GB"/>
        </w:rPr>
        <w:t xml:space="preserve">with </w:t>
      </w:r>
      <w:r w:rsidR="004A3A96" w:rsidRPr="000A3DB4">
        <w:rPr>
          <w:b/>
          <w:szCs w:val="22"/>
          <w:lang w:val="en-GB"/>
        </w:rPr>
        <w:t>a brief</w:t>
      </w:r>
      <w:r w:rsidR="00AC6838" w:rsidRPr="000A3DB4">
        <w:rPr>
          <w:b/>
          <w:szCs w:val="22"/>
          <w:lang w:val="en-GB"/>
        </w:rPr>
        <w:t xml:space="preserve"> description of </w:t>
      </w:r>
      <w:r w:rsidR="004A3A96" w:rsidRPr="000A3DB4">
        <w:rPr>
          <w:b/>
          <w:szCs w:val="22"/>
          <w:lang w:val="en-GB"/>
        </w:rPr>
        <w:t>expected outcomes</w:t>
      </w:r>
      <w:r w:rsidR="0097554F" w:rsidRPr="000A3DB4">
        <w:rPr>
          <w:b/>
          <w:szCs w:val="22"/>
          <w:lang w:val="en-GB"/>
        </w:rPr>
        <w:t xml:space="preserve"> and components of the project;</w:t>
      </w:r>
    </w:p>
    <w:p w14:paraId="314F099C" w14:textId="2E8997DF" w:rsidR="002D4907" w:rsidRPr="000A3DB4" w:rsidRDefault="00B646E2" w:rsidP="002D4907">
      <w:pPr>
        <w:pStyle w:val="GEFQuestion"/>
        <w:numPr>
          <w:ilvl w:val="0"/>
          <w:numId w:val="2"/>
        </w:numPr>
        <w:shd w:val="clear" w:color="auto" w:fill="FFFFFF"/>
        <w:tabs>
          <w:tab w:val="left" w:pos="567"/>
        </w:tabs>
        <w:spacing w:after="120"/>
        <w:ind w:left="0" w:firstLine="0"/>
        <w:jc w:val="both"/>
        <w:rPr>
          <w:lang w:val="en-GB"/>
        </w:rPr>
      </w:pPr>
      <w:r w:rsidRPr="000A3DB4">
        <w:rPr>
          <w:lang w:val="en-GB"/>
        </w:rPr>
        <w:t xml:space="preserve">To address </w:t>
      </w:r>
      <w:r w:rsidR="00374D3E" w:rsidRPr="000A3DB4">
        <w:rPr>
          <w:lang w:val="en-GB"/>
        </w:rPr>
        <w:t xml:space="preserve">the above-mentioned challenges </w:t>
      </w:r>
      <w:r w:rsidRPr="000A3DB4">
        <w:rPr>
          <w:lang w:val="en-GB"/>
        </w:rPr>
        <w:t>and barriers in conjunction with the baseline scenario interventions, the project will work on the integrated compon</w:t>
      </w:r>
      <w:r w:rsidR="002D4907" w:rsidRPr="000A3DB4">
        <w:rPr>
          <w:lang w:val="en-GB"/>
        </w:rPr>
        <w:t>ents outlined in the following.</w:t>
      </w:r>
    </w:p>
    <w:p w14:paraId="5AE83F5D" w14:textId="739A0696" w:rsidR="002D4907" w:rsidRPr="000A3DB4" w:rsidRDefault="002D4907" w:rsidP="00F7180B">
      <w:pPr>
        <w:pStyle w:val="GEFQuestion"/>
        <w:numPr>
          <w:ilvl w:val="0"/>
          <w:numId w:val="2"/>
        </w:numPr>
        <w:shd w:val="clear" w:color="auto" w:fill="FFFFFF"/>
        <w:tabs>
          <w:tab w:val="left" w:pos="567"/>
        </w:tabs>
        <w:spacing w:after="120"/>
        <w:ind w:left="0" w:firstLine="0"/>
        <w:jc w:val="both"/>
        <w:rPr>
          <w:lang w:val="en-GB"/>
        </w:rPr>
      </w:pPr>
      <w:r w:rsidRPr="000A3DB4">
        <w:rPr>
          <w:lang w:val="en-GB"/>
        </w:rPr>
        <w:t xml:space="preserve">The overall </w:t>
      </w:r>
      <w:r w:rsidRPr="000A3DB4">
        <w:t>project Objective will be to turn Sharm El Sheikh into a model integrated and ecologically sustainable tourism city of national and international importance through the adoption of further low-carbon technologies, good waste management practices and a further-enhanced protection of its natural capital basis.</w:t>
      </w:r>
      <w:r w:rsidR="00692664" w:rsidRPr="000A3DB4">
        <w:t xml:space="preserve"> </w:t>
      </w:r>
      <w:r w:rsidR="00692664" w:rsidRPr="000A3DB4">
        <w:rPr>
          <w:szCs w:val="22"/>
          <w:lang w:val="en-GB"/>
        </w:rPr>
        <w:t>This will be achieved through a concerted effort – triggered by the here-proposed project – to revive, update and upgrade the Green Sharm Initiative, and begin its implementation in earnest, accompanied with suitable and strong regulations and enforcement.</w:t>
      </w:r>
    </w:p>
    <w:p w14:paraId="544262BE" w14:textId="422C382C" w:rsidR="001F7650" w:rsidRPr="000A3DB4" w:rsidRDefault="00F7180B" w:rsidP="00F7180B">
      <w:pPr>
        <w:pStyle w:val="GEFQuestion"/>
        <w:numPr>
          <w:ilvl w:val="0"/>
          <w:numId w:val="2"/>
        </w:numPr>
        <w:shd w:val="clear" w:color="auto" w:fill="FFFFFF"/>
        <w:tabs>
          <w:tab w:val="left" w:pos="567"/>
        </w:tabs>
        <w:spacing w:after="120"/>
        <w:ind w:left="0" w:firstLine="0"/>
        <w:jc w:val="both"/>
        <w:rPr>
          <w:lang w:val="en-GB"/>
        </w:rPr>
      </w:pPr>
      <w:r w:rsidRPr="000A3DB4">
        <w:rPr>
          <w:lang w:val="en-GB"/>
        </w:rPr>
        <w:t>It should be emphasised that the governance system in Egypt is mature enough to take ownership of the strategies and frameworks to be developed by the project and guarantee their post-project sustainability and investments, and an upscaling of interventions through additional investments can be expected where successful, even during the project’s lifetime.</w:t>
      </w:r>
    </w:p>
    <w:p w14:paraId="11D2F39C" w14:textId="77B1AE65" w:rsidR="00B646E2" w:rsidRPr="000A3DB4" w:rsidRDefault="00B646E2" w:rsidP="00F5189A">
      <w:pPr>
        <w:pStyle w:val="GEFFieldtoFillout"/>
        <w:spacing w:before="240" w:after="240"/>
        <w:ind w:left="0"/>
        <w:rPr>
          <w:color w:val="auto"/>
          <w:u w:val="single"/>
          <w:lang w:val="en-GB"/>
        </w:rPr>
      </w:pPr>
      <w:r w:rsidRPr="000A3DB4">
        <w:rPr>
          <w:color w:val="auto"/>
          <w:u w:val="single"/>
          <w:lang w:val="en-GB"/>
        </w:rPr>
        <w:t xml:space="preserve">Component 1: </w:t>
      </w:r>
      <w:r w:rsidR="00882622" w:rsidRPr="000A3DB4">
        <w:rPr>
          <w:color w:val="auto"/>
          <w:u w:val="single"/>
          <w:lang w:val="en-GB"/>
        </w:rPr>
        <w:t>Enabling framework for a green sustainable tourism city Sharm El Sheikh</w:t>
      </w:r>
    </w:p>
    <w:p w14:paraId="64D86051" w14:textId="2CCC8A3F" w:rsidR="00B646E2" w:rsidRPr="000A3DB4" w:rsidRDefault="00B646E2" w:rsidP="00F5189A">
      <w:pPr>
        <w:pStyle w:val="GEFQuestion"/>
        <w:numPr>
          <w:ilvl w:val="0"/>
          <w:numId w:val="2"/>
        </w:numPr>
        <w:tabs>
          <w:tab w:val="left" w:pos="567"/>
        </w:tabs>
        <w:spacing w:after="120"/>
        <w:ind w:left="0" w:firstLine="0"/>
        <w:jc w:val="both"/>
        <w:rPr>
          <w:lang w:val="en-GB"/>
        </w:rPr>
      </w:pPr>
      <w:r w:rsidRPr="000A3DB4">
        <w:rPr>
          <w:lang w:val="en-GB"/>
        </w:rPr>
        <w:t xml:space="preserve">This Component will deliver the following </w:t>
      </w:r>
      <w:r w:rsidR="00DA6DE0" w:rsidRPr="000A3DB4">
        <w:rPr>
          <w:lang w:val="en-GB"/>
        </w:rPr>
        <w:t xml:space="preserve">two </w:t>
      </w:r>
      <w:r w:rsidRPr="000A3DB4">
        <w:rPr>
          <w:lang w:val="en-GB"/>
        </w:rPr>
        <w:t>Outcomes:</w:t>
      </w:r>
    </w:p>
    <w:p w14:paraId="08AF4B7F" w14:textId="67DF9C24" w:rsidR="00882622" w:rsidRPr="000A3DB4" w:rsidRDefault="00B646E2" w:rsidP="00F5189A">
      <w:pPr>
        <w:pStyle w:val="GEFFieldtoFillout"/>
        <w:numPr>
          <w:ilvl w:val="1"/>
          <w:numId w:val="19"/>
        </w:numPr>
        <w:tabs>
          <w:tab w:val="left" w:pos="567"/>
        </w:tabs>
        <w:spacing w:after="120"/>
        <w:ind w:left="993"/>
        <w:jc w:val="both"/>
        <w:rPr>
          <w:color w:val="auto"/>
          <w:lang w:val="en-GB"/>
        </w:rPr>
      </w:pPr>
      <w:r w:rsidRPr="000A3DB4">
        <w:rPr>
          <w:color w:val="auto"/>
          <w:lang w:val="en-GB"/>
        </w:rPr>
        <w:t>1.1</w:t>
      </w:r>
      <w:r w:rsidRPr="000A3DB4">
        <w:rPr>
          <w:color w:val="auto"/>
          <w:lang w:val="en-GB"/>
        </w:rPr>
        <w:tab/>
      </w:r>
      <w:r w:rsidR="00091E9F" w:rsidRPr="000A3DB4">
        <w:rPr>
          <w:color w:val="auto"/>
          <w:lang w:val="en-GB"/>
        </w:rPr>
        <w:t>Investment in environmental sustainability by public and private sector increased</w:t>
      </w:r>
    </w:p>
    <w:p w14:paraId="0C3B5E75" w14:textId="669E87D4" w:rsidR="00882622" w:rsidRPr="000A3DB4" w:rsidRDefault="00B646E2" w:rsidP="00F5189A">
      <w:pPr>
        <w:pStyle w:val="GEFFieldtoFillout"/>
        <w:numPr>
          <w:ilvl w:val="1"/>
          <w:numId w:val="19"/>
        </w:numPr>
        <w:tabs>
          <w:tab w:val="left" w:pos="567"/>
        </w:tabs>
        <w:spacing w:after="120"/>
        <w:ind w:left="993"/>
        <w:jc w:val="both"/>
        <w:rPr>
          <w:color w:val="auto"/>
          <w:lang w:val="en-GB"/>
        </w:rPr>
      </w:pPr>
      <w:r w:rsidRPr="000A3DB4">
        <w:rPr>
          <w:color w:val="auto"/>
          <w:lang w:val="en-GB"/>
        </w:rPr>
        <w:t>1.2</w:t>
      </w:r>
      <w:r w:rsidRPr="000A3DB4">
        <w:rPr>
          <w:color w:val="auto"/>
          <w:lang w:val="en-GB"/>
        </w:rPr>
        <w:tab/>
      </w:r>
      <w:r w:rsidR="00091E9F" w:rsidRPr="000A3DB4">
        <w:rPr>
          <w:color w:val="auto"/>
          <w:lang w:val="en-GB"/>
        </w:rPr>
        <w:t>Increased investment in environmental sustainability is in line with new planning documents</w:t>
      </w:r>
    </w:p>
    <w:p w14:paraId="3DCA4890" w14:textId="32B69101" w:rsidR="000D095F" w:rsidRPr="000A3DB4" w:rsidRDefault="002647FD" w:rsidP="000D095F">
      <w:pPr>
        <w:pStyle w:val="GEFQuestion"/>
        <w:numPr>
          <w:ilvl w:val="0"/>
          <w:numId w:val="2"/>
        </w:numPr>
        <w:tabs>
          <w:tab w:val="left" w:pos="567"/>
        </w:tabs>
        <w:spacing w:after="120"/>
        <w:ind w:left="0" w:firstLine="0"/>
        <w:jc w:val="both"/>
        <w:rPr>
          <w:lang w:val="en-GB"/>
        </w:rPr>
      </w:pPr>
      <w:r w:rsidRPr="000A3DB4">
        <w:rPr>
          <w:lang w:val="en-GB"/>
        </w:rPr>
        <w:t>To achieve this, the project will under this Component</w:t>
      </w:r>
      <w:r w:rsidR="00875930" w:rsidRPr="000A3DB4">
        <w:rPr>
          <w:lang w:val="en-GB"/>
        </w:rPr>
        <w:t xml:space="preserve"> </w:t>
      </w:r>
      <w:r w:rsidR="00185C0D" w:rsidRPr="000A3DB4">
        <w:rPr>
          <w:lang w:val="en-GB"/>
        </w:rPr>
        <w:t xml:space="preserve">begin with a number of foundational studies to </w:t>
      </w:r>
      <w:r w:rsidR="00896369" w:rsidRPr="000A3DB4">
        <w:rPr>
          <w:lang w:val="en-GB"/>
        </w:rPr>
        <w:t xml:space="preserve">enable a revision, </w:t>
      </w:r>
      <w:r w:rsidR="00185C0D" w:rsidRPr="000A3DB4">
        <w:rPr>
          <w:lang w:val="en-GB"/>
        </w:rPr>
        <w:t xml:space="preserve">update </w:t>
      </w:r>
      <w:r w:rsidR="00896369" w:rsidRPr="000A3DB4">
        <w:rPr>
          <w:lang w:val="en-GB"/>
        </w:rPr>
        <w:t>and interna</w:t>
      </w:r>
      <w:r w:rsidR="00F5189A" w:rsidRPr="000A3DB4">
        <w:rPr>
          <w:lang w:val="en-GB"/>
        </w:rPr>
        <w:t xml:space="preserve">tional benchmarking </w:t>
      </w:r>
      <w:r w:rsidR="00185C0D" w:rsidRPr="000A3DB4">
        <w:rPr>
          <w:lang w:val="en-GB"/>
        </w:rPr>
        <w:t xml:space="preserve">of the </w:t>
      </w:r>
      <w:r w:rsidR="00F5189A" w:rsidRPr="000A3DB4">
        <w:rPr>
          <w:lang w:val="en-GB"/>
        </w:rPr>
        <w:t xml:space="preserve">now-dated </w:t>
      </w:r>
      <w:r w:rsidR="00F5189A" w:rsidRPr="000A3DB4">
        <w:t>Green Sharm Initiative’s proposal</w:t>
      </w:r>
      <w:r w:rsidR="00896369" w:rsidRPr="000A3DB4">
        <w:t xml:space="preserve"> of 2010</w:t>
      </w:r>
      <w:r w:rsidR="00F5189A" w:rsidRPr="000A3DB4">
        <w:t xml:space="preserve">. </w:t>
      </w:r>
      <w:r w:rsidR="00896369" w:rsidRPr="000A3DB4">
        <w:t xml:space="preserve">This will involve an assessment </w:t>
      </w:r>
      <w:r w:rsidR="0061128A" w:rsidRPr="000A3DB4">
        <w:t xml:space="preserve">quantifying </w:t>
      </w:r>
      <w:r w:rsidR="00896369" w:rsidRPr="000A3DB4">
        <w:t xml:space="preserve">energy and material flows in </w:t>
      </w:r>
      <w:r w:rsidR="0061128A" w:rsidRPr="000A3DB4">
        <w:t xml:space="preserve">the </w:t>
      </w:r>
      <w:r w:rsidR="00896369" w:rsidRPr="000A3DB4">
        <w:t xml:space="preserve">area targeted </w:t>
      </w:r>
      <w:r w:rsidR="0061128A" w:rsidRPr="000A3DB4">
        <w:t>(</w:t>
      </w:r>
      <w:r w:rsidR="00896369" w:rsidRPr="000A3DB4">
        <w:t>through urban metabolism assessments and tools</w:t>
      </w:r>
      <w:r w:rsidR="00FC5AC0" w:rsidRPr="000A3DB4">
        <w:t>) and</w:t>
      </w:r>
      <w:r w:rsidR="0061128A" w:rsidRPr="000A3DB4">
        <w:t xml:space="preserve"> a </w:t>
      </w:r>
      <w:r w:rsidR="00AD32FB" w:rsidRPr="000A3DB4">
        <w:t>n</w:t>
      </w:r>
      <w:r w:rsidR="0061128A" w:rsidRPr="000A3DB4">
        <w:t xml:space="preserve">atural </w:t>
      </w:r>
      <w:r w:rsidR="00AD32FB" w:rsidRPr="000A3DB4">
        <w:t>c</w:t>
      </w:r>
      <w:r w:rsidR="0061128A" w:rsidRPr="000A3DB4">
        <w:t xml:space="preserve">apital </w:t>
      </w:r>
      <w:r w:rsidR="00AD32FB" w:rsidRPr="000A3DB4">
        <w:t>a</w:t>
      </w:r>
      <w:r w:rsidR="0061128A" w:rsidRPr="000A3DB4">
        <w:t>ccounting/</w:t>
      </w:r>
      <w:r w:rsidR="00AD32FB" w:rsidRPr="000A3DB4">
        <w:t>a</w:t>
      </w:r>
      <w:r w:rsidR="0061128A" w:rsidRPr="000A3DB4">
        <w:t xml:space="preserve">ssessment </w:t>
      </w:r>
      <w:r w:rsidR="00FC5AC0" w:rsidRPr="000A3DB4">
        <w:t xml:space="preserve">(with a focus on </w:t>
      </w:r>
      <w:r w:rsidR="00AD32FB" w:rsidRPr="000A3DB4">
        <w:t>e</w:t>
      </w:r>
      <w:r w:rsidR="00FC5AC0" w:rsidRPr="000A3DB4">
        <w:t xml:space="preserve">cosystem </w:t>
      </w:r>
      <w:r w:rsidR="00AD32FB" w:rsidRPr="000A3DB4">
        <w:t>a</w:t>
      </w:r>
      <w:r w:rsidR="00FC5AC0" w:rsidRPr="000A3DB4">
        <w:t xml:space="preserve">ccounting) </w:t>
      </w:r>
      <w:r w:rsidR="0061128A" w:rsidRPr="000A3DB4">
        <w:t>as well as related economic valuation</w:t>
      </w:r>
      <w:r w:rsidR="00FC5AC0" w:rsidRPr="000A3DB4">
        <w:t>s of natural capital</w:t>
      </w:r>
      <w:r w:rsidR="0061128A" w:rsidRPr="000A3DB4">
        <w:t xml:space="preserve"> conducted for Sharm </w:t>
      </w:r>
      <w:r w:rsidR="00B858BB" w:rsidRPr="000A3DB4">
        <w:t xml:space="preserve">El Sheikh </w:t>
      </w:r>
      <w:r w:rsidR="0061128A" w:rsidRPr="000A3DB4">
        <w:t>and/or the Governorate of South Sinai.</w:t>
      </w:r>
      <w:r w:rsidR="004D4A84" w:rsidRPr="000A3DB4">
        <w:rPr>
          <w:lang w:val="en-GB"/>
        </w:rPr>
        <w:t xml:space="preserve"> </w:t>
      </w:r>
    </w:p>
    <w:p w14:paraId="56E50A33" w14:textId="2B99F039" w:rsidR="004D4A84" w:rsidRPr="000A3DB4" w:rsidRDefault="007F2ACE" w:rsidP="004D4A84">
      <w:pPr>
        <w:pStyle w:val="GEFQuestion"/>
        <w:numPr>
          <w:ilvl w:val="0"/>
          <w:numId w:val="2"/>
        </w:numPr>
        <w:tabs>
          <w:tab w:val="left" w:pos="567"/>
        </w:tabs>
        <w:spacing w:after="120"/>
        <w:ind w:left="0" w:firstLine="0"/>
        <w:jc w:val="both"/>
        <w:rPr>
          <w:lang w:val="en-GB"/>
        </w:rPr>
      </w:pPr>
      <w:r w:rsidRPr="000A3DB4">
        <w:rPr>
          <w:lang w:val="en-GB"/>
        </w:rPr>
        <w:t xml:space="preserve">These baseline studies will then fee into the next outputs related to enhanced planning, which will deliver </w:t>
      </w:r>
      <w:r w:rsidR="004D4A84" w:rsidRPr="000A3DB4">
        <w:rPr>
          <w:lang w:val="en-GB"/>
        </w:rPr>
        <w:t>a comprehensive and internationally benchmarked  Sharm El Shei</w:t>
      </w:r>
      <w:r w:rsidR="000D095F" w:rsidRPr="000A3DB4">
        <w:rPr>
          <w:lang w:val="en-GB"/>
        </w:rPr>
        <w:t xml:space="preserve">kh Sustainability Plan (SESSP) </w:t>
      </w:r>
      <w:r w:rsidR="004D4A84" w:rsidRPr="000A3DB4">
        <w:rPr>
          <w:lang w:val="en-GB"/>
        </w:rPr>
        <w:t xml:space="preserve">with a newly developed Financing Strategy, to </w:t>
      </w:r>
      <w:r w:rsidR="000D095F" w:rsidRPr="000A3DB4">
        <w:rPr>
          <w:lang w:val="en-GB"/>
        </w:rPr>
        <w:t xml:space="preserve">be adopted </w:t>
      </w:r>
      <w:r w:rsidR="004D4A84" w:rsidRPr="000A3DB4">
        <w:rPr>
          <w:lang w:val="en-GB"/>
        </w:rPr>
        <w:t>as a common guide for planning and investment</w:t>
      </w:r>
      <w:r w:rsidR="006F06CF" w:rsidRPr="000A3DB4">
        <w:rPr>
          <w:lang w:val="en-GB"/>
        </w:rPr>
        <w:t xml:space="preserve">. In addition, </w:t>
      </w:r>
      <w:r w:rsidR="002F1C9F" w:rsidRPr="000A3DB4">
        <w:rPr>
          <w:lang w:val="en-GB"/>
        </w:rPr>
        <w:t xml:space="preserve">the project will work towards the integration of </w:t>
      </w:r>
      <w:r w:rsidR="006F06CF" w:rsidRPr="000A3DB4">
        <w:rPr>
          <w:lang w:val="en-GB"/>
        </w:rPr>
        <w:t>l</w:t>
      </w:r>
      <w:r w:rsidR="004D4A84" w:rsidRPr="000A3DB4">
        <w:rPr>
          <w:lang w:val="en-GB"/>
        </w:rPr>
        <w:t>ow-carbon investment and environmentally-friendly chemicals and waste management metrics, as well as natural capital values and biodiversity conservation considerations</w:t>
      </w:r>
      <w:r w:rsidR="002F1C9F" w:rsidRPr="000A3DB4">
        <w:rPr>
          <w:lang w:val="en-GB"/>
        </w:rPr>
        <w:t>,</w:t>
      </w:r>
      <w:r w:rsidR="004D4A84" w:rsidRPr="000A3DB4">
        <w:rPr>
          <w:lang w:val="en-GB"/>
        </w:rPr>
        <w:t xml:space="preserve"> into all relevant city/governorate-level strategies, planning documents and regulations.</w:t>
      </w:r>
      <w:r w:rsidR="00241A54" w:rsidRPr="000A3DB4">
        <w:rPr>
          <w:lang w:val="en-GB"/>
        </w:rPr>
        <w:t xml:space="preserve"> And the project will develop </w:t>
      </w:r>
      <w:r w:rsidR="004D4A84" w:rsidRPr="000A3DB4">
        <w:rPr>
          <w:lang w:val="en-GB"/>
        </w:rPr>
        <w:t xml:space="preserve">Integrated Coastal Management and Marine Spatial Plans for the South Sinai Governorate </w:t>
      </w:r>
      <w:r w:rsidR="00241A54" w:rsidRPr="000A3DB4">
        <w:rPr>
          <w:lang w:val="en-GB"/>
        </w:rPr>
        <w:t>and securye their adoption</w:t>
      </w:r>
      <w:r w:rsidR="004D4A84" w:rsidRPr="000A3DB4">
        <w:rPr>
          <w:lang w:val="en-GB"/>
        </w:rPr>
        <w:t xml:space="preserve"> by governorate and municipality</w:t>
      </w:r>
      <w:r w:rsidR="00241A54" w:rsidRPr="000A3DB4">
        <w:rPr>
          <w:lang w:val="en-GB"/>
        </w:rPr>
        <w:t xml:space="preserve"> in the context of the push for enhanced sustainability given the importance of maintaining landscape values and healthy ecosystems of these marine and coastal areas for the tourism business model of the region.</w:t>
      </w:r>
      <w:r w:rsidR="001C3A18" w:rsidRPr="000A3DB4">
        <w:rPr>
          <w:lang w:val="en-GB"/>
        </w:rPr>
        <w:t xml:space="preserve"> The project will therefore also develop a new strategy for branding and marketing green tourism in Sharm El Sheikh</w:t>
      </w:r>
      <w:r w:rsidR="00EA4142" w:rsidRPr="000A3DB4">
        <w:rPr>
          <w:lang w:val="en-GB"/>
        </w:rPr>
        <w:t xml:space="preserve"> and secur</w:t>
      </w:r>
      <w:r w:rsidR="001C3A18" w:rsidRPr="000A3DB4">
        <w:rPr>
          <w:lang w:val="en-GB"/>
        </w:rPr>
        <w:t>e its</w:t>
      </w:r>
      <w:r w:rsidR="00EA4142" w:rsidRPr="000A3DB4">
        <w:rPr>
          <w:lang w:val="en-GB"/>
        </w:rPr>
        <w:t xml:space="preserve"> endorsement by relevant public and private stakeholders</w:t>
      </w:r>
      <w:r w:rsidR="001C3A18" w:rsidRPr="000A3DB4">
        <w:rPr>
          <w:lang w:val="en-GB"/>
        </w:rPr>
        <w:t>.</w:t>
      </w:r>
      <w:r w:rsidR="00EA4142" w:rsidRPr="000A3DB4">
        <w:rPr>
          <w:lang w:val="en-GB"/>
        </w:rPr>
        <w:t xml:space="preserve"> Lastly, the project will emplace a</w:t>
      </w:r>
      <w:r w:rsidR="004D4A84" w:rsidRPr="000A3DB4">
        <w:rPr>
          <w:lang w:val="en-GB"/>
        </w:rPr>
        <w:t xml:space="preserve">greements </w:t>
      </w:r>
      <w:r w:rsidR="00EA4142" w:rsidRPr="000A3DB4">
        <w:rPr>
          <w:lang w:val="en-GB"/>
        </w:rPr>
        <w:t xml:space="preserve">whereby </w:t>
      </w:r>
      <w:r w:rsidR="004D4A84" w:rsidRPr="000A3DB4">
        <w:rPr>
          <w:lang w:val="en-GB"/>
        </w:rPr>
        <w:t xml:space="preserve">relevant authorities (municipality, governorate, etc.) </w:t>
      </w:r>
      <w:r w:rsidR="00EA4142" w:rsidRPr="000A3DB4">
        <w:rPr>
          <w:lang w:val="en-GB"/>
        </w:rPr>
        <w:t xml:space="preserve">engage to </w:t>
      </w:r>
      <w:r w:rsidR="004D4A84" w:rsidRPr="000A3DB4">
        <w:rPr>
          <w:lang w:val="en-GB"/>
        </w:rPr>
        <w:t xml:space="preserve">monitor, track, and report on a harmonized set of performance indicators (metrics) </w:t>
      </w:r>
      <w:r w:rsidR="006E453E" w:rsidRPr="000A3DB4">
        <w:rPr>
          <w:lang w:val="en-GB"/>
        </w:rPr>
        <w:t>regarding</w:t>
      </w:r>
      <w:r w:rsidR="004D4A84" w:rsidRPr="000A3DB4">
        <w:rPr>
          <w:lang w:val="en-GB"/>
        </w:rPr>
        <w:t xml:space="preserve"> progress towards the SESSP at regular intervals.</w:t>
      </w:r>
    </w:p>
    <w:p w14:paraId="1E58999E" w14:textId="4BA1839D" w:rsidR="001F4BF2" w:rsidRPr="000A3DB4" w:rsidRDefault="00B86D2B" w:rsidP="00C47B91">
      <w:pPr>
        <w:pStyle w:val="GEFFieldtoFillout"/>
        <w:spacing w:before="240" w:after="240"/>
        <w:ind w:left="0"/>
        <w:rPr>
          <w:color w:val="auto"/>
          <w:u w:val="single"/>
          <w:lang w:val="en-GB"/>
        </w:rPr>
      </w:pPr>
      <w:r w:rsidRPr="000A3DB4">
        <w:rPr>
          <w:color w:val="auto"/>
          <w:u w:val="single"/>
          <w:lang w:val="en-GB"/>
        </w:rPr>
        <w:t>Component 2: Reducing emissions in targeted urban zones</w:t>
      </w:r>
    </w:p>
    <w:p w14:paraId="4809FD38" w14:textId="77777777" w:rsidR="001F4BF2" w:rsidRPr="000A3DB4" w:rsidRDefault="001F4BF2" w:rsidP="00C47B91">
      <w:pPr>
        <w:pStyle w:val="GEFQuestion"/>
        <w:numPr>
          <w:ilvl w:val="0"/>
          <w:numId w:val="2"/>
        </w:numPr>
        <w:tabs>
          <w:tab w:val="left" w:pos="567"/>
        </w:tabs>
        <w:spacing w:after="120"/>
        <w:ind w:left="0" w:firstLine="0"/>
        <w:jc w:val="both"/>
        <w:rPr>
          <w:lang w:val="en-GB"/>
        </w:rPr>
      </w:pPr>
      <w:r w:rsidRPr="000A3DB4">
        <w:rPr>
          <w:lang w:val="en-GB"/>
        </w:rPr>
        <w:t>This Component will deliver the following three Outcomes:</w:t>
      </w:r>
    </w:p>
    <w:p w14:paraId="4D76F53D" w14:textId="17820649" w:rsidR="00CA1EE9" w:rsidRPr="000A3DB4" w:rsidRDefault="00FE74FD" w:rsidP="00C47B91">
      <w:pPr>
        <w:pStyle w:val="GEFFieldtoFillout"/>
        <w:numPr>
          <w:ilvl w:val="1"/>
          <w:numId w:val="19"/>
        </w:numPr>
        <w:tabs>
          <w:tab w:val="left" w:pos="567"/>
        </w:tabs>
        <w:spacing w:after="120"/>
        <w:ind w:left="993"/>
        <w:jc w:val="both"/>
        <w:rPr>
          <w:color w:val="auto"/>
          <w:lang w:val="en-GB"/>
        </w:rPr>
      </w:pPr>
      <w:r w:rsidRPr="000A3DB4">
        <w:rPr>
          <w:color w:val="auto"/>
          <w:lang w:val="en-GB"/>
        </w:rPr>
        <w:t xml:space="preserve">2.1 </w:t>
      </w:r>
      <w:r w:rsidR="00CA1EE9" w:rsidRPr="000A3DB4">
        <w:rPr>
          <w:color w:val="auto"/>
          <w:lang w:val="en-GB"/>
        </w:rPr>
        <w:t>GHG reduction: 1,100,000 tCeq</w:t>
      </w:r>
    </w:p>
    <w:p w14:paraId="49418309" w14:textId="7237EC84" w:rsidR="001F4BF2" w:rsidRPr="000A3DB4" w:rsidRDefault="001F4BF2" w:rsidP="00C47B91">
      <w:pPr>
        <w:pStyle w:val="GEFFieldtoFillout"/>
        <w:numPr>
          <w:ilvl w:val="1"/>
          <w:numId w:val="19"/>
        </w:numPr>
        <w:tabs>
          <w:tab w:val="left" w:pos="567"/>
        </w:tabs>
        <w:spacing w:after="120"/>
        <w:ind w:left="993"/>
        <w:jc w:val="both"/>
        <w:rPr>
          <w:color w:val="auto"/>
          <w:lang w:val="en-GB"/>
        </w:rPr>
      </w:pPr>
      <w:r w:rsidRPr="000A3DB4">
        <w:rPr>
          <w:color w:val="auto"/>
          <w:lang w:val="en-GB"/>
        </w:rPr>
        <w:t>2.2</w:t>
      </w:r>
      <w:r w:rsidR="00FE74FD" w:rsidRPr="000A3DB4">
        <w:rPr>
          <w:color w:val="auto"/>
          <w:lang w:val="en-GB"/>
        </w:rPr>
        <w:t xml:space="preserve"> </w:t>
      </w:r>
      <w:r w:rsidR="00CA1EE9" w:rsidRPr="000A3DB4">
        <w:rPr>
          <w:color w:val="auto"/>
          <w:lang w:val="en-GB"/>
        </w:rPr>
        <w:t>UPOP emissions reduced by 2.7 g-TEQ/yr with 10.8 g-TEQ during project lifetime (2.7g/yr * 4yrs=from yr2)</w:t>
      </w:r>
    </w:p>
    <w:p w14:paraId="714CBCD8" w14:textId="5F511E62" w:rsidR="001F4BF2" w:rsidRPr="000A3DB4" w:rsidRDefault="00FE74FD" w:rsidP="00C47B91">
      <w:pPr>
        <w:pStyle w:val="GEFFieldtoFillout"/>
        <w:numPr>
          <w:ilvl w:val="1"/>
          <w:numId w:val="19"/>
        </w:numPr>
        <w:tabs>
          <w:tab w:val="left" w:pos="567"/>
        </w:tabs>
        <w:spacing w:after="120"/>
        <w:ind w:left="993"/>
        <w:jc w:val="both"/>
        <w:rPr>
          <w:color w:val="auto"/>
          <w:lang w:val="en-GB"/>
        </w:rPr>
      </w:pPr>
      <w:r w:rsidRPr="000A3DB4">
        <w:rPr>
          <w:color w:val="auto"/>
          <w:lang w:val="en-GB"/>
        </w:rPr>
        <w:t xml:space="preserve">2.3 </w:t>
      </w:r>
      <w:r w:rsidR="00CA1EE9" w:rsidRPr="000A3DB4">
        <w:rPr>
          <w:color w:val="auto"/>
          <w:lang w:val="en-GB"/>
        </w:rPr>
        <w:t>1,000 tonnes of plastic waste from land based sources and boats prevented from ending up in the sea</w:t>
      </w:r>
    </w:p>
    <w:p w14:paraId="7A0C83B2" w14:textId="7708EDEA" w:rsidR="00A53432" w:rsidRPr="000A3DB4" w:rsidRDefault="001F4BF2" w:rsidP="00C47B91">
      <w:pPr>
        <w:pStyle w:val="GEFQuestion"/>
        <w:numPr>
          <w:ilvl w:val="0"/>
          <w:numId w:val="2"/>
        </w:numPr>
        <w:tabs>
          <w:tab w:val="left" w:pos="567"/>
        </w:tabs>
        <w:spacing w:after="120"/>
        <w:ind w:left="0" w:firstLine="0"/>
        <w:jc w:val="both"/>
        <w:rPr>
          <w:lang w:val="en-GB"/>
        </w:rPr>
      </w:pPr>
      <w:r w:rsidRPr="000A3DB4">
        <w:rPr>
          <w:lang w:val="en-GB"/>
        </w:rPr>
        <w:t>To achieve this, the project will under this Component</w:t>
      </w:r>
      <w:r w:rsidR="00A53432" w:rsidRPr="000A3DB4">
        <w:rPr>
          <w:lang w:val="en-GB"/>
        </w:rPr>
        <w:t xml:space="preserve"> deliver a set of outputs/activities involving both Technical Assistance and Investment.</w:t>
      </w:r>
    </w:p>
    <w:p w14:paraId="690028DC" w14:textId="1D19EB74" w:rsidR="00A53432" w:rsidRPr="000A3DB4" w:rsidRDefault="00FE74FD" w:rsidP="004E4783">
      <w:pPr>
        <w:pStyle w:val="GEFQuestion"/>
        <w:numPr>
          <w:ilvl w:val="0"/>
          <w:numId w:val="2"/>
        </w:numPr>
        <w:tabs>
          <w:tab w:val="left" w:pos="567"/>
        </w:tabs>
        <w:spacing w:after="120"/>
        <w:ind w:left="0" w:firstLine="0"/>
        <w:jc w:val="both"/>
        <w:rPr>
          <w:szCs w:val="22"/>
          <w:lang w:val="en-GB"/>
        </w:rPr>
      </w:pPr>
      <w:r w:rsidRPr="000A3DB4">
        <w:rPr>
          <w:szCs w:val="22"/>
          <w:lang w:val="en-GB"/>
        </w:rPr>
        <w:t>On TA, Outputs 2.1,</w:t>
      </w:r>
      <w:r w:rsidR="00A53432" w:rsidRPr="000A3DB4">
        <w:rPr>
          <w:szCs w:val="22"/>
          <w:lang w:val="en-GB"/>
        </w:rPr>
        <w:t xml:space="preserve"> 2.2. and 2.3 will contribute </w:t>
      </w:r>
      <w:r w:rsidR="00F721E7" w:rsidRPr="000A3DB4">
        <w:rPr>
          <w:szCs w:val="22"/>
          <w:lang w:val="en-GB"/>
        </w:rPr>
        <w:t xml:space="preserve">to emplacing </w:t>
      </w:r>
      <w:r w:rsidR="00A53432" w:rsidRPr="000A3DB4">
        <w:rPr>
          <w:szCs w:val="22"/>
          <w:lang w:val="en-GB"/>
        </w:rPr>
        <w:t xml:space="preserve">a </w:t>
      </w:r>
      <w:r w:rsidR="00F721E7" w:rsidRPr="000A3DB4">
        <w:rPr>
          <w:szCs w:val="22"/>
          <w:lang w:val="en-GB"/>
        </w:rPr>
        <w:t>framework that will pilot a low-</w:t>
      </w:r>
      <w:r w:rsidR="00A53432" w:rsidRPr="000A3DB4">
        <w:rPr>
          <w:szCs w:val="22"/>
          <w:lang w:val="en-GB"/>
        </w:rPr>
        <w:t>carbon initiative at city level using innovative</w:t>
      </w:r>
      <w:r w:rsidR="00F721E7" w:rsidRPr="000A3DB4">
        <w:rPr>
          <w:szCs w:val="22"/>
          <w:lang w:val="en-GB"/>
        </w:rPr>
        <w:t xml:space="preserve"> mechanisms such as performance-</w:t>
      </w:r>
      <w:r w:rsidR="00A53432" w:rsidRPr="000A3DB4">
        <w:rPr>
          <w:szCs w:val="22"/>
          <w:lang w:val="en-GB"/>
        </w:rPr>
        <w:t xml:space="preserve">based financing and incentives. It will also help putting in </w:t>
      </w:r>
      <w:r w:rsidR="00A53432" w:rsidRPr="000A3DB4">
        <w:rPr>
          <w:szCs w:val="22"/>
          <w:lang w:val="en-GB"/>
        </w:rPr>
        <w:lastRenderedPageBreak/>
        <w:t xml:space="preserve">place a sound monitoring, reporting and verification system (MRV) that will track all GHG emission reductions. </w:t>
      </w:r>
      <w:r w:rsidR="00F721E7" w:rsidRPr="000A3DB4">
        <w:rPr>
          <w:szCs w:val="22"/>
          <w:lang w:val="en-GB"/>
        </w:rPr>
        <w:t>O</w:t>
      </w:r>
      <w:r w:rsidR="00A53432" w:rsidRPr="000A3DB4">
        <w:rPr>
          <w:szCs w:val="22"/>
          <w:lang w:val="en-GB"/>
        </w:rPr>
        <w:t xml:space="preserve">utput </w:t>
      </w:r>
      <w:r w:rsidR="00F721E7" w:rsidRPr="000A3DB4">
        <w:rPr>
          <w:szCs w:val="22"/>
          <w:lang w:val="en-GB"/>
        </w:rPr>
        <w:t xml:space="preserve">2.3 </w:t>
      </w:r>
      <w:r w:rsidR="00A53432" w:rsidRPr="000A3DB4">
        <w:rPr>
          <w:szCs w:val="22"/>
          <w:lang w:val="en-GB"/>
        </w:rPr>
        <w:t xml:space="preserve">will focus on training and capacity building of all key stakeholders at governorate, municipality and hotel levels. </w:t>
      </w:r>
      <w:r w:rsidR="004E4783" w:rsidRPr="000A3DB4">
        <w:rPr>
          <w:szCs w:val="22"/>
          <w:lang w:val="en-GB"/>
        </w:rPr>
        <w:t>The establishment of a MRV for GHG in the Tourism sector is imperative for the following reasons: (i) it helps to have transparency, accuracy, accountability and comparability of information regarding impact of climate change on tourism sector to recognize good practices, promote a capacity building process and allow an international benchmarking; (ii) it helps the acknowledgment and the visibility of sectorial mitigation actions; (iii) It helps to quantify the real impact of sectorial and sub-sectorial policies in terms of GHG emission from each different identified gaps; (iv) it helps to account national progress in the framework of international obligations (such as National communications / NDCs); (v) it helps to identify gaps and needed international support; and finally (vi) it helps to facilitate access to financial support from international donors.</w:t>
      </w:r>
    </w:p>
    <w:p w14:paraId="27CB67AC" w14:textId="77777777" w:rsidR="00C547BA" w:rsidRPr="000A3DB4" w:rsidRDefault="00A53432" w:rsidP="00C547BA">
      <w:pPr>
        <w:pStyle w:val="GEFQuestion"/>
        <w:numPr>
          <w:ilvl w:val="0"/>
          <w:numId w:val="2"/>
        </w:numPr>
        <w:tabs>
          <w:tab w:val="left" w:pos="567"/>
        </w:tabs>
        <w:spacing w:after="120"/>
        <w:ind w:left="0" w:firstLine="0"/>
        <w:jc w:val="both"/>
        <w:rPr>
          <w:szCs w:val="22"/>
          <w:lang w:val="en-GB"/>
        </w:rPr>
      </w:pPr>
      <w:r w:rsidRPr="000A3DB4">
        <w:rPr>
          <w:szCs w:val="22"/>
          <w:lang w:val="en-GB"/>
        </w:rPr>
        <w:t>On Investment, the project will achieve GHG emission reductions through a set of measures that combined together, will ensure greater G</w:t>
      </w:r>
      <w:r w:rsidR="007614D8" w:rsidRPr="000A3DB4">
        <w:rPr>
          <w:szCs w:val="22"/>
          <w:lang w:val="en-GB"/>
        </w:rPr>
        <w:t>EBs</w:t>
      </w:r>
      <w:r w:rsidRPr="000A3DB4">
        <w:rPr>
          <w:szCs w:val="22"/>
          <w:lang w:val="en-GB"/>
        </w:rPr>
        <w:t xml:space="preserve">. First, the project will ensure efficient utilization of natural resources in tourism facilities and built environment (Output 2.4). Context-specific resource efficient opportunities will be identified. Possible measures (not exhaustive) include: insulation of buildings; replacing windows, </w:t>
      </w:r>
      <w:r w:rsidRPr="000A3DB4">
        <w:rPr>
          <w:noProof/>
          <w:szCs w:val="22"/>
          <w:lang w:val="en-GB"/>
        </w:rPr>
        <w:t>doors</w:t>
      </w:r>
      <w:r w:rsidRPr="000A3DB4">
        <w:rPr>
          <w:szCs w:val="22"/>
          <w:lang w:val="en-GB"/>
        </w:rPr>
        <w:t xml:space="preserve">, heating and lighting systems; improvement of ventilating, </w:t>
      </w:r>
      <w:r w:rsidR="007614D8" w:rsidRPr="000A3DB4">
        <w:rPr>
          <w:szCs w:val="22"/>
          <w:lang w:val="en-GB"/>
        </w:rPr>
        <w:t>a</w:t>
      </w:r>
      <w:r w:rsidRPr="000A3DB4">
        <w:rPr>
          <w:szCs w:val="22"/>
          <w:lang w:val="en-GB"/>
        </w:rPr>
        <w:t xml:space="preserve">ir </w:t>
      </w:r>
      <w:r w:rsidR="007614D8" w:rsidRPr="000A3DB4">
        <w:rPr>
          <w:szCs w:val="22"/>
          <w:lang w:val="en-GB"/>
        </w:rPr>
        <w:t>c</w:t>
      </w:r>
      <w:r w:rsidRPr="000A3DB4">
        <w:rPr>
          <w:szCs w:val="22"/>
          <w:lang w:val="en-GB"/>
        </w:rPr>
        <w:t xml:space="preserve">onditioning and </w:t>
      </w:r>
      <w:r w:rsidR="007614D8" w:rsidRPr="000A3DB4">
        <w:rPr>
          <w:szCs w:val="22"/>
          <w:lang w:val="en-GB"/>
        </w:rPr>
        <w:t>r</w:t>
      </w:r>
      <w:r w:rsidRPr="000A3DB4">
        <w:rPr>
          <w:szCs w:val="22"/>
          <w:lang w:val="en-GB"/>
        </w:rPr>
        <w:t xml:space="preserve">efrigerating </w:t>
      </w:r>
      <w:r w:rsidR="007614D8" w:rsidRPr="000A3DB4">
        <w:rPr>
          <w:szCs w:val="22"/>
          <w:lang w:val="en-GB"/>
        </w:rPr>
        <w:t>s</w:t>
      </w:r>
      <w:r w:rsidRPr="000A3DB4">
        <w:rPr>
          <w:szCs w:val="22"/>
          <w:lang w:val="en-GB"/>
        </w:rPr>
        <w:t>ystem</w:t>
      </w:r>
      <w:r w:rsidR="007614D8" w:rsidRPr="000A3DB4">
        <w:rPr>
          <w:szCs w:val="22"/>
          <w:lang w:val="en-GB"/>
        </w:rPr>
        <w:t>s</w:t>
      </w:r>
      <w:r w:rsidRPr="000A3DB4">
        <w:rPr>
          <w:szCs w:val="22"/>
          <w:lang w:val="en-GB"/>
        </w:rPr>
        <w:t xml:space="preserve">; improvement of boiler system efficiency; water-saving measures;  street lighting using the most energy efficient and site appropriate lighting technology available (e.g. LEDs or high pressure sodium lamps); and district cooling. Priority actions will be defined and detailed feasibility studies be undertaken in the potential resorts to be targeted by the project. </w:t>
      </w:r>
      <w:r w:rsidR="00AC31AB" w:rsidRPr="000A3DB4">
        <w:rPr>
          <w:szCs w:val="22"/>
          <w:lang w:val="en-GB"/>
        </w:rPr>
        <w:t>Through this component, the project will provide clear recommendations on standards and codings for both existing and new buildings/hotels to be built. The project will also develop and disseminate an online tool for carrying out comparative environmental (GHG emission reduction) benefits analysis of hotels against the baseline situation.</w:t>
      </w:r>
    </w:p>
    <w:p w14:paraId="747E0D71" w14:textId="7221467B" w:rsidR="007242F1" w:rsidRPr="000A3DB4" w:rsidRDefault="00C547BA" w:rsidP="007242F1">
      <w:pPr>
        <w:pStyle w:val="GEFQuestion"/>
        <w:numPr>
          <w:ilvl w:val="0"/>
          <w:numId w:val="2"/>
        </w:numPr>
        <w:tabs>
          <w:tab w:val="left" w:pos="567"/>
        </w:tabs>
        <w:spacing w:after="120"/>
        <w:ind w:left="0" w:firstLine="0"/>
        <w:jc w:val="both"/>
        <w:rPr>
          <w:szCs w:val="22"/>
          <w:lang w:val="en-GB"/>
        </w:rPr>
      </w:pPr>
      <w:r w:rsidRPr="000A3DB4">
        <w:rPr>
          <w:szCs w:val="22"/>
          <w:lang w:val="en-GB"/>
        </w:rPr>
        <w:t xml:space="preserve">District cooling systems and complex and capital intensive and require detailed planning and analysis to establish the technical and economic feasibility and the optimum selection of technology to make the maximum energy savings. It is therefore essential to identify potential stakeholders in a possible scheme as well as the options for funding such a scheme taking into account any potential private, public and for international funding mechanisms. The project will therefore include a detailed feasibility study to establish the potential for district cooling scheme in Sharm </w:t>
      </w:r>
      <w:r w:rsidR="00ED083D" w:rsidRPr="000A3DB4">
        <w:t>El Sheikh</w:t>
      </w:r>
      <w:r w:rsidR="00ED083D" w:rsidRPr="000A3DB4">
        <w:rPr>
          <w:szCs w:val="22"/>
          <w:lang w:val="en-GB"/>
        </w:rPr>
        <w:t xml:space="preserve"> </w:t>
      </w:r>
      <w:r w:rsidRPr="000A3DB4">
        <w:rPr>
          <w:szCs w:val="22"/>
          <w:lang w:val="en-GB"/>
        </w:rPr>
        <w:t>including technology analysis and selection, evaluation of funding mechanisms and economic feasibility and the appropriate ins</w:t>
      </w:r>
      <w:r w:rsidR="007242F1" w:rsidRPr="000A3DB4">
        <w:rPr>
          <w:szCs w:val="22"/>
          <w:lang w:val="en-GB"/>
        </w:rPr>
        <w:t xml:space="preserve">titutional regulatory framework. </w:t>
      </w:r>
      <w:r w:rsidRPr="000A3DB4">
        <w:rPr>
          <w:szCs w:val="22"/>
          <w:lang w:val="en-GB"/>
        </w:rPr>
        <w:t>A pre-feasibility study will be conducted during the PPG stage of the project to establish:</w:t>
      </w:r>
    </w:p>
    <w:p w14:paraId="45EAF0FC" w14:textId="77777777" w:rsidR="007242F1" w:rsidRPr="000A3DB4" w:rsidRDefault="00C547BA" w:rsidP="007242F1">
      <w:pPr>
        <w:pStyle w:val="GEFQuestion"/>
        <w:numPr>
          <w:ilvl w:val="1"/>
          <w:numId w:val="2"/>
        </w:numPr>
        <w:tabs>
          <w:tab w:val="left" w:pos="567"/>
        </w:tabs>
        <w:jc w:val="both"/>
        <w:rPr>
          <w:szCs w:val="22"/>
          <w:lang w:val="en-GB"/>
        </w:rPr>
      </w:pPr>
      <w:r w:rsidRPr="000A3DB4">
        <w:rPr>
          <w:rFonts w:eastAsiaTheme="minorHAnsi"/>
        </w:rPr>
        <w:t>the overall interest in such a scheme from users, funders and regulators</w:t>
      </w:r>
    </w:p>
    <w:p w14:paraId="69AC9609" w14:textId="77777777" w:rsidR="007242F1" w:rsidRPr="000A3DB4" w:rsidRDefault="00C547BA" w:rsidP="007242F1">
      <w:pPr>
        <w:pStyle w:val="GEFQuestion"/>
        <w:numPr>
          <w:ilvl w:val="1"/>
          <w:numId w:val="2"/>
        </w:numPr>
        <w:tabs>
          <w:tab w:val="left" w:pos="567"/>
        </w:tabs>
        <w:jc w:val="both"/>
        <w:rPr>
          <w:szCs w:val="22"/>
          <w:lang w:val="en-GB"/>
        </w:rPr>
      </w:pPr>
      <w:r w:rsidRPr="000A3DB4">
        <w:rPr>
          <w:rFonts w:eastAsiaTheme="minorHAnsi"/>
        </w:rPr>
        <w:t>estimates of the up to date baseline cooling load and cooling energy consumption profile</w:t>
      </w:r>
    </w:p>
    <w:p w14:paraId="7FAE8407" w14:textId="77777777" w:rsidR="007242F1" w:rsidRPr="000A3DB4" w:rsidRDefault="00C547BA" w:rsidP="007242F1">
      <w:pPr>
        <w:pStyle w:val="GEFQuestion"/>
        <w:numPr>
          <w:ilvl w:val="1"/>
          <w:numId w:val="2"/>
        </w:numPr>
        <w:tabs>
          <w:tab w:val="left" w:pos="567"/>
        </w:tabs>
        <w:jc w:val="both"/>
        <w:rPr>
          <w:szCs w:val="22"/>
          <w:lang w:val="en-GB"/>
        </w:rPr>
      </w:pPr>
      <w:r w:rsidRPr="000A3DB4">
        <w:rPr>
          <w:rFonts w:eastAsiaTheme="minorHAnsi"/>
        </w:rPr>
        <w:t xml:space="preserve">plans for new developments in the city and potential scheme locations </w:t>
      </w:r>
    </w:p>
    <w:p w14:paraId="564E5C8B" w14:textId="54151BF6" w:rsidR="00C547BA" w:rsidRPr="000A3DB4" w:rsidRDefault="00C547BA" w:rsidP="007242F1">
      <w:pPr>
        <w:pStyle w:val="GEFQuestion"/>
        <w:numPr>
          <w:ilvl w:val="1"/>
          <w:numId w:val="2"/>
        </w:numPr>
        <w:tabs>
          <w:tab w:val="left" w:pos="567"/>
        </w:tabs>
        <w:spacing w:after="120"/>
        <w:jc w:val="both"/>
        <w:rPr>
          <w:szCs w:val="22"/>
          <w:lang w:val="en-GB"/>
        </w:rPr>
      </w:pPr>
      <w:r w:rsidRPr="000A3DB4">
        <w:rPr>
          <w:rFonts w:eastAsiaTheme="minorHAnsi"/>
        </w:rPr>
        <w:t>estimates of the potential  new energy loads required with and without the application of district cooling technologies.</w:t>
      </w:r>
    </w:p>
    <w:p w14:paraId="6245FDBC" w14:textId="77777777" w:rsidR="007242F1" w:rsidRPr="000A3DB4" w:rsidRDefault="00C547BA" w:rsidP="007242F1">
      <w:pPr>
        <w:pStyle w:val="GEFQuestion"/>
        <w:numPr>
          <w:ilvl w:val="0"/>
          <w:numId w:val="2"/>
        </w:numPr>
        <w:tabs>
          <w:tab w:val="left" w:pos="567"/>
        </w:tabs>
        <w:spacing w:after="120"/>
        <w:ind w:left="0" w:firstLine="0"/>
        <w:jc w:val="both"/>
        <w:rPr>
          <w:szCs w:val="22"/>
          <w:lang w:val="en-GB"/>
        </w:rPr>
      </w:pPr>
      <w:r w:rsidRPr="000A3DB4">
        <w:rPr>
          <w:szCs w:val="22"/>
          <w:lang w:val="en-GB"/>
        </w:rPr>
        <w:t>If at the PPG stage the pre-feasibility study indicates there is potential for a scheme a full feasibility study will be undertaken as part of the project to:</w:t>
      </w:r>
    </w:p>
    <w:p w14:paraId="76564CDB" w14:textId="77777777" w:rsidR="007242F1" w:rsidRPr="000A3DB4" w:rsidRDefault="00C547BA" w:rsidP="007242F1">
      <w:pPr>
        <w:pStyle w:val="GEFQuestion"/>
        <w:numPr>
          <w:ilvl w:val="1"/>
          <w:numId w:val="2"/>
        </w:numPr>
        <w:tabs>
          <w:tab w:val="left" w:pos="567"/>
        </w:tabs>
        <w:jc w:val="both"/>
        <w:rPr>
          <w:szCs w:val="22"/>
          <w:lang w:val="en-GB"/>
        </w:rPr>
      </w:pPr>
      <w:r w:rsidRPr="000A3DB4">
        <w:rPr>
          <w:szCs w:val="22"/>
          <w:lang w:val="en-GB"/>
        </w:rPr>
        <w:t>Compile technical information on suitable conventional and NIK technologies.</w:t>
      </w:r>
    </w:p>
    <w:p w14:paraId="5229EE73" w14:textId="4533FBF9" w:rsidR="00C547BA" w:rsidRPr="000A3DB4" w:rsidRDefault="00C547BA" w:rsidP="007242F1">
      <w:pPr>
        <w:pStyle w:val="GEFQuestion"/>
        <w:numPr>
          <w:ilvl w:val="1"/>
          <w:numId w:val="2"/>
        </w:numPr>
        <w:tabs>
          <w:tab w:val="left" w:pos="567"/>
        </w:tabs>
        <w:jc w:val="both"/>
        <w:rPr>
          <w:szCs w:val="22"/>
          <w:lang w:val="en-GB"/>
        </w:rPr>
      </w:pPr>
      <w:r w:rsidRPr="000A3DB4">
        <w:rPr>
          <w:szCs w:val="22"/>
          <w:lang w:val="en-GB"/>
        </w:rPr>
        <w:t>Develop potential funding mechanisms and seek in principle agreements to support the project</w:t>
      </w:r>
    </w:p>
    <w:p w14:paraId="2DAD9549" w14:textId="77777777" w:rsidR="00C547BA" w:rsidRPr="000A3DB4" w:rsidRDefault="00C547BA" w:rsidP="007242F1">
      <w:pPr>
        <w:pStyle w:val="GEFQuestion"/>
        <w:numPr>
          <w:ilvl w:val="1"/>
          <w:numId w:val="2"/>
        </w:numPr>
        <w:tabs>
          <w:tab w:val="left" w:pos="567"/>
        </w:tabs>
        <w:jc w:val="both"/>
        <w:rPr>
          <w:szCs w:val="22"/>
          <w:lang w:val="en-GB"/>
        </w:rPr>
      </w:pPr>
      <w:r w:rsidRPr="000A3DB4">
        <w:rPr>
          <w:szCs w:val="22"/>
          <w:lang w:val="en-GB"/>
        </w:rPr>
        <w:t xml:space="preserve">Basic conceptual designs for district cooling plants and calculate the capacity of equipment for this new design. </w:t>
      </w:r>
    </w:p>
    <w:p w14:paraId="7744CD62" w14:textId="77777777" w:rsidR="00C547BA" w:rsidRPr="000A3DB4" w:rsidRDefault="00C547BA" w:rsidP="007242F1">
      <w:pPr>
        <w:pStyle w:val="GEFQuestion"/>
        <w:numPr>
          <w:ilvl w:val="1"/>
          <w:numId w:val="2"/>
        </w:numPr>
        <w:tabs>
          <w:tab w:val="left" w:pos="567"/>
        </w:tabs>
        <w:jc w:val="both"/>
        <w:rPr>
          <w:szCs w:val="22"/>
          <w:lang w:val="en-GB"/>
        </w:rPr>
      </w:pPr>
      <w:r w:rsidRPr="000A3DB4">
        <w:rPr>
          <w:szCs w:val="22"/>
          <w:lang w:val="en-GB"/>
        </w:rPr>
        <w:t>Technology selection</w:t>
      </w:r>
    </w:p>
    <w:p w14:paraId="25882DD3" w14:textId="77777777" w:rsidR="00C547BA" w:rsidRPr="000A3DB4" w:rsidRDefault="00C547BA" w:rsidP="007242F1">
      <w:pPr>
        <w:pStyle w:val="GEFQuestion"/>
        <w:numPr>
          <w:ilvl w:val="1"/>
          <w:numId w:val="2"/>
        </w:numPr>
        <w:tabs>
          <w:tab w:val="left" w:pos="567"/>
        </w:tabs>
        <w:jc w:val="both"/>
        <w:rPr>
          <w:szCs w:val="22"/>
          <w:lang w:val="en-GB"/>
        </w:rPr>
      </w:pPr>
      <w:r w:rsidRPr="000A3DB4">
        <w:rPr>
          <w:szCs w:val="22"/>
          <w:lang w:val="en-GB"/>
        </w:rPr>
        <w:t>Compile detailed models of capital and operating costs</w:t>
      </w:r>
    </w:p>
    <w:p w14:paraId="7452CFFD" w14:textId="77777777" w:rsidR="00C547BA" w:rsidRPr="000A3DB4" w:rsidRDefault="00C547BA" w:rsidP="007242F1">
      <w:pPr>
        <w:pStyle w:val="GEFQuestion"/>
        <w:numPr>
          <w:ilvl w:val="1"/>
          <w:numId w:val="2"/>
        </w:numPr>
        <w:tabs>
          <w:tab w:val="left" w:pos="567"/>
        </w:tabs>
        <w:jc w:val="both"/>
        <w:rPr>
          <w:szCs w:val="22"/>
          <w:lang w:val="en-GB"/>
        </w:rPr>
      </w:pPr>
      <w:r w:rsidRPr="000A3DB4">
        <w:rPr>
          <w:szCs w:val="22"/>
          <w:lang w:val="en-GB"/>
        </w:rPr>
        <w:t>Develop commercial operating model</w:t>
      </w:r>
    </w:p>
    <w:p w14:paraId="28022309" w14:textId="77777777" w:rsidR="00C547BA" w:rsidRPr="000A3DB4" w:rsidRDefault="00C547BA" w:rsidP="007242F1">
      <w:pPr>
        <w:pStyle w:val="GEFQuestion"/>
        <w:numPr>
          <w:ilvl w:val="1"/>
          <w:numId w:val="2"/>
        </w:numPr>
        <w:tabs>
          <w:tab w:val="left" w:pos="567"/>
        </w:tabs>
        <w:jc w:val="both"/>
        <w:rPr>
          <w:szCs w:val="22"/>
          <w:lang w:val="en-GB"/>
        </w:rPr>
      </w:pPr>
      <w:r w:rsidRPr="000A3DB4">
        <w:rPr>
          <w:szCs w:val="22"/>
          <w:lang w:val="en-GB"/>
        </w:rPr>
        <w:t>Preparation of business case for technically feasible schemes to be presented to institutional and private stakeholders and investors</w:t>
      </w:r>
    </w:p>
    <w:p w14:paraId="2873BB9B" w14:textId="620AB8DC" w:rsidR="00C547BA" w:rsidRPr="000A3DB4" w:rsidRDefault="00C547BA" w:rsidP="00C547BA">
      <w:pPr>
        <w:pStyle w:val="GEFQuestion"/>
        <w:numPr>
          <w:ilvl w:val="1"/>
          <w:numId w:val="2"/>
        </w:numPr>
        <w:tabs>
          <w:tab w:val="left" w:pos="567"/>
        </w:tabs>
        <w:spacing w:after="120"/>
        <w:jc w:val="both"/>
        <w:rPr>
          <w:szCs w:val="22"/>
          <w:lang w:val="en-GB"/>
        </w:rPr>
      </w:pPr>
      <w:r w:rsidRPr="000A3DB4">
        <w:rPr>
          <w:szCs w:val="22"/>
          <w:lang w:val="en-GB"/>
        </w:rPr>
        <w:t>Develop recommendations for regulatory framework and governance of the scheme.</w:t>
      </w:r>
    </w:p>
    <w:p w14:paraId="70619BB1" w14:textId="77777777" w:rsidR="00C47B91" w:rsidRPr="000A3DB4" w:rsidRDefault="00A53432" w:rsidP="00516123">
      <w:pPr>
        <w:pStyle w:val="GEFQuestion"/>
        <w:numPr>
          <w:ilvl w:val="0"/>
          <w:numId w:val="2"/>
        </w:numPr>
        <w:tabs>
          <w:tab w:val="left" w:pos="567"/>
        </w:tabs>
        <w:spacing w:after="120"/>
        <w:ind w:left="0" w:firstLine="0"/>
        <w:jc w:val="both"/>
        <w:rPr>
          <w:szCs w:val="22"/>
          <w:lang w:val="en-GB"/>
        </w:rPr>
      </w:pPr>
      <w:r w:rsidRPr="000A3DB4">
        <w:rPr>
          <w:szCs w:val="22"/>
          <w:lang w:val="en-GB"/>
        </w:rPr>
        <w:t xml:space="preserve">In addition to energy efficiency, the project will also support deployment of on-site </w:t>
      </w:r>
      <w:r w:rsidR="00854A6C" w:rsidRPr="000A3DB4">
        <w:rPr>
          <w:szCs w:val="22"/>
          <w:lang w:val="en-GB"/>
        </w:rPr>
        <w:t>r</w:t>
      </w:r>
      <w:r w:rsidRPr="000A3DB4">
        <w:rPr>
          <w:szCs w:val="22"/>
          <w:lang w:val="en-GB"/>
        </w:rPr>
        <w:t xml:space="preserve">enewable </w:t>
      </w:r>
      <w:r w:rsidR="00854A6C" w:rsidRPr="000A3DB4">
        <w:rPr>
          <w:szCs w:val="22"/>
          <w:lang w:val="en-GB"/>
        </w:rPr>
        <w:t>energy-</w:t>
      </w:r>
      <w:r w:rsidRPr="000A3DB4">
        <w:rPr>
          <w:szCs w:val="22"/>
          <w:lang w:val="en-GB"/>
        </w:rPr>
        <w:t xml:space="preserve">based generation (Output 2.5). In that regard, context-specific renewable energy generation opportunities will be identified (solar water heating systems, roof top PV units, solar-powered desalinization, etc.). Priority actions will also be defined and detailed feasibility studies undertaken for potential sites. Selected priority investments </w:t>
      </w:r>
      <w:r w:rsidR="00C47B91" w:rsidRPr="000A3DB4">
        <w:rPr>
          <w:szCs w:val="22"/>
          <w:lang w:val="en-GB"/>
        </w:rPr>
        <w:t xml:space="preserve">wuill be </w:t>
      </w:r>
      <w:r w:rsidRPr="000A3DB4">
        <w:rPr>
          <w:szCs w:val="22"/>
          <w:lang w:val="en-GB"/>
        </w:rPr>
        <w:t>financed and operational by end of project. Through this component, the project also will elaborate priority investments to be financed and operationalized.</w:t>
      </w:r>
      <w:bookmarkStart w:id="30" w:name="_Hlk526330264"/>
    </w:p>
    <w:p w14:paraId="362674E9" w14:textId="2C19380C" w:rsidR="004C753D" w:rsidRPr="000A3DB4" w:rsidRDefault="00783775" w:rsidP="00C47B91">
      <w:pPr>
        <w:pStyle w:val="GEFQuestion"/>
        <w:numPr>
          <w:ilvl w:val="0"/>
          <w:numId w:val="2"/>
        </w:numPr>
        <w:tabs>
          <w:tab w:val="left" w:pos="567"/>
        </w:tabs>
        <w:spacing w:after="120"/>
        <w:ind w:left="0" w:firstLine="0"/>
        <w:jc w:val="both"/>
        <w:rPr>
          <w:szCs w:val="22"/>
          <w:lang w:val="en-GB"/>
        </w:rPr>
      </w:pPr>
      <w:r w:rsidRPr="000A3DB4">
        <w:rPr>
          <w:noProof/>
          <w:szCs w:val="22"/>
          <w:lang w:val="en-GB"/>
        </w:rPr>
        <w:lastRenderedPageBreak/>
        <w:t>Output 2.</w:t>
      </w:r>
      <w:r w:rsidR="00FD3B98" w:rsidRPr="000A3DB4">
        <w:rPr>
          <w:noProof/>
          <w:szCs w:val="22"/>
          <w:lang w:val="en-GB"/>
        </w:rPr>
        <w:t>6</w:t>
      </w:r>
      <w:r w:rsidRPr="000A3DB4">
        <w:rPr>
          <w:noProof/>
          <w:szCs w:val="22"/>
          <w:lang w:val="en-GB"/>
        </w:rPr>
        <w:t xml:space="preserve"> </w:t>
      </w:r>
      <w:r w:rsidR="00C47B91" w:rsidRPr="000A3DB4">
        <w:rPr>
          <w:noProof/>
          <w:szCs w:val="22"/>
          <w:lang w:val="en-GB"/>
        </w:rPr>
        <w:t xml:space="preserve">will focus on a reduction of </w:t>
      </w:r>
      <w:r w:rsidRPr="000A3DB4">
        <w:rPr>
          <w:noProof/>
          <w:szCs w:val="22"/>
          <w:lang w:val="en-GB"/>
        </w:rPr>
        <w:t>GHG and UPOPs emissions through green purchasing and improved waste management and recycling</w:t>
      </w:r>
      <w:r w:rsidR="00FD3B98" w:rsidRPr="000A3DB4">
        <w:rPr>
          <w:noProof/>
          <w:szCs w:val="22"/>
          <w:lang w:val="en-GB"/>
        </w:rPr>
        <w:t>.</w:t>
      </w:r>
      <w:r w:rsidR="00C47B91" w:rsidRPr="000A3DB4">
        <w:rPr>
          <w:szCs w:val="22"/>
          <w:lang w:val="en-GB"/>
        </w:rPr>
        <w:t xml:space="preserve"> </w:t>
      </w:r>
      <w:r w:rsidR="00AC3136" w:rsidRPr="000A3DB4">
        <w:rPr>
          <w:noProof/>
          <w:szCs w:val="22"/>
          <w:lang w:val="en-GB"/>
        </w:rPr>
        <w:t xml:space="preserve">The ultimate aim of this project output is to reduce the emissions of GHG and UPOPs from the unsound disposal and unintentional open burning of municipal waste. To achieve this, the project will </w:t>
      </w:r>
      <w:r w:rsidR="006E6DED" w:rsidRPr="000A3DB4">
        <w:rPr>
          <w:noProof/>
          <w:szCs w:val="22"/>
          <w:lang w:val="en-GB"/>
        </w:rPr>
        <w:t>start with public/private consultations of a gradual governorate-based plastic phase-out plan (e.g. inventory, categorization of plastic products, and understanding recycling opportunities for each category broader in the national context)</w:t>
      </w:r>
      <w:r w:rsidR="00764004" w:rsidRPr="000A3DB4">
        <w:rPr>
          <w:noProof/>
          <w:szCs w:val="22"/>
          <w:lang w:val="en-GB"/>
        </w:rPr>
        <w:t xml:space="preserve"> to be then </w:t>
      </w:r>
      <w:r w:rsidR="006E6DED" w:rsidRPr="000A3DB4">
        <w:rPr>
          <w:noProof/>
          <w:szCs w:val="22"/>
          <w:lang w:val="en-GB"/>
        </w:rPr>
        <w:t>design</w:t>
      </w:r>
      <w:r w:rsidR="00764004" w:rsidRPr="000A3DB4">
        <w:rPr>
          <w:noProof/>
          <w:szCs w:val="22"/>
          <w:lang w:val="en-GB"/>
        </w:rPr>
        <w:t xml:space="preserve">ed and implemented; this </w:t>
      </w:r>
      <w:r w:rsidR="00764004" w:rsidRPr="000A3DB4">
        <w:rPr>
          <w:lang w:val="en-GB"/>
        </w:rPr>
        <w:t>will provide time for business and suppliers to gradually integrate the costs and logistics</w:t>
      </w:r>
      <w:r w:rsidR="000D3241" w:rsidRPr="000A3DB4">
        <w:rPr>
          <w:lang w:val="en-GB"/>
        </w:rPr>
        <w:t>; this will allow for a gradual incremental introduction of bans (</w:t>
      </w:r>
      <w:bookmarkStart w:id="31" w:name="_Hlk526330318"/>
      <w:r w:rsidR="000D3241" w:rsidRPr="000A3DB4">
        <w:rPr>
          <w:lang w:val="en-GB"/>
        </w:rPr>
        <w:t xml:space="preserve">now, </w:t>
      </w:r>
      <w:r w:rsidR="00B745FC" w:rsidRPr="000A3DB4">
        <w:rPr>
          <w:lang w:val="en-GB"/>
        </w:rPr>
        <w:t>in 2-3 y</w:t>
      </w:r>
      <w:r w:rsidR="00764004" w:rsidRPr="000A3DB4">
        <w:rPr>
          <w:lang w:val="en-GB"/>
        </w:rPr>
        <w:t>r</w:t>
      </w:r>
      <w:r w:rsidR="000D3241" w:rsidRPr="000A3DB4">
        <w:rPr>
          <w:lang w:val="en-GB"/>
        </w:rPr>
        <w:t xml:space="preserve">s, </w:t>
      </w:r>
      <w:r w:rsidR="00B745FC" w:rsidRPr="000A3DB4">
        <w:rPr>
          <w:lang w:val="en-GB"/>
        </w:rPr>
        <w:t>in 5-7 y</w:t>
      </w:r>
      <w:r w:rsidR="00764004" w:rsidRPr="000A3DB4">
        <w:rPr>
          <w:lang w:val="en-GB"/>
        </w:rPr>
        <w:t>rs</w:t>
      </w:r>
      <w:r w:rsidR="000D3241" w:rsidRPr="000A3DB4">
        <w:rPr>
          <w:lang w:val="en-GB"/>
        </w:rPr>
        <w:t>, etc.</w:t>
      </w:r>
      <w:bookmarkEnd w:id="31"/>
      <w:r w:rsidR="000D3241" w:rsidRPr="000A3DB4">
        <w:rPr>
          <w:lang w:val="en-GB"/>
        </w:rPr>
        <w:t>)</w:t>
      </w:r>
      <w:r w:rsidR="00A83ED9" w:rsidRPr="000A3DB4">
        <w:rPr>
          <w:lang w:val="en-GB"/>
        </w:rPr>
        <w:t xml:space="preserve">. </w:t>
      </w:r>
      <w:r w:rsidR="006E6DED" w:rsidRPr="000A3DB4">
        <w:rPr>
          <w:noProof/>
          <w:szCs w:val="22"/>
          <w:lang w:val="en-GB"/>
        </w:rPr>
        <w:t xml:space="preserve">The project will then </w:t>
      </w:r>
      <w:r w:rsidR="00AC3136" w:rsidRPr="000A3DB4">
        <w:rPr>
          <w:noProof/>
          <w:szCs w:val="22"/>
          <w:lang w:val="en-GB"/>
        </w:rPr>
        <w:t xml:space="preserve">work with </w:t>
      </w:r>
      <w:r w:rsidR="005D21A4" w:rsidRPr="000A3DB4">
        <w:rPr>
          <w:noProof/>
          <w:szCs w:val="22"/>
          <w:lang w:val="en-GB"/>
        </w:rPr>
        <w:t xml:space="preserve">at least </w:t>
      </w:r>
      <w:r w:rsidR="00AC3136" w:rsidRPr="000A3DB4">
        <w:rPr>
          <w:noProof/>
          <w:szCs w:val="22"/>
          <w:lang w:val="en-GB"/>
        </w:rPr>
        <w:t xml:space="preserve">one of the five wards in Sharm El Sheikh to i) introduce green purchasing </w:t>
      </w:r>
      <w:bookmarkEnd w:id="30"/>
      <w:r w:rsidR="00AC3136" w:rsidRPr="000A3DB4">
        <w:rPr>
          <w:noProof/>
          <w:szCs w:val="22"/>
          <w:lang w:val="en-GB"/>
        </w:rPr>
        <w:t>at hotel and resort level (use of non-plastic environmentally friendlier hotel</w:t>
      </w:r>
      <w:r w:rsidR="00AC3136" w:rsidRPr="000A3DB4">
        <w:rPr>
          <w:rFonts w:cstheme="minorHAnsi"/>
          <w:szCs w:val="22"/>
          <w:lang w:val="en-GB"/>
        </w:rPr>
        <w:t xml:space="preserve"> related products e.g. reusable items, replacement of plastic water bottles, greener/non-plastic packaging, sourcing of local and/or organic foods, environmentally friendly toiletries, etc.)</w:t>
      </w:r>
      <w:r w:rsidR="00AC3136" w:rsidRPr="000A3DB4">
        <w:rPr>
          <w:noProof/>
          <w:szCs w:val="22"/>
          <w:lang w:val="en-GB"/>
        </w:rPr>
        <w:t>; 2) introduce waste segregation at source (organic, recylables and residual waste) to significantly increase recycling rates at hotel, commercial and residential premises; and 3) put in place an integrated and efficient solid waste collection system at ward level in partnership with selected private sector operators and informal waste re</w:t>
      </w:r>
      <w:r w:rsidR="005D21A4" w:rsidRPr="000A3DB4">
        <w:rPr>
          <w:noProof/>
          <w:szCs w:val="22"/>
          <w:lang w:val="en-GB"/>
        </w:rPr>
        <w:t>cyc</w:t>
      </w:r>
      <w:r w:rsidR="00AC3136" w:rsidRPr="000A3DB4">
        <w:rPr>
          <w:noProof/>
          <w:szCs w:val="22"/>
          <w:lang w:val="en-GB"/>
        </w:rPr>
        <w:t xml:space="preserve">lers to ensure compost, recyclables and residual waste </w:t>
      </w:r>
      <w:r w:rsidR="004C753D" w:rsidRPr="000A3DB4">
        <w:rPr>
          <w:noProof/>
          <w:szCs w:val="22"/>
          <w:lang w:val="en-GB"/>
        </w:rPr>
        <w:t>are safely disposed.</w:t>
      </w:r>
    </w:p>
    <w:p w14:paraId="737073B1" w14:textId="77777777" w:rsidR="004C753D" w:rsidRPr="000A3DB4" w:rsidRDefault="00AC3136" w:rsidP="00516123">
      <w:pPr>
        <w:pStyle w:val="GEFQuestion"/>
        <w:numPr>
          <w:ilvl w:val="0"/>
          <w:numId w:val="2"/>
        </w:numPr>
        <w:tabs>
          <w:tab w:val="left" w:pos="567"/>
        </w:tabs>
        <w:spacing w:after="120"/>
        <w:ind w:left="0" w:firstLine="0"/>
        <w:jc w:val="both"/>
        <w:rPr>
          <w:noProof/>
          <w:szCs w:val="22"/>
          <w:lang w:val="en-GB"/>
        </w:rPr>
      </w:pPr>
      <w:r w:rsidRPr="000A3DB4">
        <w:rPr>
          <w:noProof/>
          <w:szCs w:val="22"/>
          <w:lang w:val="en-GB"/>
        </w:rPr>
        <w:t>At municipality level the project will provide support to the implementation of the Green Sharm</w:t>
      </w:r>
      <w:r w:rsidR="004C753D" w:rsidRPr="000A3DB4">
        <w:rPr>
          <w:noProof/>
          <w:szCs w:val="22"/>
          <w:lang w:val="en-GB"/>
        </w:rPr>
        <w:t xml:space="preserve"> Initiative, particularly focus</w:t>
      </w:r>
      <w:r w:rsidRPr="000A3DB4">
        <w:rPr>
          <w:noProof/>
          <w:szCs w:val="22"/>
          <w:lang w:val="en-GB"/>
        </w:rPr>
        <w:t xml:space="preserve">ing on GHG and UPOPs reduction efforts by increasing the capacity of the existing composting facility and to support the establishment of 2 intermediate sorting and recycling facilities. The project will also support the Green Sharm Initiative in the </w:t>
      </w:r>
      <w:r w:rsidRPr="000A3DB4">
        <w:rPr>
          <w:lang w:val="en-GB" w:eastAsia="en-GB"/>
        </w:rPr>
        <w:t xml:space="preserve">establishment of a station for the production of animal fodder from organic waste. </w:t>
      </w:r>
    </w:p>
    <w:p w14:paraId="0BE75E3C" w14:textId="77777777" w:rsidR="004C753D" w:rsidRPr="000A3DB4" w:rsidRDefault="00AC3136" w:rsidP="00516123">
      <w:pPr>
        <w:pStyle w:val="GEFQuestion"/>
        <w:numPr>
          <w:ilvl w:val="0"/>
          <w:numId w:val="2"/>
        </w:numPr>
        <w:tabs>
          <w:tab w:val="left" w:pos="567"/>
        </w:tabs>
        <w:spacing w:after="120"/>
        <w:ind w:left="0" w:firstLine="0"/>
        <w:jc w:val="both"/>
        <w:rPr>
          <w:noProof/>
          <w:szCs w:val="22"/>
          <w:lang w:val="en-GB"/>
        </w:rPr>
      </w:pPr>
      <w:r w:rsidRPr="000A3DB4">
        <w:rPr>
          <w:noProof/>
          <w:szCs w:val="22"/>
          <w:lang w:val="en-GB"/>
        </w:rPr>
        <w:t xml:space="preserve">Furthermore, </w:t>
      </w:r>
      <w:r w:rsidR="004C753D" w:rsidRPr="000A3DB4">
        <w:rPr>
          <w:noProof/>
          <w:szCs w:val="22"/>
          <w:lang w:val="en-GB"/>
        </w:rPr>
        <w:t>the project will work with the G</w:t>
      </w:r>
      <w:r w:rsidRPr="000A3DB4">
        <w:rPr>
          <w:noProof/>
          <w:szCs w:val="22"/>
          <w:lang w:val="en-GB"/>
        </w:rPr>
        <w:t xml:space="preserve">overnorate as part of the Green Sharm Initiative to upgrade the (controlled) dumpsite into a sanitary landfill (with EEAA financial support), with the GEF financed project predominantly focusing on interventions to minimize the amount of organic waste ending up in the landfill; improved monitoring and inspection regimes; interventions to control and manage greenhouse emissions; appropriate landfill planning; use of appropriate personal protection equipment and supporting procedures; emergency actions to prevent spontaneous fires and the spread of fire; and the formalization of waste pickers working on the landfill site. </w:t>
      </w:r>
      <w:r w:rsidRPr="000A3DB4">
        <w:rPr>
          <w:szCs w:val="22"/>
          <w:lang w:val="en-GB" w:eastAsia="en-GB"/>
        </w:rPr>
        <w:t xml:space="preserve">The improved monitoring, inspection, control of GHG emissions; and interventions to prevent fires or the spread of fires will significantly help reduce the release of UPOPs. </w:t>
      </w:r>
    </w:p>
    <w:p w14:paraId="37BA87B6" w14:textId="087D6A25" w:rsidR="004C753D" w:rsidRPr="000A3DB4" w:rsidRDefault="00AC3136" w:rsidP="00516123">
      <w:pPr>
        <w:pStyle w:val="GEFQuestion"/>
        <w:numPr>
          <w:ilvl w:val="0"/>
          <w:numId w:val="2"/>
        </w:numPr>
        <w:tabs>
          <w:tab w:val="left" w:pos="567"/>
        </w:tabs>
        <w:spacing w:after="120"/>
        <w:ind w:left="0" w:firstLine="0"/>
        <w:jc w:val="both"/>
        <w:rPr>
          <w:noProof/>
          <w:szCs w:val="22"/>
          <w:lang w:val="en-GB"/>
        </w:rPr>
      </w:pPr>
      <w:r w:rsidRPr="000A3DB4">
        <w:rPr>
          <w:szCs w:val="22"/>
          <w:lang w:val="en-GB" w:eastAsia="en-GB"/>
        </w:rPr>
        <w:t xml:space="preserve">Finally, to reduce the risk of waste/litter (in particular plastics) ending up in the marine environment, the project will work at municipality level to put in place a ban (or bans) on selected single use plastic waste items (such a plastic bags), in particular focusing on those items that have a high likelihood of ending up in waterways or the sea. The project will also support the municipality in putting in place incentives/counter-incentives to ensure the sound disposal of waste originating from boats. </w:t>
      </w:r>
    </w:p>
    <w:p w14:paraId="05BB74A1" w14:textId="77777777" w:rsidR="004C753D" w:rsidRPr="000A3DB4" w:rsidRDefault="00AC3136" w:rsidP="00516123">
      <w:pPr>
        <w:pStyle w:val="GEFQuestion"/>
        <w:numPr>
          <w:ilvl w:val="0"/>
          <w:numId w:val="2"/>
        </w:numPr>
        <w:tabs>
          <w:tab w:val="left" w:pos="567"/>
        </w:tabs>
        <w:spacing w:after="120"/>
        <w:ind w:left="0" w:firstLine="0"/>
        <w:jc w:val="both"/>
        <w:rPr>
          <w:szCs w:val="22"/>
          <w:lang w:val="en-GB" w:eastAsia="en-GB"/>
        </w:rPr>
      </w:pPr>
      <w:r w:rsidRPr="000A3DB4">
        <w:rPr>
          <w:szCs w:val="22"/>
          <w:lang w:val="en-GB" w:eastAsia="en-GB"/>
        </w:rPr>
        <w:t xml:space="preserve">The project will go about the above proposed interventions in the following ways: </w:t>
      </w:r>
    </w:p>
    <w:p w14:paraId="4C1B14C5" w14:textId="2D468725" w:rsidR="00AC3136" w:rsidRPr="000A3DB4" w:rsidRDefault="00AC3136" w:rsidP="00516123">
      <w:pPr>
        <w:pStyle w:val="GEFQuestion"/>
        <w:numPr>
          <w:ilvl w:val="1"/>
          <w:numId w:val="2"/>
        </w:numPr>
        <w:tabs>
          <w:tab w:val="left" w:pos="567"/>
        </w:tabs>
        <w:jc w:val="both"/>
      </w:pPr>
      <w:r w:rsidRPr="000A3DB4">
        <w:t>Green purchasing, waste reduction and recycling opportunities identified in Sharm El Sheikh.</w:t>
      </w:r>
    </w:p>
    <w:p w14:paraId="45F8A0C8" w14:textId="77777777" w:rsidR="00AC3136" w:rsidRPr="000A3DB4" w:rsidRDefault="00AC3136" w:rsidP="00516123">
      <w:pPr>
        <w:pStyle w:val="GEFQuestion"/>
        <w:numPr>
          <w:ilvl w:val="1"/>
          <w:numId w:val="2"/>
        </w:numPr>
        <w:tabs>
          <w:tab w:val="left" w:pos="567"/>
        </w:tabs>
        <w:jc w:val="both"/>
      </w:pPr>
      <w:r w:rsidRPr="000A3DB4">
        <w:t>Priority actions defined and detailed feasibility studies undertaken.</w:t>
      </w:r>
    </w:p>
    <w:p w14:paraId="6E3D02FA" w14:textId="77777777" w:rsidR="00AC3136" w:rsidRPr="000A3DB4" w:rsidRDefault="00AC3136" w:rsidP="00516123">
      <w:pPr>
        <w:pStyle w:val="GEFQuestion"/>
        <w:numPr>
          <w:ilvl w:val="1"/>
          <w:numId w:val="2"/>
        </w:numPr>
        <w:tabs>
          <w:tab w:val="left" w:pos="567"/>
        </w:tabs>
        <w:jc w:val="both"/>
      </w:pPr>
      <w:r w:rsidRPr="000A3DB4">
        <w:t>Integrated chemicals and solid waste management system made fully operational in 1 of the 5 wards (with source sorting at the point of generation, improved recycling and composting, and safe disposal of residual waste).</w:t>
      </w:r>
    </w:p>
    <w:p w14:paraId="35A8275C" w14:textId="77777777" w:rsidR="00AC3136" w:rsidRPr="000A3DB4" w:rsidRDefault="00AC3136" w:rsidP="00516123">
      <w:pPr>
        <w:pStyle w:val="GEFQuestion"/>
        <w:numPr>
          <w:ilvl w:val="1"/>
          <w:numId w:val="2"/>
        </w:numPr>
        <w:tabs>
          <w:tab w:val="left" w:pos="567"/>
        </w:tabs>
        <w:jc w:val="both"/>
      </w:pPr>
      <w:r w:rsidRPr="000A3DB4">
        <w:t xml:space="preserve">Improved management of the landfill resulting in no landfill fires or smolthering.  </w:t>
      </w:r>
    </w:p>
    <w:p w14:paraId="0EFAB5B0" w14:textId="77777777" w:rsidR="00AC3136" w:rsidRPr="000A3DB4" w:rsidRDefault="00AC3136" w:rsidP="00516123">
      <w:pPr>
        <w:pStyle w:val="GEFQuestion"/>
        <w:numPr>
          <w:ilvl w:val="1"/>
          <w:numId w:val="2"/>
        </w:numPr>
        <w:tabs>
          <w:tab w:val="left" w:pos="567"/>
        </w:tabs>
        <w:jc w:val="both"/>
      </w:pPr>
      <w:r w:rsidRPr="000A3DB4">
        <w:t>Establishment and efficient operation (through capacity building) of the Green harm Initiative supported composting facility, sorting and recycling facilities and production of animal flodder achieved.</w:t>
      </w:r>
    </w:p>
    <w:p w14:paraId="4318DC6E" w14:textId="77777777" w:rsidR="00AC3136" w:rsidRPr="000A3DB4" w:rsidRDefault="00AC3136" w:rsidP="00516123">
      <w:pPr>
        <w:pStyle w:val="GEFQuestion"/>
        <w:numPr>
          <w:ilvl w:val="1"/>
          <w:numId w:val="2"/>
        </w:numPr>
        <w:tabs>
          <w:tab w:val="left" w:pos="567"/>
        </w:tabs>
        <w:jc w:val="both"/>
      </w:pPr>
      <w:r w:rsidRPr="000A3DB4">
        <w:t>Ban(s) on select plastic product(s) put in place.</w:t>
      </w:r>
    </w:p>
    <w:p w14:paraId="2BCD4A58" w14:textId="77777777" w:rsidR="00AC3136" w:rsidRPr="000A3DB4" w:rsidRDefault="00AC3136" w:rsidP="00516123">
      <w:pPr>
        <w:pStyle w:val="GEFQuestion"/>
        <w:numPr>
          <w:ilvl w:val="1"/>
          <w:numId w:val="2"/>
        </w:numPr>
        <w:tabs>
          <w:tab w:val="left" w:pos="567"/>
        </w:tabs>
        <w:spacing w:after="120"/>
        <w:jc w:val="both"/>
      </w:pPr>
      <w:r w:rsidRPr="000A3DB4">
        <w:t>Regulations and incentives/ counter-incentives impacting safe waste disposal by boats reviewed and improved</w:t>
      </w:r>
    </w:p>
    <w:p w14:paraId="5E5D8102" w14:textId="206A2A5A" w:rsidR="001F4BF2" w:rsidRPr="000A3DB4" w:rsidRDefault="0024215A" w:rsidP="009640E9">
      <w:pPr>
        <w:pStyle w:val="GEFFieldtoFillout"/>
        <w:spacing w:before="240" w:after="240"/>
        <w:ind w:left="0"/>
        <w:rPr>
          <w:color w:val="auto"/>
          <w:u w:val="single"/>
          <w:lang w:val="en-GB"/>
        </w:rPr>
      </w:pPr>
      <w:r w:rsidRPr="000A3DB4">
        <w:rPr>
          <w:color w:val="auto"/>
          <w:u w:val="single"/>
          <w:lang w:val="en-GB"/>
        </w:rPr>
        <w:t>Component 3: Extend biodiversity protection measures from Sharm El Sheikh to key adjacent sites and ecosystems</w:t>
      </w:r>
    </w:p>
    <w:p w14:paraId="442B1938" w14:textId="70AC3148" w:rsidR="001F4BF2" w:rsidRPr="000A3DB4" w:rsidRDefault="001F4BF2" w:rsidP="009640E9">
      <w:pPr>
        <w:pStyle w:val="GEFQuestion"/>
        <w:numPr>
          <w:ilvl w:val="0"/>
          <w:numId w:val="2"/>
        </w:numPr>
        <w:tabs>
          <w:tab w:val="left" w:pos="567"/>
        </w:tabs>
        <w:spacing w:after="120"/>
        <w:ind w:left="0" w:firstLine="0"/>
        <w:jc w:val="both"/>
        <w:rPr>
          <w:lang w:val="en-GB"/>
        </w:rPr>
      </w:pPr>
      <w:r w:rsidRPr="000A3DB4">
        <w:rPr>
          <w:lang w:val="en-GB"/>
        </w:rPr>
        <w:t xml:space="preserve">This Component will deliver the following </w:t>
      </w:r>
      <w:r w:rsidR="00DA6DE0" w:rsidRPr="000A3DB4">
        <w:rPr>
          <w:lang w:val="en-GB"/>
        </w:rPr>
        <w:t>five</w:t>
      </w:r>
      <w:r w:rsidRPr="000A3DB4">
        <w:rPr>
          <w:lang w:val="en-GB"/>
        </w:rPr>
        <w:t xml:space="preserve"> Outcomes:</w:t>
      </w:r>
    </w:p>
    <w:p w14:paraId="60FC5C80" w14:textId="35802EA8" w:rsidR="0024215A" w:rsidRPr="000A3DB4" w:rsidRDefault="00DA6DE0" w:rsidP="009640E9">
      <w:pPr>
        <w:pStyle w:val="GEFFieldtoFillout"/>
        <w:numPr>
          <w:ilvl w:val="1"/>
          <w:numId w:val="19"/>
        </w:numPr>
        <w:tabs>
          <w:tab w:val="left" w:pos="567"/>
        </w:tabs>
        <w:spacing w:after="120"/>
        <w:ind w:left="993"/>
        <w:jc w:val="both"/>
        <w:rPr>
          <w:color w:val="auto"/>
          <w:lang w:val="en-GB"/>
        </w:rPr>
      </w:pPr>
      <w:r w:rsidRPr="000A3DB4">
        <w:rPr>
          <w:color w:val="auto"/>
          <w:lang w:val="en-GB"/>
        </w:rPr>
        <w:t xml:space="preserve">3.1 </w:t>
      </w:r>
      <w:r w:rsidR="0024215A" w:rsidRPr="000A3DB4">
        <w:rPr>
          <w:color w:val="auto"/>
          <w:lang w:val="en-GB"/>
        </w:rPr>
        <w:t xml:space="preserve">Management of marine and coastal PAs adjacent to Sharm El Sheikh further strengthened, incl. through innovative mechanisms: Ras Mohamed NP (850 km2), Nabq Managed Resource PA (600 km2), Abu Galum Managed Resource PA (500 km2) </w:t>
      </w:r>
      <w:r w:rsidRPr="000A3DB4">
        <w:rPr>
          <w:color w:val="auto"/>
          <w:lang w:val="en-GB"/>
        </w:rPr>
        <w:t>(Total: 1950 km2).</w:t>
      </w:r>
    </w:p>
    <w:p w14:paraId="7DE22CD4" w14:textId="30C4844E" w:rsidR="00DA6DE0" w:rsidRPr="000A3DB4" w:rsidRDefault="00DA6DE0" w:rsidP="009640E9">
      <w:pPr>
        <w:pStyle w:val="GEFFieldtoFillout"/>
        <w:numPr>
          <w:ilvl w:val="1"/>
          <w:numId w:val="19"/>
        </w:numPr>
        <w:tabs>
          <w:tab w:val="left" w:pos="567"/>
        </w:tabs>
        <w:spacing w:after="120"/>
        <w:ind w:left="993"/>
        <w:jc w:val="both"/>
        <w:rPr>
          <w:color w:val="auto"/>
          <w:lang w:val="en-GB"/>
        </w:rPr>
      </w:pPr>
      <w:r w:rsidRPr="000A3DB4">
        <w:rPr>
          <w:color w:val="auto"/>
          <w:lang w:val="en-GB"/>
        </w:rPr>
        <w:lastRenderedPageBreak/>
        <w:t>3.2 Fisheries and their coral reef impacts eliminated from RMNP and reduced to sustainable levels in Resource Management PAs.</w:t>
      </w:r>
    </w:p>
    <w:p w14:paraId="5FC991FB" w14:textId="65683CB8" w:rsidR="009640E9" w:rsidRPr="000A3DB4" w:rsidRDefault="00DA6DE0" w:rsidP="009640E9">
      <w:pPr>
        <w:pStyle w:val="GEFFieldtoFillout"/>
        <w:numPr>
          <w:ilvl w:val="1"/>
          <w:numId w:val="19"/>
        </w:numPr>
        <w:tabs>
          <w:tab w:val="left" w:pos="567"/>
        </w:tabs>
        <w:spacing w:after="120"/>
        <w:ind w:left="993"/>
        <w:jc w:val="both"/>
        <w:rPr>
          <w:color w:val="auto"/>
          <w:lang w:val="en-GB"/>
        </w:rPr>
      </w:pPr>
      <w:r w:rsidRPr="000A3DB4">
        <w:rPr>
          <w:color w:val="auto"/>
          <w:lang w:val="en-GB"/>
        </w:rPr>
        <w:t>3.3 Impacts from boating, anchoring, diving and snorkelling on coral reef ecoystems in NP and Resource Management PAs minimised.</w:t>
      </w:r>
    </w:p>
    <w:p w14:paraId="61273932" w14:textId="77777777" w:rsidR="009640E9" w:rsidRPr="000A3DB4" w:rsidRDefault="009640E9" w:rsidP="009640E9">
      <w:pPr>
        <w:pStyle w:val="GEFFieldtoFillout"/>
        <w:numPr>
          <w:ilvl w:val="1"/>
          <w:numId w:val="19"/>
        </w:numPr>
        <w:tabs>
          <w:tab w:val="left" w:pos="567"/>
        </w:tabs>
        <w:spacing w:after="120"/>
        <w:ind w:left="993"/>
        <w:jc w:val="both"/>
        <w:rPr>
          <w:color w:val="auto"/>
          <w:lang w:val="en-GB"/>
        </w:rPr>
      </w:pPr>
      <w:r w:rsidRPr="000A3DB4">
        <w:rPr>
          <w:color w:val="auto"/>
          <w:lang w:val="en-GB"/>
        </w:rPr>
        <w:t>3.4. Mortality of migratory soaring birds passing through Sharm El Sheikh/ South Sinai bottleneck reduced.</w:t>
      </w:r>
    </w:p>
    <w:p w14:paraId="41BC6CC5" w14:textId="77777777" w:rsidR="00C37613" w:rsidRPr="000A3DB4" w:rsidRDefault="009640E9" w:rsidP="00C37613">
      <w:pPr>
        <w:pStyle w:val="GEFFieldtoFillout"/>
        <w:numPr>
          <w:ilvl w:val="1"/>
          <w:numId w:val="19"/>
        </w:numPr>
        <w:tabs>
          <w:tab w:val="left" w:pos="567"/>
        </w:tabs>
        <w:spacing w:after="120"/>
        <w:ind w:left="993"/>
        <w:jc w:val="both"/>
        <w:rPr>
          <w:color w:val="auto"/>
          <w:lang w:val="en-GB"/>
        </w:rPr>
      </w:pPr>
      <w:r w:rsidRPr="000A3DB4">
        <w:rPr>
          <w:color w:val="auto"/>
          <w:lang w:val="en-GB"/>
        </w:rPr>
        <w:t>3.5 PA financing increased by +20%</w:t>
      </w:r>
    </w:p>
    <w:p w14:paraId="308A43EE" w14:textId="71B5F8C5" w:rsidR="000B4CE1" w:rsidRPr="000A3DB4" w:rsidRDefault="001F4BF2" w:rsidP="0081605A">
      <w:pPr>
        <w:pStyle w:val="GEFQuestion"/>
        <w:numPr>
          <w:ilvl w:val="0"/>
          <w:numId w:val="2"/>
        </w:numPr>
        <w:tabs>
          <w:tab w:val="left" w:pos="567"/>
        </w:tabs>
        <w:spacing w:after="120"/>
        <w:ind w:left="0" w:firstLine="0"/>
        <w:jc w:val="both"/>
        <w:rPr>
          <w:szCs w:val="22"/>
        </w:rPr>
      </w:pPr>
      <w:r w:rsidRPr="000A3DB4">
        <w:rPr>
          <w:szCs w:val="22"/>
        </w:rPr>
        <w:t>To achieve this, the project will under this Component</w:t>
      </w:r>
      <w:r w:rsidR="005B264F" w:rsidRPr="000A3DB4">
        <w:rPr>
          <w:szCs w:val="22"/>
        </w:rPr>
        <w:t xml:space="preserve"> </w:t>
      </w:r>
      <w:r w:rsidR="00B21BD6" w:rsidRPr="000A3DB4">
        <w:rPr>
          <w:szCs w:val="22"/>
        </w:rPr>
        <w:t xml:space="preserve">work on several </w:t>
      </w:r>
      <w:r w:rsidR="00DC2749" w:rsidRPr="000A3DB4">
        <w:rPr>
          <w:szCs w:val="22"/>
        </w:rPr>
        <w:t xml:space="preserve">closely-related </w:t>
      </w:r>
      <w:r w:rsidR="00B21BD6" w:rsidRPr="000A3DB4">
        <w:rPr>
          <w:szCs w:val="22"/>
        </w:rPr>
        <w:t xml:space="preserve">fronts. </w:t>
      </w:r>
      <w:r w:rsidR="00554582" w:rsidRPr="000A3DB4">
        <w:rPr>
          <w:szCs w:val="22"/>
        </w:rPr>
        <w:t>Firstly, t</w:t>
      </w:r>
      <w:r w:rsidR="00B21BD6" w:rsidRPr="000A3DB4">
        <w:rPr>
          <w:szCs w:val="22"/>
        </w:rPr>
        <w:t xml:space="preserve">he project will work in </w:t>
      </w:r>
      <w:r w:rsidR="00E16935" w:rsidRPr="000A3DB4">
        <w:rPr>
          <w:szCs w:val="22"/>
        </w:rPr>
        <w:t xml:space="preserve">the three marine and coastal PAs </w:t>
      </w:r>
      <w:r w:rsidR="00B21BD6" w:rsidRPr="000A3DB4">
        <w:rPr>
          <w:szCs w:val="22"/>
        </w:rPr>
        <w:t xml:space="preserve">frequented from Sharm El Sheikh, to further reinforce their planning and management, especially </w:t>
      </w:r>
      <w:r w:rsidR="0024215A" w:rsidRPr="000A3DB4">
        <w:rPr>
          <w:szCs w:val="22"/>
        </w:rPr>
        <w:t>regarding biodiversity-harmful e</w:t>
      </w:r>
      <w:r w:rsidR="00C37613" w:rsidRPr="000A3DB4">
        <w:rPr>
          <w:szCs w:val="22"/>
        </w:rPr>
        <w:t>conomic activities. This</w:t>
      </w:r>
      <w:r w:rsidR="00DC2749" w:rsidRPr="000A3DB4">
        <w:rPr>
          <w:szCs w:val="22"/>
        </w:rPr>
        <w:t xml:space="preserve"> will entail </w:t>
      </w:r>
      <w:r w:rsidR="00BE46E6" w:rsidRPr="000A3DB4">
        <w:rPr>
          <w:szCs w:val="22"/>
        </w:rPr>
        <w:t xml:space="preserve">i) </w:t>
      </w:r>
      <w:r w:rsidR="00C37613" w:rsidRPr="000A3DB4">
        <w:rPr>
          <w:szCs w:val="22"/>
        </w:rPr>
        <w:t xml:space="preserve">a review of </w:t>
      </w:r>
      <w:r w:rsidR="00BE46E6" w:rsidRPr="000A3DB4">
        <w:rPr>
          <w:szCs w:val="22"/>
        </w:rPr>
        <w:t>e</w:t>
      </w:r>
      <w:r w:rsidR="00C37613" w:rsidRPr="000A3DB4">
        <w:rPr>
          <w:szCs w:val="22"/>
        </w:rPr>
        <w:t xml:space="preserve">xisting PA plans, services and monitoring programs to </w:t>
      </w:r>
      <w:r w:rsidR="00BE46E6" w:rsidRPr="000A3DB4">
        <w:rPr>
          <w:szCs w:val="22"/>
        </w:rPr>
        <w:t xml:space="preserve">integrate and </w:t>
      </w:r>
      <w:r w:rsidR="00C37613" w:rsidRPr="000A3DB4">
        <w:rPr>
          <w:szCs w:val="22"/>
        </w:rPr>
        <w:t>meet internationally benchmark</w:t>
      </w:r>
      <w:r w:rsidR="00BE46E6" w:rsidRPr="000A3DB4">
        <w:rPr>
          <w:szCs w:val="22"/>
        </w:rPr>
        <w:t xml:space="preserve">ed best-practices; </w:t>
      </w:r>
      <w:r w:rsidR="006C7853" w:rsidRPr="000A3DB4">
        <w:t xml:space="preserve">this will introduce </w:t>
      </w:r>
      <w:r w:rsidR="00340010" w:rsidRPr="000A3DB4">
        <w:t xml:space="preserve">a review of daily routines (e.g. </w:t>
      </w:r>
      <w:r w:rsidR="00C67081" w:rsidRPr="000A3DB4">
        <w:t xml:space="preserve">staff deployment </w:t>
      </w:r>
      <w:r w:rsidR="00340010" w:rsidRPr="000A3DB4">
        <w:t>should not be limited to daytime</w:t>
      </w:r>
      <w:r w:rsidR="00C67081" w:rsidRPr="000A3DB4">
        <w:t xml:space="preserve"> only</w:t>
      </w:r>
      <w:r w:rsidR="00340010" w:rsidRPr="000A3DB4">
        <w:t xml:space="preserve">), and </w:t>
      </w:r>
      <w:r w:rsidR="006C7853" w:rsidRPr="000A3DB4">
        <w:t>performance reviews of PA management staff involving indicators for commitment and impact;</w:t>
      </w:r>
      <w:r w:rsidR="00C67081" w:rsidRPr="000A3DB4">
        <w:t xml:space="preserve"> </w:t>
      </w:r>
      <w:r w:rsidR="00BE46E6" w:rsidRPr="000A3DB4">
        <w:rPr>
          <w:szCs w:val="22"/>
        </w:rPr>
        <w:t xml:space="preserve">ii) a review of </w:t>
      </w:r>
      <w:r w:rsidR="00520106" w:rsidRPr="000A3DB4">
        <w:rPr>
          <w:szCs w:val="22"/>
        </w:rPr>
        <w:t xml:space="preserve">the </w:t>
      </w:r>
      <w:r w:rsidR="00BE46E6" w:rsidRPr="000A3DB4">
        <w:rPr>
          <w:szCs w:val="22"/>
        </w:rPr>
        <w:t>reg</w:t>
      </w:r>
      <w:r w:rsidR="008D35B5" w:rsidRPr="000A3DB4">
        <w:rPr>
          <w:szCs w:val="22"/>
        </w:rPr>
        <w:t xml:space="preserve">ulations </w:t>
      </w:r>
      <w:r w:rsidR="00520106" w:rsidRPr="000A3DB4">
        <w:rPr>
          <w:szCs w:val="22"/>
        </w:rPr>
        <w:t xml:space="preserve">for biodiversity-harmful </w:t>
      </w:r>
      <w:r w:rsidR="008D35B5" w:rsidRPr="000A3DB4">
        <w:rPr>
          <w:szCs w:val="22"/>
        </w:rPr>
        <w:t>economic activities</w:t>
      </w:r>
      <w:r w:rsidR="00520106" w:rsidRPr="000A3DB4">
        <w:rPr>
          <w:szCs w:val="22"/>
        </w:rPr>
        <w:t xml:space="preserve"> (based on an assessment of the</w:t>
      </w:r>
      <w:r w:rsidR="009956E1" w:rsidRPr="000A3DB4">
        <w:rPr>
          <w:szCs w:val="22"/>
        </w:rPr>
        <w:t xml:space="preserve">se during PPG that should look especially look at unsustainable levels of legal and illegal fishing, tourism boats, anchoring and diving, </w:t>
      </w:r>
      <w:r w:rsidR="00E209ED" w:rsidRPr="000A3DB4">
        <w:rPr>
          <w:szCs w:val="22"/>
        </w:rPr>
        <w:t xml:space="preserve">and clearly identify </w:t>
      </w:r>
      <w:r w:rsidR="009956E1" w:rsidRPr="000A3DB4">
        <w:rPr>
          <w:szCs w:val="22"/>
        </w:rPr>
        <w:t>type and scale of impact),</w:t>
      </w:r>
      <w:r w:rsidR="00E209ED" w:rsidRPr="000A3DB4">
        <w:rPr>
          <w:szCs w:val="22"/>
        </w:rPr>
        <w:t xml:space="preserve"> with solutions for closing gaps identified and adopted by the respective authorities (to consider carrying capacity, fleet and boat sizes, licenses, practices and zoning, alternatives, incentives, mandatory boat tags, VTMS/radar system, enforcement, monitoring, etc.); iii) an inclusion of these solutions in the </w:t>
      </w:r>
      <w:r w:rsidR="00D36570" w:rsidRPr="000A3DB4">
        <w:rPr>
          <w:szCs w:val="22"/>
        </w:rPr>
        <w:t xml:space="preserve">South Sinai </w:t>
      </w:r>
      <w:r w:rsidR="009F5349" w:rsidRPr="000A3DB4">
        <w:rPr>
          <w:szCs w:val="22"/>
        </w:rPr>
        <w:t xml:space="preserve">Integrated Coastal Management and Marine Spatial Plan </w:t>
      </w:r>
      <w:r w:rsidR="00D36570" w:rsidRPr="000A3DB4">
        <w:rPr>
          <w:szCs w:val="22"/>
        </w:rPr>
        <w:t xml:space="preserve">(to be developed under </w:t>
      </w:r>
      <w:r w:rsidR="00E209ED" w:rsidRPr="000A3DB4">
        <w:rPr>
          <w:szCs w:val="22"/>
        </w:rPr>
        <w:t xml:space="preserve">Component 1) and </w:t>
      </w:r>
      <w:r w:rsidR="00D36570" w:rsidRPr="000A3DB4">
        <w:rPr>
          <w:szCs w:val="22"/>
        </w:rPr>
        <w:t>their implementation</w:t>
      </w:r>
      <w:r w:rsidR="00E209ED" w:rsidRPr="000A3DB4">
        <w:rPr>
          <w:szCs w:val="22"/>
        </w:rPr>
        <w:t xml:space="preserve"> by the respective authorities (governorate, municipality, tourism and fishing authorities, coast guard and South Sinai PA authority).</w:t>
      </w:r>
      <w:r w:rsidR="000B4CE1" w:rsidRPr="000A3DB4">
        <w:rPr>
          <w:szCs w:val="22"/>
        </w:rPr>
        <w:t xml:space="preserve"> The government’s declared goal is to </w:t>
      </w:r>
      <w:r w:rsidR="000B4CE1" w:rsidRPr="000A3DB4">
        <w:t>be recognised at the regional and international levels for world-class management standards in the three targeted South Sinai Pas (including World Heritage and Green List</w:t>
      </w:r>
      <w:r w:rsidR="002C71AC" w:rsidRPr="000A3DB4">
        <w:t xml:space="preserve"> nominations/approvals</w:t>
      </w:r>
      <w:r w:rsidR="000B4CE1" w:rsidRPr="000A3DB4">
        <w:t>)</w:t>
      </w:r>
      <w:r w:rsidR="002C71AC" w:rsidRPr="000A3DB4">
        <w:t>.</w:t>
      </w:r>
    </w:p>
    <w:p w14:paraId="26CA03EA" w14:textId="32C153E7" w:rsidR="00D7397E" w:rsidRPr="000A3DB4" w:rsidRDefault="00554582" w:rsidP="006A4A50">
      <w:pPr>
        <w:pStyle w:val="GEFQuestion"/>
        <w:numPr>
          <w:ilvl w:val="0"/>
          <w:numId w:val="2"/>
        </w:numPr>
        <w:tabs>
          <w:tab w:val="left" w:pos="567"/>
        </w:tabs>
        <w:spacing w:after="120"/>
        <w:ind w:left="0" w:firstLine="0"/>
        <w:jc w:val="both"/>
      </w:pPr>
      <w:r w:rsidRPr="000A3DB4">
        <w:t>Secondly, the project will work to further increase PA financing through further-enhanced PA revenue generation and reinvestment by the public and private sector in Sharm El Sheikh into the tourism</w:t>
      </w:r>
      <w:r w:rsidR="00C13A5D" w:rsidRPr="000A3DB4">
        <w:t>’s</w:t>
      </w:r>
      <w:r w:rsidRPr="000A3DB4">
        <w:t xml:space="preserve"> natural capital base (landscape and healthy coral ecosystems).</w:t>
      </w:r>
      <w:r w:rsidR="00640CA4" w:rsidRPr="000A3DB4">
        <w:t xml:space="preserve"> Some foundations for this are already laid through the soon-closing </w:t>
      </w:r>
      <w:r w:rsidR="00226E5E" w:rsidRPr="000A3DB4">
        <w:t xml:space="preserve">project </w:t>
      </w:r>
      <w:r w:rsidR="001067C8" w:rsidRPr="000A3DB4">
        <w:rPr>
          <w:i/>
        </w:rPr>
        <w:t>Strengthening Protected Area Financing and Management Systems</w:t>
      </w:r>
      <w:r w:rsidR="00640CA4" w:rsidRPr="000A3DB4">
        <w:t xml:space="preserve">, </w:t>
      </w:r>
      <w:r w:rsidR="001067C8" w:rsidRPr="000A3DB4">
        <w:t xml:space="preserve">and more </w:t>
      </w:r>
      <w:r w:rsidR="00226E5E" w:rsidRPr="000A3DB4">
        <w:t xml:space="preserve">innovation </w:t>
      </w:r>
      <w:r w:rsidR="001067C8" w:rsidRPr="000A3DB4">
        <w:t xml:space="preserve">will be </w:t>
      </w:r>
      <w:r w:rsidR="00226E5E" w:rsidRPr="000A3DB4">
        <w:t xml:space="preserve">triggered </w:t>
      </w:r>
      <w:r w:rsidR="001067C8" w:rsidRPr="000A3DB4">
        <w:t xml:space="preserve">at national level through the soon-to-start </w:t>
      </w:r>
      <w:r w:rsidR="00226E5E" w:rsidRPr="000A3DB4">
        <w:t xml:space="preserve">project </w:t>
      </w:r>
      <w:r w:rsidR="00226E5E" w:rsidRPr="000A3DB4">
        <w:rPr>
          <w:i/>
        </w:rPr>
        <w:t>Mainstreaming the conservation and sustainable use of biodiversity into tourism development and operations in threatened ecosystems in Egypt</w:t>
      </w:r>
      <w:r w:rsidR="004C526F" w:rsidRPr="000A3DB4">
        <w:t>, however RMNP is the arguably most promising PA in terms of revenue generation</w:t>
      </w:r>
      <w:r w:rsidR="00137C22" w:rsidRPr="000A3DB4">
        <w:t xml:space="preserve">. So the here-proposed project should in principle not develop any new systemic </w:t>
      </w:r>
      <w:r w:rsidR="006A4A50" w:rsidRPr="000A3DB4">
        <w:t xml:space="preserve">PA finance </w:t>
      </w:r>
      <w:r w:rsidR="00137C22" w:rsidRPr="000A3DB4">
        <w:t xml:space="preserve">tools </w:t>
      </w:r>
      <w:r w:rsidR="006A4A50" w:rsidRPr="000A3DB4">
        <w:t>but implement at local level what these other complementary projects are promoting in areas these do not cover.</w:t>
      </w:r>
    </w:p>
    <w:p w14:paraId="131837AE" w14:textId="1BBEA3B6" w:rsidR="0010648E" w:rsidRPr="000A3DB4" w:rsidRDefault="00D7397E" w:rsidP="00770B29">
      <w:pPr>
        <w:pStyle w:val="GEFQuestion"/>
        <w:numPr>
          <w:ilvl w:val="0"/>
          <w:numId w:val="2"/>
        </w:numPr>
        <w:tabs>
          <w:tab w:val="left" w:pos="567"/>
        </w:tabs>
        <w:spacing w:after="120"/>
        <w:ind w:left="0" w:firstLine="0"/>
        <w:jc w:val="both"/>
      </w:pPr>
      <w:r w:rsidRPr="000A3DB4">
        <w:t>The project will moreover</w:t>
      </w:r>
      <w:r w:rsidR="00BE6E34" w:rsidRPr="000A3DB4">
        <w:t xml:space="preserve"> as a secondary line of action provide </w:t>
      </w:r>
      <w:r w:rsidR="002E298B" w:rsidRPr="000A3DB4">
        <w:t xml:space="preserve">targeted </w:t>
      </w:r>
      <w:r w:rsidR="00BE6E34" w:rsidRPr="000A3DB4">
        <w:t>support</w:t>
      </w:r>
      <w:r w:rsidR="002E298B" w:rsidRPr="000A3DB4">
        <w:t xml:space="preserve"> to an issue that the project </w:t>
      </w:r>
      <w:r w:rsidR="002E298B" w:rsidRPr="000A3DB4">
        <w:rPr>
          <w:i/>
        </w:rPr>
        <w:t xml:space="preserve">Mainstreaming conservation of Migratory Soaring Birds (MSB) into key productive sectors along the Rift Valley/Red Sea flyway </w:t>
      </w:r>
      <w:r w:rsidR="002E298B" w:rsidRPr="000A3DB4">
        <w:t>has identified</w:t>
      </w:r>
      <w:r w:rsidR="002B4207" w:rsidRPr="000A3DB4">
        <w:t xml:space="preserve"> – the </w:t>
      </w:r>
      <w:r w:rsidR="00C66A36" w:rsidRPr="000A3DB4">
        <w:t xml:space="preserve">situation of </w:t>
      </w:r>
      <w:r w:rsidR="002B4207" w:rsidRPr="000A3DB4">
        <w:t xml:space="preserve">migratory </w:t>
      </w:r>
      <w:r w:rsidR="00C66A36" w:rsidRPr="000A3DB4">
        <w:t xml:space="preserve">soaring </w:t>
      </w:r>
      <w:r w:rsidR="002B4207" w:rsidRPr="000A3DB4">
        <w:t xml:space="preserve">birds </w:t>
      </w:r>
      <w:r w:rsidR="00C66A36" w:rsidRPr="000A3DB4">
        <w:t xml:space="preserve">in </w:t>
      </w:r>
      <w:r w:rsidR="00ED083D" w:rsidRPr="000A3DB4">
        <w:t>Sharm El Sh</w:t>
      </w:r>
      <w:r w:rsidR="002B4207" w:rsidRPr="000A3DB4">
        <w:t>eikh</w:t>
      </w:r>
      <w:r w:rsidR="00C66A36" w:rsidRPr="000A3DB4">
        <w:t>.</w:t>
      </w:r>
      <w:r w:rsidR="002B4207" w:rsidRPr="000A3DB4">
        <w:t xml:space="preserve"> </w:t>
      </w:r>
      <w:r w:rsidR="00C66A36" w:rsidRPr="000A3DB4">
        <w:t xml:space="preserve">Hundreds are poisoned each year at the </w:t>
      </w:r>
      <w:r w:rsidR="002B4207" w:rsidRPr="000A3DB4">
        <w:t>wastewater treatment plant</w:t>
      </w:r>
      <w:r w:rsidR="00C66A36" w:rsidRPr="000A3DB4">
        <w:t>, which acts as a major attractant in the middle of this arid region</w:t>
      </w:r>
      <w:r w:rsidR="002B4207" w:rsidRPr="000A3DB4">
        <w:t>.</w:t>
      </w:r>
      <w:r w:rsidR="00C66A36" w:rsidRPr="000A3DB4">
        <w:t xml:space="preserve"> While the MSB project is working on reducing mortalities </w:t>
      </w:r>
      <w:r w:rsidR="00D52DA3" w:rsidRPr="000A3DB4">
        <w:t xml:space="preserve">through the addition of EM (Effective Microorganisms), there are opportunities to engage the municipality and governorate to consider </w:t>
      </w:r>
      <w:r w:rsidR="00A64D93" w:rsidRPr="000A3DB4">
        <w:t xml:space="preserve">in the reconstruction and future management of the facility the creation of a </w:t>
      </w:r>
      <w:r w:rsidR="00752ED2" w:rsidRPr="000A3DB4">
        <w:t xml:space="preserve">small </w:t>
      </w:r>
      <w:r w:rsidR="00A64D93" w:rsidRPr="000A3DB4">
        <w:t xml:space="preserve">healthy </w:t>
      </w:r>
      <w:r w:rsidR="00484141" w:rsidRPr="000A3DB4">
        <w:t xml:space="preserve">bird-friendly </w:t>
      </w:r>
      <w:r w:rsidR="00752ED2" w:rsidRPr="000A3DB4">
        <w:t xml:space="preserve">wastewater </w:t>
      </w:r>
      <w:r w:rsidR="00A64D93" w:rsidRPr="000A3DB4">
        <w:t xml:space="preserve">wetland stopover that could boost survival rates </w:t>
      </w:r>
      <w:r w:rsidR="00752ED2" w:rsidRPr="000A3DB4">
        <w:t xml:space="preserve">of migratory birds passing, and </w:t>
      </w:r>
      <w:r w:rsidR="00484141" w:rsidRPr="000A3DB4">
        <w:t xml:space="preserve">at the same time </w:t>
      </w:r>
      <w:r w:rsidR="00752ED2" w:rsidRPr="000A3DB4">
        <w:t>serve as an ecotourism attractant.</w:t>
      </w:r>
      <w:r w:rsidR="00484141" w:rsidRPr="000A3DB4">
        <w:t xml:space="preserve"> </w:t>
      </w:r>
      <w:r w:rsidR="00764214" w:rsidRPr="000A3DB4">
        <w:t>Along these lines, the project will also work at local level to promote the addition of bird anti-collision devices</w:t>
      </w:r>
      <w:r w:rsidR="00E11C02" w:rsidRPr="000A3DB4">
        <w:t xml:space="preserve"> to high risk power lines, which is linked to the construction of desalination </w:t>
      </w:r>
      <w:r w:rsidR="00770B29" w:rsidRPr="000A3DB4">
        <w:t xml:space="preserve">and </w:t>
      </w:r>
      <w:r w:rsidR="00E11C02" w:rsidRPr="000A3DB4">
        <w:t>renewable energy plants</w:t>
      </w:r>
      <w:r w:rsidR="00770B29" w:rsidRPr="000A3DB4">
        <w:t xml:space="preserve"> that the projevt will accompany</w:t>
      </w:r>
      <w:r w:rsidR="00E11C02" w:rsidRPr="000A3DB4">
        <w:t xml:space="preserve">, and even the development of new cities </w:t>
      </w:r>
      <w:r w:rsidR="00770B29" w:rsidRPr="000A3DB4">
        <w:t>along the coast in South Sinai.</w:t>
      </w:r>
    </w:p>
    <w:p w14:paraId="6562C630" w14:textId="77777777" w:rsidR="00DB56D1" w:rsidRPr="000A3DB4" w:rsidRDefault="00C0502F" w:rsidP="00F333D2">
      <w:pPr>
        <w:pStyle w:val="GEFQuestion"/>
        <w:shd w:val="clear" w:color="auto" w:fill="FFFFFF"/>
        <w:spacing w:before="240" w:after="240"/>
        <w:ind w:left="0"/>
        <w:jc w:val="both"/>
        <w:rPr>
          <w:b/>
          <w:szCs w:val="22"/>
          <w:lang w:val="en-GB"/>
        </w:rPr>
      </w:pPr>
      <w:r w:rsidRPr="000A3DB4">
        <w:rPr>
          <w:b/>
          <w:szCs w:val="22"/>
          <w:lang w:val="en-GB"/>
        </w:rPr>
        <w:t>vii</w:t>
      </w:r>
      <w:r w:rsidR="00D07CCF" w:rsidRPr="000A3DB4">
        <w:rPr>
          <w:b/>
          <w:szCs w:val="22"/>
          <w:lang w:val="en-GB"/>
        </w:rPr>
        <w:t xml:space="preserve">) </w:t>
      </w:r>
      <w:r w:rsidR="003C4840" w:rsidRPr="000A3DB4">
        <w:rPr>
          <w:b/>
          <w:szCs w:val="22"/>
          <w:lang w:val="en-GB"/>
        </w:rPr>
        <w:t>A</w:t>
      </w:r>
      <w:r w:rsidR="00D07CCF" w:rsidRPr="000A3DB4">
        <w:rPr>
          <w:b/>
          <w:szCs w:val="22"/>
          <w:lang w:val="en-GB"/>
        </w:rPr>
        <w:t>lignment with GEF focal area and/or Impact Program strategies</w:t>
      </w:r>
      <w:r w:rsidR="00074167" w:rsidRPr="000A3DB4">
        <w:rPr>
          <w:b/>
          <w:szCs w:val="22"/>
          <w:lang w:val="en-GB"/>
        </w:rPr>
        <w:t xml:space="preserve"> </w:t>
      </w:r>
    </w:p>
    <w:p w14:paraId="459994B8" w14:textId="088C2431" w:rsidR="00132F6C" w:rsidRPr="000A3DB4" w:rsidRDefault="003C433F" w:rsidP="000530EF">
      <w:pPr>
        <w:pStyle w:val="GEFQuestion"/>
        <w:numPr>
          <w:ilvl w:val="0"/>
          <w:numId w:val="2"/>
        </w:numPr>
        <w:tabs>
          <w:tab w:val="left" w:pos="567"/>
        </w:tabs>
        <w:spacing w:after="120"/>
        <w:ind w:left="0" w:firstLine="0"/>
        <w:jc w:val="both"/>
        <w:rPr>
          <w:lang w:val="en-GB" w:eastAsia="en-GB"/>
        </w:rPr>
      </w:pPr>
      <w:r w:rsidRPr="000A3DB4">
        <w:rPr>
          <w:szCs w:val="22"/>
          <w:lang w:val="en-GB"/>
        </w:rPr>
        <w:t xml:space="preserve">On </w:t>
      </w:r>
      <w:r w:rsidRPr="000A3DB4">
        <w:rPr>
          <w:b/>
          <w:szCs w:val="22"/>
          <w:lang w:val="en-GB"/>
        </w:rPr>
        <w:t>Climate Change</w:t>
      </w:r>
      <w:r w:rsidRPr="000A3DB4">
        <w:rPr>
          <w:szCs w:val="22"/>
          <w:lang w:val="en-GB"/>
        </w:rPr>
        <w:t xml:space="preserve">, the here-proposed project is fully aligned with two of the four entry points outlined in the GEF VII CCM </w:t>
      </w:r>
      <w:r w:rsidR="00132F6C" w:rsidRPr="000A3DB4">
        <w:rPr>
          <w:szCs w:val="22"/>
          <w:lang w:val="en-GB"/>
        </w:rPr>
        <w:t>F</w:t>
      </w:r>
      <w:r w:rsidRPr="000A3DB4">
        <w:rPr>
          <w:szCs w:val="22"/>
          <w:lang w:val="en-GB"/>
        </w:rPr>
        <w:t xml:space="preserve">ocal </w:t>
      </w:r>
      <w:r w:rsidR="00132F6C" w:rsidRPr="000A3DB4">
        <w:rPr>
          <w:szCs w:val="22"/>
          <w:lang w:val="en-GB"/>
        </w:rPr>
        <w:t>A</w:t>
      </w:r>
      <w:r w:rsidRPr="000A3DB4">
        <w:rPr>
          <w:szCs w:val="22"/>
          <w:lang w:val="en-GB"/>
        </w:rPr>
        <w:t xml:space="preserve">rea 1 </w:t>
      </w:r>
      <w:r w:rsidRPr="000A3DB4">
        <w:rPr>
          <w:i/>
          <w:szCs w:val="22"/>
        </w:rPr>
        <w:t>Promote innovation and technology transfer for sustainable energy breakthroughs</w:t>
      </w:r>
      <w:r w:rsidR="00132F6C" w:rsidRPr="000A3DB4">
        <w:rPr>
          <w:szCs w:val="22"/>
        </w:rPr>
        <w:t xml:space="preserve">, namely </w:t>
      </w:r>
      <w:r w:rsidRPr="000A3DB4">
        <w:rPr>
          <w:i/>
          <w:szCs w:val="22"/>
        </w:rPr>
        <w:t>Accelerating energy efficiency adoption</w:t>
      </w:r>
      <w:r w:rsidR="00132F6C" w:rsidRPr="000A3DB4">
        <w:rPr>
          <w:szCs w:val="22"/>
        </w:rPr>
        <w:t xml:space="preserve"> (CCM1-3) and </w:t>
      </w:r>
      <w:r w:rsidRPr="000A3DB4">
        <w:rPr>
          <w:i/>
          <w:szCs w:val="22"/>
        </w:rPr>
        <w:t>Cleantech innovation</w:t>
      </w:r>
      <w:r w:rsidRPr="000A3DB4">
        <w:rPr>
          <w:szCs w:val="22"/>
        </w:rPr>
        <w:t xml:space="preserve"> (CCM 1-4). </w:t>
      </w:r>
      <w:r w:rsidR="000530EF" w:rsidRPr="000A3DB4">
        <w:rPr>
          <w:szCs w:val="22"/>
        </w:rPr>
        <w:t xml:space="preserve">As regards CCM 1-3, this project would provide much needed support to accelerate the adoption of EE measures in Sharm El Sheikh. The project is similarly harmonized with the key features of </w:t>
      </w:r>
      <w:r w:rsidR="000530EF" w:rsidRPr="000A3DB4">
        <w:rPr>
          <w:szCs w:val="22"/>
          <w:lang w:val="en-GB"/>
        </w:rPr>
        <w:t xml:space="preserve">the CCM 1-4 </w:t>
      </w:r>
      <w:r w:rsidR="000530EF" w:rsidRPr="000A3DB4">
        <w:rPr>
          <w:i/>
          <w:szCs w:val="22"/>
          <w:lang w:val="en-GB"/>
        </w:rPr>
        <w:t>Cleantech innovation</w:t>
      </w:r>
      <w:r w:rsidR="000530EF" w:rsidRPr="000A3DB4">
        <w:rPr>
          <w:szCs w:val="22"/>
          <w:lang w:val="en-GB"/>
        </w:rPr>
        <w:t xml:space="preserve"> entry point, given that its main objective is promoting </w:t>
      </w:r>
      <w:r w:rsidR="000530EF" w:rsidRPr="000A3DB4">
        <w:t>innovation in energy, water, and buildings working in close partnership with private sector stakeholders of the tourist sector in Sharm El Sheikh.</w:t>
      </w:r>
      <w:bookmarkStart w:id="32" w:name="_Hlk526289815"/>
      <w:bookmarkStart w:id="33" w:name="_Hlk526289644"/>
    </w:p>
    <w:p w14:paraId="7FF9D5F0" w14:textId="781329F4" w:rsidR="00132F6C" w:rsidRPr="000A3DB4" w:rsidRDefault="00132F6C" w:rsidP="00996C14">
      <w:pPr>
        <w:pStyle w:val="GEFQuestion"/>
        <w:numPr>
          <w:ilvl w:val="0"/>
          <w:numId w:val="2"/>
        </w:numPr>
        <w:tabs>
          <w:tab w:val="left" w:pos="567"/>
        </w:tabs>
        <w:spacing w:after="120"/>
        <w:ind w:left="0" w:firstLine="0"/>
        <w:jc w:val="both"/>
        <w:rPr>
          <w:lang w:val="en-GB" w:eastAsia="en-GB"/>
        </w:rPr>
      </w:pPr>
      <w:r w:rsidRPr="000A3DB4">
        <w:rPr>
          <w:lang w:val="en-GB"/>
        </w:rPr>
        <w:lastRenderedPageBreak/>
        <w:t>In terms of green buildings, the project will address issues of ene</w:t>
      </w:r>
      <w:r w:rsidR="00CA27AA" w:rsidRPr="000A3DB4">
        <w:rPr>
          <w:lang w:val="en-GB"/>
        </w:rPr>
        <w:t>rgy efficiency (Climate Change)</w:t>
      </w:r>
      <w:r w:rsidRPr="000A3DB4">
        <w:rPr>
          <w:lang w:val="en-GB"/>
        </w:rPr>
        <w:t>; green purchasing practices - including influencing a change in procurement of construction materials and goods and services for cities and in particular the hotel and hospitality sector; and finally waste management solutions that not only deal with the waste from buildings and the hotel and hospitality sector but also plan to recycle the building components at the end of life.</w:t>
      </w:r>
      <w:bookmarkEnd w:id="32"/>
    </w:p>
    <w:p w14:paraId="0221FA78" w14:textId="40EC5810" w:rsidR="008E3CE9" w:rsidRPr="000A3DB4" w:rsidRDefault="009772EA" w:rsidP="00305CE9">
      <w:pPr>
        <w:pStyle w:val="GEFQuestion"/>
        <w:numPr>
          <w:ilvl w:val="0"/>
          <w:numId w:val="2"/>
        </w:numPr>
        <w:tabs>
          <w:tab w:val="left" w:pos="567"/>
        </w:tabs>
        <w:spacing w:after="120"/>
        <w:ind w:left="0" w:firstLine="0"/>
        <w:jc w:val="both"/>
        <w:rPr>
          <w:lang w:val="en-GB"/>
        </w:rPr>
      </w:pPr>
      <w:r w:rsidRPr="000A3DB4">
        <w:rPr>
          <w:lang w:val="en-GB"/>
        </w:rPr>
        <w:t xml:space="preserve">On </w:t>
      </w:r>
      <w:r w:rsidRPr="000A3DB4">
        <w:rPr>
          <w:b/>
          <w:lang w:val="en-GB"/>
        </w:rPr>
        <w:t>Chemicals and Waste</w:t>
      </w:r>
      <w:r w:rsidRPr="000A3DB4">
        <w:rPr>
          <w:lang w:val="en-GB"/>
        </w:rPr>
        <w:t xml:space="preserve">, the proposed project is aligned with </w:t>
      </w:r>
      <w:r w:rsidR="008B7474" w:rsidRPr="000A3DB4">
        <w:rPr>
          <w:lang w:val="en-GB"/>
        </w:rPr>
        <w:t xml:space="preserve">GEF-7 </w:t>
      </w:r>
      <w:r w:rsidRPr="000A3DB4">
        <w:rPr>
          <w:lang w:val="en-GB"/>
        </w:rPr>
        <w:t>Program 1: Industrial Chemicals</w:t>
      </w:r>
      <w:r w:rsidR="008B7474" w:rsidRPr="000A3DB4">
        <w:rPr>
          <w:lang w:val="en-GB"/>
        </w:rPr>
        <w:t>,</w:t>
      </w:r>
      <w:r w:rsidRPr="000A3DB4">
        <w:rPr>
          <w:lang w:val="en-GB"/>
        </w:rPr>
        <w:t xml:space="preserve"> which seeks to eliminate or significantly reduce chemicals </w:t>
      </w:r>
      <w:r w:rsidRPr="000A3DB4">
        <w:rPr>
          <w:szCs w:val="22"/>
        </w:rPr>
        <w:t>covered under the Stockholm Convention on Persistent Pollutants; the Strategic Approach to International Chemicals Management; and the Montreal Protocol on Substanc</w:t>
      </w:r>
      <w:r w:rsidR="004B4962" w:rsidRPr="000A3DB4">
        <w:rPr>
          <w:szCs w:val="22"/>
        </w:rPr>
        <w:t>es that Deplete the Ozone Layer</w:t>
      </w:r>
      <w:r w:rsidR="00F67109" w:rsidRPr="000A3DB4">
        <w:footnoteReference w:id="19"/>
      </w:r>
      <w:r w:rsidRPr="000A3DB4">
        <w:rPr>
          <w:szCs w:val="22"/>
        </w:rPr>
        <w:t>, by supporting interventions that address chemicals and waste at the end of life; chemicals that are emitted from (waste management) processe</w:t>
      </w:r>
      <w:r w:rsidR="004B4962" w:rsidRPr="000A3DB4">
        <w:rPr>
          <w:szCs w:val="22"/>
        </w:rPr>
        <w:t xml:space="preserve">s and the management of waste. </w:t>
      </w:r>
      <w:bookmarkEnd w:id="33"/>
      <w:r w:rsidR="004B4962" w:rsidRPr="000A3DB4">
        <w:rPr>
          <w:szCs w:val="22"/>
        </w:rPr>
        <w:t>In terms of integrated waste management the project will seek to reduce UPOPs, reduce plastics pollution of oceans, and reduce GHGs through</w:t>
      </w:r>
      <w:r w:rsidR="004B4962" w:rsidRPr="000A3DB4">
        <w:rPr>
          <w:lang w:val="en-GB"/>
        </w:rPr>
        <w:t xml:space="preserve"> better waste management practices, source waste reduction and product substitution (particularly plastics related consumption), potentially including a plastic bag/styrofoam phase-out component, phase out of POPs containing building products, and the promotion of larger scale sustainable general recycling and processing and improved land disposal practices. </w:t>
      </w:r>
    </w:p>
    <w:p w14:paraId="48EA7E2F" w14:textId="7FC2C517" w:rsidR="006C42DB" w:rsidRPr="000A3DB4" w:rsidRDefault="003D4510" w:rsidP="006C42DB">
      <w:pPr>
        <w:pStyle w:val="GEFQuestion"/>
        <w:numPr>
          <w:ilvl w:val="0"/>
          <w:numId w:val="2"/>
        </w:numPr>
        <w:shd w:val="clear" w:color="auto" w:fill="FFFFFF"/>
        <w:tabs>
          <w:tab w:val="left" w:pos="567"/>
        </w:tabs>
        <w:spacing w:after="120"/>
        <w:ind w:left="0" w:firstLine="0"/>
        <w:jc w:val="both"/>
        <w:rPr>
          <w:lang w:val="en-GB"/>
        </w:rPr>
      </w:pPr>
      <w:r w:rsidRPr="000A3DB4">
        <w:rPr>
          <w:szCs w:val="22"/>
          <w:lang w:val="en-GB"/>
        </w:rPr>
        <w:t xml:space="preserve">On </w:t>
      </w:r>
      <w:r w:rsidRPr="000A3DB4">
        <w:rPr>
          <w:b/>
          <w:szCs w:val="22"/>
          <w:lang w:val="en-GB"/>
        </w:rPr>
        <w:t>Biodiversity</w:t>
      </w:r>
      <w:r w:rsidRPr="000A3DB4">
        <w:rPr>
          <w:szCs w:val="22"/>
          <w:lang w:val="en-GB"/>
        </w:rPr>
        <w:t>, t</w:t>
      </w:r>
      <w:r w:rsidR="00553CA8" w:rsidRPr="000A3DB4">
        <w:rPr>
          <w:szCs w:val="22"/>
          <w:lang w:val="en-GB"/>
        </w:rPr>
        <w:t xml:space="preserve">he project is </w:t>
      </w:r>
      <w:r w:rsidRPr="000A3DB4">
        <w:rPr>
          <w:szCs w:val="22"/>
          <w:lang w:val="en-GB"/>
        </w:rPr>
        <w:t xml:space="preserve">furthermore </w:t>
      </w:r>
      <w:r w:rsidR="00FE3294" w:rsidRPr="000A3DB4">
        <w:rPr>
          <w:szCs w:val="22"/>
          <w:lang w:val="en-GB"/>
        </w:rPr>
        <w:t xml:space="preserve">and primarily </w:t>
      </w:r>
      <w:r w:rsidR="00553CA8" w:rsidRPr="000A3DB4">
        <w:rPr>
          <w:szCs w:val="22"/>
          <w:lang w:val="en-GB"/>
        </w:rPr>
        <w:t xml:space="preserve">aligned with </w:t>
      </w:r>
      <w:r w:rsidR="00553CA8" w:rsidRPr="000A3DB4">
        <w:rPr>
          <w:lang w:val="en-GB"/>
        </w:rPr>
        <w:t xml:space="preserve">Objective 2. </w:t>
      </w:r>
      <w:r w:rsidR="00553CA8" w:rsidRPr="000A3DB4">
        <w:rPr>
          <w:i/>
          <w:lang w:val="en-GB"/>
        </w:rPr>
        <w:t>Reduce direct drivers of biodiversity loss</w:t>
      </w:r>
      <w:r w:rsidR="00553CA8" w:rsidRPr="000A3DB4">
        <w:rPr>
          <w:lang w:val="en-GB"/>
        </w:rPr>
        <w:t>, Focal Area Strategy</w:t>
      </w:r>
      <w:r w:rsidR="00F2175A" w:rsidRPr="000A3DB4">
        <w:rPr>
          <w:lang w:val="en-GB"/>
        </w:rPr>
        <w:t xml:space="preserve"> </w:t>
      </w:r>
      <w:r w:rsidR="00553CA8" w:rsidRPr="000A3DB4">
        <w:rPr>
          <w:i/>
          <w:lang w:val="en-GB"/>
        </w:rPr>
        <w:t>Improving Financial Sustainability, Effective Management, and Ecosystem Coverage of the Global Protected Area Estate (Marine Protected Areas)</w:t>
      </w:r>
      <w:r w:rsidR="00F2175A" w:rsidRPr="000A3DB4">
        <w:rPr>
          <w:i/>
          <w:lang w:val="en-GB"/>
        </w:rPr>
        <w:t xml:space="preserve">. </w:t>
      </w:r>
      <w:r w:rsidR="00553CA8" w:rsidRPr="000A3DB4">
        <w:rPr>
          <w:lang w:val="en-GB"/>
        </w:rPr>
        <w:t>In doing so it addresses priorities and outcomes identified by CBD COP-13 E)</w:t>
      </w:r>
      <w:r w:rsidR="00553CA8" w:rsidRPr="000A3DB4">
        <w:rPr>
          <w:i/>
          <w:lang w:val="en-GB"/>
        </w:rPr>
        <w:t xml:space="preserve"> Reduce pressures on coral reefs and other vulnerable coastal and marine ecosystems</w:t>
      </w:r>
      <w:r w:rsidR="00F2175A" w:rsidRPr="000A3DB4">
        <w:rPr>
          <w:lang w:val="en-GB"/>
        </w:rPr>
        <w:t xml:space="preserve"> and its </w:t>
      </w:r>
      <w:r w:rsidR="00553CA8" w:rsidRPr="000A3DB4">
        <w:rPr>
          <w:lang w:val="en-GB"/>
        </w:rPr>
        <w:t xml:space="preserve">Expected Outcome 7: </w:t>
      </w:r>
      <w:r w:rsidR="00553CA8" w:rsidRPr="000A3DB4">
        <w:rPr>
          <w:i/>
          <w:lang w:val="en-GB"/>
        </w:rPr>
        <w:t>Anthropogenic pressures on vulnerable coastal and marine ecosystems, including coral reefs, mangroves and seagrass beds, and associated ecosystems, including pollution, overfishing and destructive fishing, and unregulated coastal development, are reduced, thus contributing to ecosystem integrity and resilience</w:t>
      </w:r>
      <w:r w:rsidR="00553CA8" w:rsidRPr="000A3DB4">
        <w:rPr>
          <w:lang w:val="en-GB"/>
        </w:rPr>
        <w:t>.</w:t>
      </w:r>
      <w:r w:rsidR="00FE3294" w:rsidRPr="000A3DB4">
        <w:rPr>
          <w:lang w:val="en-GB"/>
        </w:rPr>
        <w:t xml:space="preserve"> In addition, the project is </w:t>
      </w:r>
      <w:r w:rsidR="00A47615" w:rsidRPr="000A3DB4">
        <w:rPr>
          <w:lang w:val="en-GB"/>
        </w:rPr>
        <w:t>to a secondar</w:t>
      </w:r>
      <w:r w:rsidR="00FE3294" w:rsidRPr="000A3DB4">
        <w:rPr>
          <w:lang w:val="en-GB"/>
        </w:rPr>
        <w:t xml:space="preserve">y degree </w:t>
      </w:r>
      <w:r w:rsidR="00A47615" w:rsidRPr="000A3DB4">
        <w:rPr>
          <w:lang w:val="en-GB"/>
        </w:rPr>
        <w:t xml:space="preserve">aligned </w:t>
      </w:r>
      <w:r w:rsidR="00FE3294" w:rsidRPr="000A3DB4">
        <w:rPr>
          <w:lang w:val="en-GB"/>
        </w:rPr>
        <w:t xml:space="preserve">with </w:t>
      </w:r>
      <w:r w:rsidR="00A47615" w:rsidRPr="000A3DB4">
        <w:rPr>
          <w:lang w:val="en-GB"/>
        </w:rPr>
        <w:t>Objective 1</w:t>
      </w:r>
      <w:r w:rsidR="005113A3" w:rsidRPr="000A3DB4">
        <w:rPr>
          <w:lang w:val="en-GB"/>
        </w:rPr>
        <w:t>.</w:t>
      </w:r>
      <w:r w:rsidR="00A47615" w:rsidRPr="000A3DB4">
        <w:rPr>
          <w:lang w:val="en-GB"/>
        </w:rPr>
        <w:t xml:space="preserve"> </w:t>
      </w:r>
      <w:r w:rsidR="00A47615" w:rsidRPr="000A3DB4">
        <w:rPr>
          <w:i/>
          <w:lang w:val="en-GB"/>
        </w:rPr>
        <w:t>Mainstream biodiversity across sectors as well as landscapes and seascapes</w:t>
      </w:r>
      <w:r w:rsidR="00FE3294" w:rsidRPr="000A3DB4">
        <w:rPr>
          <w:lang w:val="en-GB"/>
        </w:rPr>
        <w:t xml:space="preserve">, Focal Area Strategy </w:t>
      </w:r>
      <w:r w:rsidR="00FE3294" w:rsidRPr="000A3DB4">
        <w:rPr>
          <w:i/>
          <w:lang w:val="en-GB"/>
        </w:rPr>
        <w:t xml:space="preserve">Natural Capital Assessment and Accounting (NCAA). </w:t>
      </w:r>
      <w:r w:rsidR="00FE3294" w:rsidRPr="000A3DB4">
        <w:rPr>
          <w:lang w:val="en-GB"/>
        </w:rPr>
        <w:t xml:space="preserve">In doing so it addresses priorities and outcomes identified by CBD COP-13 </w:t>
      </w:r>
      <w:r w:rsidR="005113A3" w:rsidRPr="000A3DB4">
        <w:rPr>
          <w:lang w:val="en-GB"/>
        </w:rPr>
        <w:t>A)</w:t>
      </w:r>
      <w:r w:rsidR="005113A3" w:rsidRPr="000A3DB4">
        <w:rPr>
          <w:i/>
          <w:lang w:val="en-GB"/>
        </w:rPr>
        <w:t xml:space="preserve"> Improve policies and decision-making, informed by biodiversity and ecosystem values </w:t>
      </w:r>
      <w:r w:rsidR="00FE3294" w:rsidRPr="000A3DB4">
        <w:rPr>
          <w:lang w:val="en-GB"/>
        </w:rPr>
        <w:t xml:space="preserve">and its </w:t>
      </w:r>
      <w:r w:rsidR="005113A3" w:rsidRPr="000A3DB4">
        <w:rPr>
          <w:lang w:val="en-GB"/>
        </w:rPr>
        <w:t xml:space="preserve">Expected Outcome </w:t>
      </w:r>
      <w:r w:rsidR="00CA66A7" w:rsidRPr="000A3DB4">
        <w:rPr>
          <w:lang w:val="en-GB"/>
        </w:rPr>
        <w:t>1</w:t>
      </w:r>
      <w:r w:rsidR="002932F6" w:rsidRPr="000A3DB4">
        <w:rPr>
          <w:lang w:val="en-GB"/>
        </w:rPr>
        <w:t>:</w:t>
      </w:r>
      <w:r w:rsidR="00CA66A7" w:rsidRPr="000A3DB4">
        <w:rPr>
          <w:lang w:val="en-GB"/>
        </w:rPr>
        <w:t xml:space="preserve"> </w:t>
      </w:r>
      <w:r w:rsidR="00CA66A7" w:rsidRPr="000A3DB4">
        <w:rPr>
          <w:i/>
          <w:lang w:val="en-GB"/>
        </w:rPr>
        <w:t>Financial, fiscal, and development policies, as well as planning and decision-making take into account biodiversity and ecosystem values, in the context of the different tools and approaches used by Parties to achieve the Aichi Biodiversity Targets</w:t>
      </w:r>
      <w:r w:rsidR="005113A3" w:rsidRPr="000A3DB4">
        <w:rPr>
          <w:lang w:val="en-GB"/>
        </w:rPr>
        <w:t>.</w:t>
      </w:r>
    </w:p>
    <w:p w14:paraId="66F79D93" w14:textId="77777777" w:rsidR="00212214" w:rsidRPr="000A3DB4" w:rsidRDefault="00212214" w:rsidP="008B4014">
      <w:pPr>
        <w:pStyle w:val="GEFQuestion"/>
        <w:numPr>
          <w:ilvl w:val="0"/>
          <w:numId w:val="2"/>
        </w:numPr>
        <w:tabs>
          <w:tab w:val="left" w:pos="567"/>
        </w:tabs>
        <w:spacing w:after="120"/>
        <w:ind w:left="0" w:firstLine="0"/>
        <w:jc w:val="both"/>
        <w:rPr>
          <w:lang w:val="en-GB"/>
        </w:rPr>
      </w:pPr>
      <w:r w:rsidRPr="000A3DB4">
        <w:rPr>
          <w:i/>
          <w:lang w:val="en-GB"/>
        </w:rPr>
        <w:t xml:space="preserve">CBD </w:t>
      </w:r>
      <w:r w:rsidR="00025BF4" w:rsidRPr="000A3DB4">
        <w:rPr>
          <w:i/>
          <w:lang w:val="en-GB"/>
        </w:rPr>
        <w:t xml:space="preserve">Aichi </w:t>
      </w:r>
      <w:r w:rsidR="00B84D53" w:rsidRPr="000A3DB4">
        <w:rPr>
          <w:i/>
          <w:lang w:val="en-GB"/>
        </w:rPr>
        <w:t xml:space="preserve">Biodiversity </w:t>
      </w:r>
      <w:r w:rsidR="00025BF4" w:rsidRPr="000A3DB4">
        <w:rPr>
          <w:i/>
          <w:lang w:val="en-GB"/>
        </w:rPr>
        <w:t>Targets.</w:t>
      </w:r>
      <w:r w:rsidR="006C42DB" w:rsidRPr="000A3DB4">
        <w:rPr>
          <w:lang w:val="en-GB"/>
        </w:rPr>
        <w:t xml:space="preserve"> </w:t>
      </w:r>
      <w:r w:rsidR="00B84D53" w:rsidRPr="000A3DB4">
        <w:rPr>
          <w:szCs w:val="22"/>
          <w:lang w:val="en-GB"/>
        </w:rPr>
        <w:t xml:space="preserve">The here-proposed </w:t>
      </w:r>
      <w:r w:rsidR="00B84D53" w:rsidRPr="000A3DB4">
        <w:rPr>
          <w:lang w:val="en-GB"/>
        </w:rPr>
        <w:t xml:space="preserve">project, due to its multi-focal and integrated nature, </w:t>
      </w:r>
      <w:r w:rsidR="00283845" w:rsidRPr="000A3DB4">
        <w:rPr>
          <w:lang w:val="en-GB"/>
        </w:rPr>
        <w:t xml:space="preserve">will contribute to </w:t>
      </w:r>
      <w:r w:rsidR="00B84D53" w:rsidRPr="000A3DB4">
        <w:rPr>
          <w:lang w:val="en-GB"/>
        </w:rPr>
        <w:t>the achievement of numerous Aich</w:t>
      </w:r>
      <w:r w:rsidRPr="000A3DB4">
        <w:rPr>
          <w:lang w:val="en-GB"/>
        </w:rPr>
        <w:t>i</w:t>
      </w:r>
      <w:r w:rsidR="00B84D53" w:rsidRPr="000A3DB4">
        <w:rPr>
          <w:lang w:val="en-GB"/>
        </w:rPr>
        <w:t xml:space="preserve"> Targets</w:t>
      </w:r>
      <w:r w:rsidR="000574B5" w:rsidRPr="000A3DB4">
        <w:rPr>
          <w:lang w:val="en-GB"/>
        </w:rPr>
        <w:t xml:space="preserve">. </w:t>
      </w:r>
    </w:p>
    <w:p w14:paraId="4464FBB3" w14:textId="77777777" w:rsidR="00577496" w:rsidRPr="000A3DB4" w:rsidRDefault="00120A54" w:rsidP="008B4014">
      <w:pPr>
        <w:pStyle w:val="GEFQuestion"/>
        <w:numPr>
          <w:ilvl w:val="1"/>
          <w:numId w:val="2"/>
        </w:numPr>
        <w:tabs>
          <w:tab w:val="left" w:pos="567"/>
        </w:tabs>
        <w:spacing w:after="120"/>
        <w:jc w:val="both"/>
        <w:rPr>
          <w:lang w:val="en-GB"/>
        </w:rPr>
      </w:pPr>
      <w:r w:rsidRPr="000A3DB4">
        <w:rPr>
          <w:b/>
          <w:lang w:val="en-GB"/>
        </w:rPr>
        <w:t>Target 2</w:t>
      </w:r>
      <w:r w:rsidRPr="000A3DB4">
        <w:rPr>
          <w:rStyle w:val="FootnoteReference"/>
          <w:b/>
          <w:lang w:val="en-GB"/>
        </w:rPr>
        <w:footnoteReference w:id="20"/>
      </w:r>
      <w:r w:rsidRPr="000A3DB4">
        <w:rPr>
          <w:lang w:val="en-GB"/>
        </w:rPr>
        <w:t xml:space="preserve"> is supported by the </w:t>
      </w:r>
      <w:r w:rsidR="000574B5" w:rsidRPr="000A3DB4">
        <w:rPr>
          <w:lang w:val="en-GB"/>
        </w:rPr>
        <w:t xml:space="preserve">work </w:t>
      </w:r>
      <w:r w:rsidR="00B73344" w:rsidRPr="000A3DB4">
        <w:rPr>
          <w:lang w:val="en-GB"/>
        </w:rPr>
        <w:t xml:space="preserve">under Component 1 </w:t>
      </w:r>
      <w:r w:rsidR="000574B5" w:rsidRPr="000A3DB4">
        <w:rPr>
          <w:lang w:val="en-GB"/>
        </w:rPr>
        <w:t xml:space="preserve">on </w:t>
      </w:r>
      <w:r w:rsidR="00B73344" w:rsidRPr="000A3DB4">
        <w:rPr>
          <w:lang w:val="en-GB"/>
        </w:rPr>
        <w:t xml:space="preserve">natural capital accounting, </w:t>
      </w:r>
      <w:r w:rsidR="000574B5" w:rsidRPr="000A3DB4">
        <w:rPr>
          <w:lang w:val="en-GB"/>
        </w:rPr>
        <w:t>urban planning</w:t>
      </w:r>
      <w:r w:rsidR="00283845" w:rsidRPr="000A3DB4">
        <w:rPr>
          <w:lang w:val="en-GB"/>
        </w:rPr>
        <w:t xml:space="preserve"> and </w:t>
      </w:r>
      <w:r w:rsidR="00B73344" w:rsidRPr="000A3DB4">
        <w:rPr>
          <w:lang w:val="en-GB"/>
        </w:rPr>
        <w:t xml:space="preserve">marine spatial planning, supporting </w:t>
      </w:r>
      <w:r w:rsidR="00283845" w:rsidRPr="000A3DB4">
        <w:rPr>
          <w:lang w:val="en-GB"/>
        </w:rPr>
        <w:t xml:space="preserve">the integration of biodiversity </w:t>
      </w:r>
      <w:r w:rsidR="00B73344" w:rsidRPr="000A3DB4">
        <w:rPr>
          <w:lang w:val="en-GB"/>
        </w:rPr>
        <w:t>in local decision-making</w:t>
      </w:r>
      <w:r w:rsidR="000574B5" w:rsidRPr="000A3DB4">
        <w:rPr>
          <w:lang w:val="en-GB"/>
        </w:rPr>
        <w:t>.</w:t>
      </w:r>
    </w:p>
    <w:p w14:paraId="7118E00F" w14:textId="77777777" w:rsidR="003B27D6" w:rsidRPr="000A3DB4" w:rsidRDefault="00120A54" w:rsidP="002744F4">
      <w:pPr>
        <w:pStyle w:val="GEFQuestion"/>
        <w:numPr>
          <w:ilvl w:val="1"/>
          <w:numId w:val="2"/>
        </w:numPr>
        <w:tabs>
          <w:tab w:val="left" w:pos="567"/>
        </w:tabs>
        <w:spacing w:after="120"/>
        <w:jc w:val="both"/>
        <w:rPr>
          <w:lang w:val="en-GB"/>
        </w:rPr>
      </w:pPr>
      <w:r w:rsidRPr="000A3DB4">
        <w:rPr>
          <w:b/>
          <w:lang w:val="en-GB"/>
        </w:rPr>
        <w:t>Targets 4</w:t>
      </w:r>
      <w:r w:rsidR="007663E0" w:rsidRPr="000A3DB4">
        <w:rPr>
          <w:rStyle w:val="FootnoteReference"/>
          <w:lang w:val="en-GB"/>
        </w:rPr>
        <w:footnoteReference w:id="21"/>
      </w:r>
      <w:r w:rsidRPr="000A3DB4">
        <w:rPr>
          <w:lang w:val="en-GB"/>
        </w:rPr>
        <w:t xml:space="preserve">, </w:t>
      </w:r>
      <w:r w:rsidR="00577496" w:rsidRPr="000A3DB4">
        <w:rPr>
          <w:b/>
          <w:lang w:val="en-GB"/>
        </w:rPr>
        <w:t>8</w:t>
      </w:r>
      <w:r w:rsidR="007663E0" w:rsidRPr="000A3DB4">
        <w:rPr>
          <w:rStyle w:val="FootnoteReference"/>
          <w:lang w:val="en-GB"/>
        </w:rPr>
        <w:footnoteReference w:id="22"/>
      </w:r>
      <w:r w:rsidR="00577496" w:rsidRPr="000A3DB4">
        <w:rPr>
          <w:lang w:val="en-GB"/>
        </w:rPr>
        <w:t xml:space="preserve"> and </w:t>
      </w:r>
      <w:r w:rsidR="00577496" w:rsidRPr="000A3DB4">
        <w:rPr>
          <w:b/>
          <w:lang w:val="en-GB"/>
        </w:rPr>
        <w:t>10</w:t>
      </w:r>
      <w:r w:rsidR="007663E0" w:rsidRPr="000A3DB4">
        <w:rPr>
          <w:rStyle w:val="FootnoteReference"/>
          <w:lang w:val="en-GB"/>
        </w:rPr>
        <w:footnoteReference w:id="23"/>
      </w:r>
      <w:r w:rsidR="007663E0" w:rsidRPr="000A3DB4">
        <w:rPr>
          <w:lang w:val="en-GB"/>
        </w:rPr>
        <w:t xml:space="preserve"> are supported</w:t>
      </w:r>
      <w:r w:rsidR="00544E44" w:rsidRPr="000A3DB4">
        <w:rPr>
          <w:lang w:val="en-GB"/>
        </w:rPr>
        <w:t xml:space="preserve"> by the reduction of solid and liquid waste ending in the marine environment</w:t>
      </w:r>
      <w:r w:rsidR="005D4D55" w:rsidRPr="000A3DB4">
        <w:rPr>
          <w:lang w:val="en-GB"/>
        </w:rPr>
        <w:t xml:space="preserve"> </w:t>
      </w:r>
      <w:r w:rsidR="003B27D6" w:rsidRPr="000A3DB4">
        <w:rPr>
          <w:lang w:val="en-GB"/>
        </w:rPr>
        <w:t>as well as more remotely by the reduction of UPOP</w:t>
      </w:r>
      <w:r w:rsidR="002744F4" w:rsidRPr="000A3DB4">
        <w:rPr>
          <w:lang w:val="en-GB"/>
        </w:rPr>
        <w:t>/POP</w:t>
      </w:r>
      <w:r w:rsidR="003B27D6" w:rsidRPr="000A3DB4">
        <w:rPr>
          <w:lang w:val="en-GB"/>
        </w:rPr>
        <w:t xml:space="preserve"> emissions </w:t>
      </w:r>
      <w:r w:rsidR="005D4D55" w:rsidRPr="000A3DB4">
        <w:rPr>
          <w:lang w:val="en-GB"/>
        </w:rPr>
        <w:t>from waste burning, under Component 2.</w:t>
      </w:r>
    </w:p>
    <w:p w14:paraId="62589E14" w14:textId="77777777" w:rsidR="00460893" w:rsidRPr="000A3DB4" w:rsidRDefault="003B27D6" w:rsidP="00CD07D4">
      <w:pPr>
        <w:pStyle w:val="GEFQuestion"/>
        <w:numPr>
          <w:ilvl w:val="1"/>
          <w:numId w:val="2"/>
        </w:numPr>
        <w:tabs>
          <w:tab w:val="left" w:pos="567"/>
        </w:tabs>
        <w:spacing w:after="120"/>
        <w:jc w:val="both"/>
        <w:rPr>
          <w:lang w:val="en-GB"/>
        </w:rPr>
      </w:pPr>
      <w:r w:rsidRPr="000A3DB4">
        <w:rPr>
          <w:b/>
          <w:lang w:val="en-GB"/>
        </w:rPr>
        <w:t>Target 10</w:t>
      </w:r>
      <w:r w:rsidR="006E0852" w:rsidRPr="000A3DB4">
        <w:rPr>
          <w:b/>
          <w:lang w:val="en-GB"/>
        </w:rPr>
        <w:t xml:space="preserve"> </w:t>
      </w:r>
      <w:r w:rsidR="006E0852" w:rsidRPr="000A3DB4">
        <w:rPr>
          <w:lang w:val="en-GB"/>
        </w:rPr>
        <w:t>is m</w:t>
      </w:r>
      <w:r w:rsidR="002744F4" w:rsidRPr="000A3DB4">
        <w:rPr>
          <w:lang w:val="en-GB"/>
        </w:rPr>
        <w:t xml:space="preserve">oreover </w:t>
      </w:r>
      <w:r w:rsidRPr="000A3DB4">
        <w:rPr>
          <w:lang w:val="en-GB"/>
        </w:rPr>
        <w:t>supported</w:t>
      </w:r>
      <w:r w:rsidR="004E63FE" w:rsidRPr="000A3DB4">
        <w:rPr>
          <w:lang w:val="en-GB"/>
        </w:rPr>
        <w:t xml:space="preserve">, like also </w:t>
      </w:r>
      <w:r w:rsidR="004E63FE" w:rsidRPr="000A3DB4">
        <w:rPr>
          <w:b/>
          <w:lang w:val="en-GB"/>
        </w:rPr>
        <w:t>Target 5</w:t>
      </w:r>
      <w:r w:rsidR="002A2F43" w:rsidRPr="000A3DB4">
        <w:rPr>
          <w:rStyle w:val="FootnoteReference"/>
          <w:lang w:val="en-GB"/>
        </w:rPr>
        <w:footnoteReference w:id="24"/>
      </w:r>
      <w:r w:rsidR="006E0852" w:rsidRPr="000A3DB4">
        <w:rPr>
          <w:lang w:val="en-GB"/>
        </w:rPr>
        <w:t xml:space="preserve">, </w:t>
      </w:r>
      <w:r w:rsidR="00AF25B2" w:rsidRPr="000A3DB4">
        <w:rPr>
          <w:lang w:val="en-GB"/>
        </w:rPr>
        <w:t xml:space="preserve">by a better </w:t>
      </w:r>
      <w:r w:rsidR="005D4D55" w:rsidRPr="000A3DB4">
        <w:rPr>
          <w:lang w:val="en-GB"/>
        </w:rPr>
        <w:t xml:space="preserve">regulation and </w:t>
      </w:r>
      <w:r w:rsidR="00AF25B2" w:rsidRPr="000A3DB4">
        <w:rPr>
          <w:lang w:val="en-GB"/>
        </w:rPr>
        <w:t>control of economic activities inside PAs especially fishing, boating and diving</w:t>
      </w:r>
      <w:r w:rsidR="005D4D55" w:rsidRPr="000A3DB4">
        <w:rPr>
          <w:lang w:val="en-GB"/>
        </w:rPr>
        <w:t>, under Component 3</w:t>
      </w:r>
      <w:r w:rsidR="00E426FB" w:rsidRPr="000A3DB4">
        <w:rPr>
          <w:lang w:val="en-GB"/>
        </w:rPr>
        <w:t>, and by the emplacement of a Marine Spatial Plan under Component 1</w:t>
      </w:r>
      <w:r w:rsidR="004E63FE" w:rsidRPr="000A3DB4">
        <w:rPr>
          <w:lang w:val="en-GB"/>
        </w:rPr>
        <w:t>.</w:t>
      </w:r>
      <w:r w:rsidR="001A4D08" w:rsidRPr="000A3DB4">
        <w:rPr>
          <w:lang w:val="en-GB"/>
        </w:rPr>
        <w:t xml:space="preserve"> </w:t>
      </w:r>
      <w:r w:rsidR="005462D0" w:rsidRPr="000A3DB4">
        <w:rPr>
          <w:lang w:val="en-GB"/>
        </w:rPr>
        <w:t xml:space="preserve">Reducing </w:t>
      </w:r>
      <w:r w:rsidR="001A4D08" w:rsidRPr="000A3DB4">
        <w:rPr>
          <w:lang w:val="en-GB"/>
        </w:rPr>
        <w:t>legal and illegal fishing pressure in both Ras Mohamed NP and the Manage</w:t>
      </w:r>
      <w:r w:rsidR="002770B1" w:rsidRPr="000A3DB4">
        <w:rPr>
          <w:lang w:val="en-GB"/>
        </w:rPr>
        <w:t>d Resource PAs Babq and Abu Gal</w:t>
      </w:r>
      <w:r w:rsidR="001A4D08" w:rsidRPr="000A3DB4">
        <w:rPr>
          <w:lang w:val="en-GB"/>
        </w:rPr>
        <w:t xml:space="preserve">um </w:t>
      </w:r>
      <w:r w:rsidR="005462D0" w:rsidRPr="000A3DB4">
        <w:rPr>
          <w:lang w:val="en-GB"/>
        </w:rPr>
        <w:t xml:space="preserve">supports </w:t>
      </w:r>
      <w:r w:rsidR="005462D0" w:rsidRPr="000A3DB4">
        <w:rPr>
          <w:b/>
          <w:lang w:val="en-GB"/>
        </w:rPr>
        <w:t>Target 6</w:t>
      </w:r>
      <w:r w:rsidR="005462D0" w:rsidRPr="000A3DB4">
        <w:rPr>
          <w:rStyle w:val="FootnoteReference"/>
          <w:lang w:val="en-GB"/>
        </w:rPr>
        <w:footnoteReference w:id="25"/>
      </w:r>
      <w:r w:rsidR="005462D0" w:rsidRPr="000A3DB4">
        <w:rPr>
          <w:lang w:val="en-GB"/>
        </w:rPr>
        <w:t>.</w:t>
      </w:r>
    </w:p>
    <w:p w14:paraId="7CB53E34" w14:textId="0F4F34E6" w:rsidR="00C156E9" w:rsidRPr="000A3DB4" w:rsidRDefault="00783D98" w:rsidP="00C156E9">
      <w:pPr>
        <w:pStyle w:val="GEFQuestion"/>
        <w:numPr>
          <w:ilvl w:val="1"/>
          <w:numId w:val="2"/>
        </w:numPr>
        <w:tabs>
          <w:tab w:val="left" w:pos="567"/>
        </w:tabs>
        <w:spacing w:after="120"/>
        <w:jc w:val="both"/>
        <w:rPr>
          <w:lang w:val="en-GB"/>
        </w:rPr>
      </w:pPr>
      <w:r w:rsidRPr="000A3DB4">
        <w:rPr>
          <w:b/>
          <w:lang w:val="en-GB"/>
        </w:rPr>
        <w:t>Target 11</w:t>
      </w:r>
      <w:r w:rsidR="00DD5672" w:rsidRPr="000A3DB4">
        <w:rPr>
          <w:b/>
          <w:lang w:val="en-GB"/>
        </w:rPr>
        <w:t xml:space="preserve"> </w:t>
      </w:r>
      <w:r w:rsidR="00DD5672" w:rsidRPr="000A3DB4">
        <w:rPr>
          <w:lang w:val="en-GB"/>
        </w:rPr>
        <w:t>and</w:t>
      </w:r>
      <w:r w:rsidR="00DD5672" w:rsidRPr="000A3DB4">
        <w:rPr>
          <w:b/>
          <w:lang w:val="en-GB"/>
        </w:rPr>
        <w:t xml:space="preserve"> 12</w:t>
      </w:r>
      <w:r w:rsidR="00DD5672" w:rsidRPr="000A3DB4">
        <w:rPr>
          <w:lang w:val="en-GB"/>
        </w:rPr>
        <w:t xml:space="preserve"> are </w:t>
      </w:r>
      <w:r w:rsidRPr="000A3DB4">
        <w:rPr>
          <w:lang w:val="en-GB"/>
        </w:rPr>
        <w:t xml:space="preserve"> supported by the work under </w:t>
      </w:r>
      <w:r w:rsidR="00C156E9" w:rsidRPr="000A3DB4">
        <w:rPr>
          <w:lang w:val="en-GB"/>
        </w:rPr>
        <w:t xml:space="preserve">Component 3 contributing to the </w:t>
      </w:r>
      <w:r w:rsidRPr="000A3DB4">
        <w:rPr>
          <w:lang w:val="en-GB"/>
        </w:rPr>
        <w:t xml:space="preserve">improvement of </w:t>
      </w:r>
      <w:r w:rsidR="00C156E9" w:rsidRPr="000A3DB4">
        <w:rPr>
          <w:lang w:val="en-GB"/>
        </w:rPr>
        <w:t xml:space="preserve">PA </w:t>
      </w:r>
      <w:r w:rsidRPr="000A3DB4">
        <w:rPr>
          <w:lang w:val="en-GB"/>
        </w:rPr>
        <w:t xml:space="preserve">management in 3 PAs, </w:t>
      </w:r>
      <w:r w:rsidR="00C156E9" w:rsidRPr="000A3DB4">
        <w:rPr>
          <w:lang w:val="en-GB"/>
        </w:rPr>
        <w:t>protect</w:t>
      </w:r>
      <w:r w:rsidRPr="000A3DB4">
        <w:rPr>
          <w:lang w:val="en-GB"/>
        </w:rPr>
        <w:t>ing</w:t>
      </w:r>
      <w:r w:rsidR="00C156E9" w:rsidRPr="000A3DB4">
        <w:rPr>
          <w:lang w:val="en-GB"/>
        </w:rPr>
        <w:t xml:space="preserve"> globally significant marine biodiversity.</w:t>
      </w:r>
    </w:p>
    <w:p w14:paraId="50204208" w14:textId="77777777" w:rsidR="007D561B" w:rsidRPr="000A3DB4" w:rsidRDefault="00C156E9" w:rsidP="007D561B">
      <w:pPr>
        <w:pStyle w:val="GEFQuestion"/>
        <w:numPr>
          <w:ilvl w:val="1"/>
          <w:numId w:val="2"/>
        </w:numPr>
        <w:tabs>
          <w:tab w:val="left" w:pos="567"/>
        </w:tabs>
        <w:spacing w:after="120"/>
        <w:jc w:val="both"/>
        <w:rPr>
          <w:lang w:val="en-GB"/>
        </w:rPr>
      </w:pPr>
      <w:r w:rsidRPr="000A3DB4">
        <w:rPr>
          <w:b/>
          <w:lang w:val="en-GB"/>
        </w:rPr>
        <w:lastRenderedPageBreak/>
        <w:t>Target 14</w:t>
      </w:r>
      <w:r w:rsidRPr="000A3DB4">
        <w:rPr>
          <w:rStyle w:val="FootnoteReference"/>
          <w:lang w:val="en-GB"/>
        </w:rPr>
        <w:footnoteReference w:id="26"/>
      </w:r>
      <w:r w:rsidRPr="000A3DB4">
        <w:rPr>
          <w:lang w:val="en-GB"/>
        </w:rPr>
        <w:t xml:space="preserve"> is supported by the entire project, which is geared towards reducing environmental impacts and resource consumption and will help safeguard the recreational services provided by the natural ecosystems (most notably the coral reefs with their colourful biodiversity) – which are key for the business model of the tourism city Sharm El Sheikh and hence for the livelihoods of its people.</w:t>
      </w:r>
    </w:p>
    <w:p w14:paraId="0092118A" w14:textId="77777777" w:rsidR="00DB56D1" w:rsidRPr="000A3DB4" w:rsidRDefault="001511A2" w:rsidP="001511A2">
      <w:pPr>
        <w:pStyle w:val="GEFQuestion"/>
        <w:numPr>
          <w:ilvl w:val="1"/>
          <w:numId w:val="2"/>
        </w:numPr>
        <w:tabs>
          <w:tab w:val="left" w:pos="567"/>
        </w:tabs>
        <w:spacing w:after="120"/>
        <w:jc w:val="both"/>
        <w:rPr>
          <w:lang w:val="en-GB"/>
        </w:rPr>
      </w:pPr>
      <w:r w:rsidRPr="000A3DB4">
        <w:rPr>
          <w:lang w:val="en-GB"/>
        </w:rPr>
        <w:t xml:space="preserve">Finally, </w:t>
      </w:r>
      <w:r w:rsidRPr="000A3DB4">
        <w:rPr>
          <w:b/>
          <w:lang w:val="en-GB"/>
        </w:rPr>
        <w:t>Target 20</w:t>
      </w:r>
      <w:r w:rsidRPr="000A3DB4">
        <w:rPr>
          <w:rStyle w:val="FootnoteReference"/>
          <w:lang w:val="en-GB"/>
        </w:rPr>
        <w:footnoteReference w:id="27"/>
      </w:r>
      <w:r w:rsidRPr="000A3DB4">
        <w:rPr>
          <w:lang w:val="en-GB"/>
        </w:rPr>
        <w:t xml:space="preserve"> </w:t>
      </w:r>
      <w:r w:rsidR="00025BF4" w:rsidRPr="000A3DB4">
        <w:rPr>
          <w:lang w:val="en-GB"/>
        </w:rPr>
        <w:t xml:space="preserve">will finally </w:t>
      </w:r>
      <w:r w:rsidRPr="000A3DB4">
        <w:rPr>
          <w:lang w:val="en-GB"/>
        </w:rPr>
        <w:t xml:space="preserve">be supported through the </w:t>
      </w:r>
      <w:r w:rsidR="00025BF4" w:rsidRPr="000A3DB4">
        <w:rPr>
          <w:lang w:val="en-GB"/>
        </w:rPr>
        <w:t>m</w:t>
      </w:r>
      <w:r w:rsidRPr="000A3DB4">
        <w:rPr>
          <w:lang w:val="en-GB"/>
        </w:rPr>
        <w:t>obilisation of</w:t>
      </w:r>
      <w:r w:rsidR="00025BF4" w:rsidRPr="000A3DB4">
        <w:rPr>
          <w:lang w:val="en-GB"/>
        </w:rPr>
        <w:t xml:space="preserve"> </w:t>
      </w:r>
      <w:r w:rsidR="007D561B" w:rsidRPr="000A3DB4">
        <w:rPr>
          <w:lang w:val="en-GB"/>
        </w:rPr>
        <w:t xml:space="preserve">further </w:t>
      </w:r>
      <w:r w:rsidR="00025BF4" w:rsidRPr="000A3DB4">
        <w:rPr>
          <w:lang w:val="en-GB"/>
        </w:rPr>
        <w:t xml:space="preserve">financial resources to </w:t>
      </w:r>
      <w:r w:rsidR="007D561B" w:rsidRPr="000A3DB4">
        <w:rPr>
          <w:lang w:val="en-GB"/>
        </w:rPr>
        <w:t xml:space="preserve">the management of the </w:t>
      </w:r>
      <w:r w:rsidRPr="000A3DB4">
        <w:rPr>
          <w:lang w:val="en-GB"/>
        </w:rPr>
        <w:t>PA system in the long-term, also under Component 3</w:t>
      </w:r>
      <w:r w:rsidR="00025BF4" w:rsidRPr="000A3DB4">
        <w:rPr>
          <w:lang w:val="en-GB"/>
        </w:rPr>
        <w:t>.</w:t>
      </w:r>
    </w:p>
    <w:p w14:paraId="7EB78C6F" w14:textId="77777777" w:rsidR="00BD3C6C" w:rsidRPr="000A3DB4" w:rsidRDefault="008C7111" w:rsidP="00245315">
      <w:pPr>
        <w:pStyle w:val="GEFQuestion"/>
        <w:shd w:val="clear" w:color="auto" w:fill="FFFFFF"/>
        <w:spacing w:before="240" w:after="240"/>
        <w:ind w:left="0"/>
        <w:jc w:val="both"/>
        <w:rPr>
          <w:b/>
          <w:szCs w:val="22"/>
          <w:lang w:val="en-GB"/>
        </w:rPr>
      </w:pPr>
      <w:r w:rsidRPr="000A3DB4">
        <w:rPr>
          <w:b/>
          <w:szCs w:val="22"/>
          <w:lang w:val="en-GB"/>
        </w:rPr>
        <w:t>viii</w:t>
      </w:r>
      <w:r w:rsidR="00693747" w:rsidRPr="000A3DB4">
        <w:rPr>
          <w:b/>
          <w:szCs w:val="22"/>
          <w:lang w:val="en-GB"/>
        </w:rPr>
        <w:t xml:space="preserve">) </w:t>
      </w:r>
      <w:r w:rsidRPr="000A3DB4">
        <w:rPr>
          <w:b/>
          <w:szCs w:val="22"/>
          <w:lang w:val="en-GB"/>
        </w:rPr>
        <w:t>I</w:t>
      </w:r>
      <w:r w:rsidR="00693747" w:rsidRPr="000A3DB4" w:rsidDel="00B132EE">
        <w:rPr>
          <w:b/>
          <w:szCs w:val="22"/>
          <w:lang w:val="en-GB"/>
        </w:rPr>
        <w:t>ncremental</w:t>
      </w:r>
      <w:r w:rsidR="00255EF0" w:rsidRPr="000A3DB4">
        <w:rPr>
          <w:b/>
          <w:szCs w:val="22"/>
          <w:lang w:val="en-GB"/>
        </w:rPr>
        <w:t>/additional</w:t>
      </w:r>
      <w:r w:rsidR="00693747" w:rsidRPr="000A3DB4">
        <w:rPr>
          <w:b/>
          <w:szCs w:val="22"/>
          <w:lang w:val="en-GB"/>
        </w:rPr>
        <w:t xml:space="preserve"> cost reasoning </w:t>
      </w:r>
      <w:r w:rsidR="00BD3C6C" w:rsidRPr="000A3DB4">
        <w:rPr>
          <w:b/>
          <w:szCs w:val="22"/>
          <w:lang w:val="en-GB"/>
        </w:rPr>
        <w:t xml:space="preserve">with </w:t>
      </w:r>
      <w:r w:rsidR="00693747" w:rsidRPr="000A3DB4">
        <w:rPr>
          <w:b/>
          <w:szCs w:val="22"/>
          <w:lang w:val="en-GB"/>
        </w:rPr>
        <w:t>expected contributions from the baseline, the GEF</w:t>
      </w:r>
      <w:r w:rsidR="00BC7174" w:rsidRPr="000A3DB4">
        <w:rPr>
          <w:b/>
          <w:szCs w:val="22"/>
          <w:lang w:val="en-GB"/>
        </w:rPr>
        <w:t>-</w:t>
      </w:r>
      <w:r w:rsidR="00693747" w:rsidRPr="000A3DB4">
        <w:rPr>
          <w:b/>
          <w:szCs w:val="22"/>
          <w:lang w:val="en-GB"/>
        </w:rPr>
        <w:t>TF</w:t>
      </w:r>
      <w:r w:rsidR="00CA7A3A" w:rsidRPr="000A3DB4">
        <w:rPr>
          <w:b/>
          <w:szCs w:val="22"/>
          <w:lang w:val="en-GB"/>
        </w:rPr>
        <w:t xml:space="preserve"> </w:t>
      </w:r>
      <w:r w:rsidR="00693747" w:rsidRPr="000A3DB4">
        <w:rPr>
          <w:b/>
          <w:szCs w:val="22"/>
          <w:lang w:val="en-GB"/>
        </w:rPr>
        <w:t>and co-fi</w:t>
      </w:r>
      <w:r w:rsidR="0097554F" w:rsidRPr="000A3DB4">
        <w:rPr>
          <w:b/>
          <w:szCs w:val="22"/>
          <w:lang w:val="en-GB"/>
        </w:rPr>
        <w:t>nancing</w:t>
      </w:r>
      <w:r w:rsidRPr="000A3DB4">
        <w:rPr>
          <w:b/>
          <w:szCs w:val="22"/>
          <w:lang w:val="en-GB"/>
        </w:rPr>
        <w:t xml:space="preserve"> and ix</w:t>
      </w:r>
      <w:r w:rsidR="00CA7A3A" w:rsidRPr="000A3DB4">
        <w:rPr>
          <w:b/>
          <w:szCs w:val="22"/>
          <w:lang w:val="en-GB"/>
        </w:rPr>
        <w:t xml:space="preserve">) </w:t>
      </w:r>
      <w:bookmarkStart w:id="34" w:name="_Hlk512851370"/>
      <w:r w:rsidR="00CA7A3A" w:rsidRPr="000A3DB4">
        <w:rPr>
          <w:b/>
          <w:szCs w:val="22"/>
          <w:lang w:val="en-GB"/>
        </w:rPr>
        <w:t>global environmental benefits</w:t>
      </w:r>
      <w:bookmarkEnd w:id="34"/>
    </w:p>
    <w:p w14:paraId="62936C18" w14:textId="77777777" w:rsidR="008359BC" w:rsidRPr="000A3DB4" w:rsidRDefault="00C20C4D" w:rsidP="0014156F">
      <w:pPr>
        <w:pStyle w:val="GEFQuestion"/>
        <w:numPr>
          <w:ilvl w:val="0"/>
          <w:numId w:val="2"/>
        </w:numPr>
        <w:shd w:val="clear" w:color="auto" w:fill="FFFFFF"/>
        <w:tabs>
          <w:tab w:val="left" w:pos="567"/>
        </w:tabs>
        <w:spacing w:after="120"/>
        <w:ind w:left="0" w:firstLine="0"/>
        <w:jc w:val="both"/>
        <w:rPr>
          <w:noProof/>
          <w:lang w:val="en-GB"/>
        </w:rPr>
      </w:pPr>
      <w:r w:rsidRPr="000A3DB4">
        <w:rPr>
          <w:lang w:val="en-GB"/>
        </w:rPr>
        <w:t>The here-proposed project will generate multiple global environmental benefits building on a substantial baseline but also a strong incentivising increment.</w:t>
      </w:r>
      <w:r w:rsidR="00E27282" w:rsidRPr="000A3DB4">
        <w:rPr>
          <w:lang w:val="en-GB"/>
        </w:rPr>
        <w:t xml:space="preserve"> A matrix for incremental cost reasoning and GEB </w:t>
      </w:r>
      <w:r w:rsidR="00486E53" w:rsidRPr="000A3DB4">
        <w:rPr>
          <w:lang w:val="en-GB"/>
        </w:rPr>
        <w:t xml:space="preserve">is included in Annex </w:t>
      </w:r>
      <w:r w:rsidR="00303ED3" w:rsidRPr="000A3DB4">
        <w:rPr>
          <w:lang w:val="en-GB"/>
        </w:rPr>
        <w:t>E</w:t>
      </w:r>
      <w:r w:rsidR="00486E53" w:rsidRPr="000A3DB4">
        <w:rPr>
          <w:lang w:val="en-GB"/>
        </w:rPr>
        <w:t>.</w:t>
      </w:r>
      <w:r w:rsidRPr="000A3DB4">
        <w:rPr>
          <w:lang w:val="en-GB"/>
        </w:rPr>
        <w:t xml:space="preserve"> </w:t>
      </w:r>
    </w:p>
    <w:p w14:paraId="4CA6BE24" w14:textId="77777777" w:rsidR="006A186A" w:rsidRPr="000A3DB4" w:rsidRDefault="003C4840" w:rsidP="003B292D">
      <w:pPr>
        <w:pStyle w:val="GEFQuestion"/>
        <w:spacing w:before="240" w:after="240"/>
        <w:ind w:left="0"/>
        <w:jc w:val="both"/>
        <w:rPr>
          <w:b/>
          <w:lang w:val="en-GB"/>
        </w:rPr>
      </w:pPr>
      <w:r w:rsidRPr="000A3DB4">
        <w:rPr>
          <w:b/>
          <w:lang w:val="en-GB"/>
        </w:rPr>
        <w:t>i</w:t>
      </w:r>
      <w:r w:rsidR="008C7111" w:rsidRPr="000A3DB4">
        <w:rPr>
          <w:b/>
          <w:lang w:val="en-GB"/>
        </w:rPr>
        <w:t>x) I</w:t>
      </w:r>
      <w:r w:rsidR="00693747" w:rsidRPr="000A3DB4">
        <w:rPr>
          <w:b/>
          <w:lang w:val="en-GB"/>
        </w:rPr>
        <w:t>nnovati</w:t>
      </w:r>
      <w:r w:rsidR="0078368C" w:rsidRPr="000A3DB4">
        <w:rPr>
          <w:b/>
          <w:lang w:val="en-GB"/>
        </w:rPr>
        <w:t>on</w:t>
      </w:r>
      <w:r w:rsidR="00693747" w:rsidRPr="000A3DB4">
        <w:rPr>
          <w:b/>
          <w:lang w:val="en-GB"/>
        </w:rPr>
        <w:t xml:space="preserve">, </w:t>
      </w:r>
      <w:r w:rsidR="00693747" w:rsidRPr="000A3DB4">
        <w:rPr>
          <w:b/>
          <w:szCs w:val="22"/>
          <w:lang w:val="en-GB"/>
        </w:rPr>
        <w:t>sustainability</w:t>
      </w:r>
      <w:r w:rsidR="00693747" w:rsidRPr="000A3DB4">
        <w:rPr>
          <w:b/>
          <w:lang w:val="en-GB"/>
        </w:rPr>
        <w:t xml:space="preserve"> and potential for scaling up</w:t>
      </w:r>
      <w:r w:rsidR="003236A7" w:rsidRPr="000A3DB4">
        <w:rPr>
          <w:b/>
          <w:lang w:val="en-GB"/>
        </w:rPr>
        <w:t>.</w:t>
      </w:r>
    </w:p>
    <w:p w14:paraId="69EDCD24" w14:textId="77777777" w:rsidR="005438ED" w:rsidRPr="000A3DB4" w:rsidRDefault="00737B1B" w:rsidP="003B292D">
      <w:pPr>
        <w:pStyle w:val="GEFQuestion"/>
        <w:numPr>
          <w:ilvl w:val="0"/>
          <w:numId w:val="2"/>
        </w:numPr>
        <w:tabs>
          <w:tab w:val="left" w:pos="567"/>
        </w:tabs>
        <w:spacing w:after="120"/>
        <w:ind w:left="0" w:firstLine="0"/>
        <w:jc w:val="both"/>
        <w:rPr>
          <w:lang w:val="en-GB"/>
        </w:rPr>
      </w:pPr>
      <w:r w:rsidRPr="000A3DB4">
        <w:rPr>
          <w:lang w:val="en-GB"/>
        </w:rPr>
        <w:t>At least in the context of Egypt, and maybe beyond, t</w:t>
      </w:r>
      <w:r w:rsidR="00DC7106" w:rsidRPr="000A3DB4">
        <w:rPr>
          <w:lang w:val="en-GB"/>
        </w:rPr>
        <w:t xml:space="preserve">he project is innovative especially because of its integrated nature </w:t>
      </w:r>
      <w:r w:rsidR="002B394B" w:rsidRPr="000A3DB4">
        <w:rPr>
          <w:lang w:val="en-GB"/>
        </w:rPr>
        <w:t xml:space="preserve">linking urban planning and </w:t>
      </w:r>
      <w:r w:rsidR="009E2B56" w:rsidRPr="000A3DB4">
        <w:rPr>
          <w:lang w:val="en-GB"/>
        </w:rPr>
        <w:t xml:space="preserve">various </w:t>
      </w:r>
      <w:r w:rsidR="002B394B" w:rsidRPr="000A3DB4">
        <w:rPr>
          <w:lang w:val="en-GB"/>
        </w:rPr>
        <w:t xml:space="preserve">environmental improvements </w:t>
      </w:r>
      <w:r w:rsidR="009E2B56" w:rsidRPr="000A3DB4">
        <w:rPr>
          <w:lang w:val="en-GB"/>
        </w:rPr>
        <w:t>(energy efficiency, renewable energy</w:t>
      </w:r>
      <w:r w:rsidR="007D08D5" w:rsidRPr="000A3DB4">
        <w:rPr>
          <w:lang w:val="en-GB"/>
        </w:rPr>
        <w:t>, water management</w:t>
      </w:r>
      <w:r w:rsidR="009E2B56" w:rsidRPr="000A3DB4">
        <w:rPr>
          <w:lang w:val="en-GB"/>
        </w:rPr>
        <w:t>, waste management</w:t>
      </w:r>
      <w:r w:rsidR="007D08D5" w:rsidRPr="000A3DB4">
        <w:rPr>
          <w:lang w:val="en-GB"/>
        </w:rPr>
        <w:t>, plastics, UPOPs reduction</w:t>
      </w:r>
      <w:r w:rsidR="009E2B56" w:rsidRPr="000A3DB4">
        <w:rPr>
          <w:lang w:val="en-GB"/>
        </w:rPr>
        <w:t xml:space="preserve">) </w:t>
      </w:r>
      <w:r w:rsidR="002B394B" w:rsidRPr="000A3DB4">
        <w:rPr>
          <w:lang w:val="en-GB"/>
        </w:rPr>
        <w:t xml:space="preserve">to a better </w:t>
      </w:r>
      <w:r w:rsidR="007078ED" w:rsidRPr="000A3DB4">
        <w:rPr>
          <w:lang w:val="en-GB"/>
        </w:rPr>
        <w:t xml:space="preserve">protection of </w:t>
      </w:r>
      <w:r w:rsidR="002B394B" w:rsidRPr="000A3DB4">
        <w:rPr>
          <w:lang w:val="en-GB"/>
        </w:rPr>
        <w:t xml:space="preserve">adjacent </w:t>
      </w:r>
      <w:r w:rsidR="007078ED" w:rsidRPr="000A3DB4">
        <w:rPr>
          <w:lang w:val="en-GB"/>
        </w:rPr>
        <w:t>important marine/coral reef ecosystems</w:t>
      </w:r>
      <w:r w:rsidRPr="000A3DB4">
        <w:rPr>
          <w:lang w:val="en-GB"/>
        </w:rPr>
        <w:t xml:space="preserve">, </w:t>
      </w:r>
      <w:r w:rsidR="005C5D25" w:rsidRPr="000A3DB4">
        <w:rPr>
          <w:lang w:val="en-GB"/>
        </w:rPr>
        <w:t>as well as</w:t>
      </w:r>
      <w:r w:rsidRPr="000A3DB4">
        <w:rPr>
          <w:lang w:val="en-GB"/>
        </w:rPr>
        <w:t xml:space="preserve"> because of its ambition and </w:t>
      </w:r>
      <w:r w:rsidR="00871519" w:rsidRPr="000A3DB4">
        <w:rPr>
          <w:lang w:val="en-GB"/>
        </w:rPr>
        <w:t>potential to become a role model and catalyse similar sustainability improvements elsewhere in the country</w:t>
      </w:r>
      <w:r w:rsidR="007078ED" w:rsidRPr="000A3DB4">
        <w:rPr>
          <w:lang w:val="en-GB"/>
        </w:rPr>
        <w:t>.</w:t>
      </w:r>
      <w:r w:rsidR="00B8165C" w:rsidRPr="000A3DB4">
        <w:rPr>
          <w:lang w:val="en-GB"/>
        </w:rPr>
        <w:t xml:space="preserve"> Giv</w:t>
      </w:r>
      <w:r w:rsidR="005C5D25" w:rsidRPr="000A3DB4">
        <w:rPr>
          <w:lang w:val="en-GB"/>
        </w:rPr>
        <w:t xml:space="preserve">en the scale of these issues, choosing a </w:t>
      </w:r>
      <w:r w:rsidR="00B8165C" w:rsidRPr="000A3DB4">
        <w:rPr>
          <w:lang w:val="en-GB"/>
        </w:rPr>
        <w:t>medium-size</w:t>
      </w:r>
      <w:r w:rsidR="005C5D25" w:rsidRPr="000A3DB4">
        <w:rPr>
          <w:lang w:val="en-GB"/>
        </w:rPr>
        <w:t xml:space="preserve"> city like Sharm El Sheikh appears </w:t>
      </w:r>
      <w:r w:rsidR="004E39D8" w:rsidRPr="000A3DB4">
        <w:rPr>
          <w:lang w:val="en-GB"/>
        </w:rPr>
        <w:t>will offer greater oppo</w:t>
      </w:r>
      <w:r w:rsidR="00BC2E53" w:rsidRPr="000A3DB4">
        <w:rPr>
          <w:lang w:val="en-GB"/>
        </w:rPr>
        <w:t>rtunities for having a tangible and visible impact during the project’s lifetime</w:t>
      </w:r>
      <w:r w:rsidR="00C2335D" w:rsidRPr="000A3DB4">
        <w:rPr>
          <w:lang w:val="en-GB"/>
        </w:rPr>
        <w:t>, especially given the city’s fame as an international</w:t>
      </w:r>
      <w:r w:rsidR="00B8165C" w:rsidRPr="000A3DB4">
        <w:rPr>
          <w:lang w:val="en-GB"/>
        </w:rPr>
        <w:t xml:space="preserve"> </w:t>
      </w:r>
      <w:r w:rsidR="00E3643D" w:rsidRPr="000A3DB4">
        <w:rPr>
          <w:lang w:val="en-GB"/>
        </w:rPr>
        <w:t>tourism destination. It provides an</w:t>
      </w:r>
      <w:r w:rsidR="00B8165C" w:rsidRPr="000A3DB4">
        <w:rPr>
          <w:lang w:val="en-GB"/>
        </w:rPr>
        <w:t xml:space="preserve"> opportunity to work on multiple local, regional and global environmental dimensions at the same time, without challenges be</w:t>
      </w:r>
      <w:r w:rsidR="00E3643D" w:rsidRPr="000A3DB4">
        <w:rPr>
          <w:lang w:val="en-GB"/>
        </w:rPr>
        <w:t>com</w:t>
      </w:r>
      <w:r w:rsidR="00B8165C" w:rsidRPr="000A3DB4">
        <w:rPr>
          <w:lang w:val="en-GB"/>
        </w:rPr>
        <w:t>ing too large to tackle properly and in a hands-on manner.</w:t>
      </w:r>
      <w:r w:rsidR="00E3643D" w:rsidRPr="000A3DB4">
        <w:rPr>
          <w:lang w:val="en-GB"/>
        </w:rPr>
        <w:t xml:space="preserve"> </w:t>
      </w:r>
      <w:r w:rsidR="00B03301" w:rsidRPr="000A3DB4">
        <w:rPr>
          <w:lang w:val="en-GB"/>
        </w:rPr>
        <w:t xml:space="preserve">The project includes more general upstream policy support for urban planning and </w:t>
      </w:r>
      <w:r w:rsidR="00A469BB" w:rsidRPr="000A3DB4">
        <w:rPr>
          <w:lang w:val="en-GB"/>
        </w:rPr>
        <w:t>measurement/</w:t>
      </w:r>
      <w:r w:rsidR="00B03301" w:rsidRPr="000A3DB4">
        <w:rPr>
          <w:lang w:val="en-GB"/>
        </w:rPr>
        <w:t xml:space="preserve">monitoring frameworks that systematically address resource efficiency </w:t>
      </w:r>
      <w:r w:rsidR="00A469BB" w:rsidRPr="000A3DB4">
        <w:rPr>
          <w:lang w:val="en-GB"/>
        </w:rPr>
        <w:t xml:space="preserve">and natural capital </w:t>
      </w:r>
      <w:r w:rsidR="007F6C90" w:rsidRPr="000A3DB4">
        <w:rPr>
          <w:lang w:val="en-GB"/>
        </w:rPr>
        <w:t>issues across the</w:t>
      </w:r>
      <w:r w:rsidR="00B03301" w:rsidRPr="000A3DB4">
        <w:rPr>
          <w:lang w:val="en-GB"/>
        </w:rPr>
        <w:t xml:space="preserve"> continuum of </w:t>
      </w:r>
      <w:r w:rsidR="00A469BB" w:rsidRPr="000A3DB4">
        <w:rPr>
          <w:lang w:val="en-GB"/>
        </w:rPr>
        <w:t xml:space="preserve">energy, </w:t>
      </w:r>
      <w:r w:rsidR="00B03301" w:rsidRPr="000A3DB4">
        <w:rPr>
          <w:lang w:val="en-GB"/>
        </w:rPr>
        <w:t>water</w:t>
      </w:r>
      <w:r w:rsidR="00A469BB" w:rsidRPr="000A3DB4">
        <w:rPr>
          <w:lang w:val="en-GB"/>
        </w:rPr>
        <w:t xml:space="preserve">, </w:t>
      </w:r>
      <w:r w:rsidR="00B03301" w:rsidRPr="000A3DB4">
        <w:rPr>
          <w:lang w:val="en-GB"/>
        </w:rPr>
        <w:t xml:space="preserve">waste </w:t>
      </w:r>
      <w:r w:rsidR="00A469BB" w:rsidRPr="000A3DB4">
        <w:rPr>
          <w:lang w:val="en-GB"/>
        </w:rPr>
        <w:t>and ecosystems</w:t>
      </w:r>
      <w:r w:rsidR="002B2D6A" w:rsidRPr="000A3DB4">
        <w:rPr>
          <w:lang w:val="en-GB"/>
        </w:rPr>
        <w:t>.</w:t>
      </w:r>
      <w:r w:rsidR="00E3643D" w:rsidRPr="000A3DB4">
        <w:rPr>
          <w:lang w:val="en-GB"/>
        </w:rPr>
        <w:t xml:space="preserve"> The GEF-intervention project will be important to trigger the eventual implementation of this innovative vision already laid out in a preliminary manner in the 2010 Green Sharm Initiative – which has struggled to take off.</w:t>
      </w:r>
      <w:r w:rsidR="00B42BE6" w:rsidRPr="000A3DB4">
        <w:rPr>
          <w:lang w:val="en-GB"/>
        </w:rPr>
        <w:t xml:space="preserve"> </w:t>
      </w:r>
      <w:r w:rsidR="00F67109" w:rsidRPr="000A3DB4">
        <w:rPr>
          <w:lang w:val="en-GB"/>
        </w:rPr>
        <w:t xml:space="preserve">It would </w:t>
      </w:r>
      <w:r w:rsidR="00770341" w:rsidRPr="000A3DB4">
        <w:rPr>
          <w:lang w:val="en-GB"/>
        </w:rPr>
        <w:t>appear</w:t>
      </w:r>
      <w:r w:rsidR="00B42BE6" w:rsidRPr="000A3DB4">
        <w:rPr>
          <w:lang w:val="en-GB"/>
        </w:rPr>
        <w:t xml:space="preserve"> to </w:t>
      </w:r>
      <w:r w:rsidR="00F67109" w:rsidRPr="000A3DB4">
        <w:rPr>
          <w:lang w:val="en-GB"/>
        </w:rPr>
        <w:t xml:space="preserve">be the first city in the world </w:t>
      </w:r>
      <w:r w:rsidR="00B42BE6" w:rsidRPr="000A3DB4">
        <w:rPr>
          <w:lang w:val="en-GB"/>
        </w:rPr>
        <w:t xml:space="preserve">working with </w:t>
      </w:r>
      <w:r w:rsidR="00F67109" w:rsidRPr="000A3DB4">
        <w:rPr>
          <w:lang w:val="en-GB"/>
        </w:rPr>
        <w:t xml:space="preserve">GEF funding </w:t>
      </w:r>
      <w:r w:rsidR="00770341" w:rsidRPr="000A3DB4">
        <w:rPr>
          <w:lang w:val="en-GB"/>
        </w:rPr>
        <w:t>on all these inter-</w:t>
      </w:r>
      <w:r w:rsidR="00B42BE6" w:rsidRPr="000A3DB4">
        <w:rPr>
          <w:lang w:val="en-GB"/>
        </w:rPr>
        <w:t xml:space="preserve">connected streams </w:t>
      </w:r>
      <w:r w:rsidR="005438ED" w:rsidRPr="000A3DB4">
        <w:rPr>
          <w:lang w:val="en-GB"/>
        </w:rPr>
        <w:t xml:space="preserve">and </w:t>
      </w:r>
      <w:r w:rsidR="00F67109" w:rsidRPr="000A3DB4">
        <w:rPr>
          <w:lang w:val="en-GB"/>
        </w:rPr>
        <w:t xml:space="preserve">GEF Focal Areas. </w:t>
      </w:r>
    </w:p>
    <w:p w14:paraId="12590150" w14:textId="09F51FB6" w:rsidR="0014156F" w:rsidRPr="000A3DB4" w:rsidRDefault="00E935CF" w:rsidP="003B292D">
      <w:pPr>
        <w:pStyle w:val="GEFQuestion"/>
        <w:numPr>
          <w:ilvl w:val="0"/>
          <w:numId w:val="2"/>
        </w:numPr>
        <w:tabs>
          <w:tab w:val="left" w:pos="567"/>
        </w:tabs>
        <w:spacing w:after="120"/>
        <w:ind w:left="0" w:firstLine="0"/>
        <w:jc w:val="both"/>
        <w:rPr>
          <w:lang w:val="en-GB"/>
        </w:rPr>
      </w:pPr>
      <w:r w:rsidRPr="000A3DB4">
        <w:rPr>
          <w:lang w:val="en-GB"/>
        </w:rPr>
        <w:t xml:space="preserve">Regarding sustainability, the project’s interventions will safeguard the tourism environment upon which the Sharm El Sheikh’s attractiveness relies. The Government of Egypt is </w:t>
      </w:r>
      <w:r w:rsidR="007D7482" w:rsidRPr="000A3DB4">
        <w:rPr>
          <w:lang w:val="en-GB"/>
        </w:rPr>
        <w:t xml:space="preserve">therefore </w:t>
      </w:r>
      <w:r w:rsidRPr="000A3DB4">
        <w:rPr>
          <w:lang w:val="en-GB"/>
        </w:rPr>
        <w:t xml:space="preserve">committed to </w:t>
      </w:r>
      <w:r w:rsidR="007D7482" w:rsidRPr="000A3DB4">
        <w:rPr>
          <w:lang w:val="en-GB"/>
        </w:rPr>
        <w:t>intervene with strength and future investments</w:t>
      </w:r>
      <w:r w:rsidR="00D405E3" w:rsidRPr="000A3DB4">
        <w:rPr>
          <w:lang w:val="en-GB"/>
        </w:rPr>
        <w:t xml:space="preserve"> when the integrated sustainability model </w:t>
      </w:r>
      <w:r w:rsidR="00FA7811" w:rsidRPr="000A3DB4">
        <w:rPr>
          <w:lang w:val="en-GB"/>
        </w:rPr>
        <w:t xml:space="preserve">is </w:t>
      </w:r>
      <w:r w:rsidR="00D405E3" w:rsidRPr="000A3DB4">
        <w:rPr>
          <w:lang w:val="en-GB"/>
        </w:rPr>
        <w:t xml:space="preserve">proven. </w:t>
      </w:r>
      <w:r w:rsidR="00FA7811" w:rsidRPr="000A3DB4">
        <w:rPr>
          <w:lang w:val="en-GB"/>
        </w:rPr>
        <w:t xml:space="preserve">The notoriety of Sharm El Sheikh will also allow opportunities for significant awareness-raising, communication and in consequence opportunities for scaling up. Smaller and new cities in Egypt can learn basic principles of environmental sustainability, while large cities can learn from the enhanced waste management and GHG reduction approaches. </w:t>
      </w:r>
      <w:r w:rsidR="00D405E3" w:rsidRPr="000A3DB4">
        <w:rPr>
          <w:lang w:val="en-GB"/>
        </w:rPr>
        <w:t xml:space="preserve">Successful uptake and upscaling of successful </w:t>
      </w:r>
      <w:r w:rsidR="00081BEE" w:rsidRPr="000A3DB4">
        <w:rPr>
          <w:lang w:val="en-GB"/>
        </w:rPr>
        <w:t>interventions, including through government support, has already been demonstr</w:t>
      </w:r>
      <w:r w:rsidR="00D405E3" w:rsidRPr="000A3DB4">
        <w:rPr>
          <w:lang w:val="en-GB"/>
        </w:rPr>
        <w:t xml:space="preserve">rated in </w:t>
      </w:r>
      <w:r w:rsidR="00081BEE" w:rsidRPr="000A3DB4">
        <w:rPr>
          <w:lang w:val="en-GB"/>
        </w:rPr>
        <w:t>several</w:t>
      </w:r>
      <w:r w:rsidR="00D405E3" w:rsidRPr="000A3DB4">
        <w:rPr>
          <w:lang w:val="en-GB"/>
        </w:rPr>
        <w:t xml:space="preserve"> recent </w:t>
      </w:r>
      <w:r w:rsidR="00081BEE" w:rsidRPr="000A3DB4">
        <w:rPr>
          <w:lang w:val="en-GB"/>
        </w:rPr>
        <w:t xml:space="preserve">GEF </w:t>
      </w:r>
      <w:r w:rsidR="00D405E3" w:rsidRPr="000A3DB4">
        <w:rPr>
          <w:lang w:val="en-GB"/>
        </w:rPr>
        <w:t>CCM and BD projects in Egypt.</w:t>
      </w:r>
    </w:p>
    <w:p w14:paraId="7B9413AE" w14:textId="77777777" w:rsidR="00BB3D87" w:rsidRPr="000A3DB4" w:rsidRDefault="00A02DE3" w:rsidP="00C04CD4">
      <w:pPr>
        <w:pStyle w:val="GEFQuestion"/>
        <w:shd w:val="clear" w:color="auto" w:fill="FFFFFF"/>
        <w:spacing w:before="240" w:after="240"/>
        <w:ind w:left="0"/>
        <w:jc w:val="both"/>
        <w:rPr>
          <w:b/>
          <w:i/>
          <w:u w:val="single"/>
          <w:lang w:val="en-GB"/>
        </w:rPr>
      </w:pPr>
      <w:r w:rsidRPr="000A3DB4">
        <w:rPr>
          <w:b/>
          <w:i/>
          <w:szCs w:val="22"/>
          <w:u w:val="single"/>
          <w:lang w:val="en-GB"/>
        </w:rPr>
        <w:t>1b</w:t>
      </w:r>
      <w:r w:rsidRPr="000A3DB4">
        <w:rPr>
          <w:b/>
          <w:i/>
          <w:u w:val="single"/>
          <w:lang w:val="en-GB"/>
        </w:rPr>
        <w:t xml:space="preserve">. Project </w:t>
      </w:r>
      <w:r w:rsidRPr="000A3DB4">
        <w:rPr>
          <w:b/>
          <w:i/>
          <w:szCs w:val="22"/>
          <w:u w:val="single"/>
          <w:lang w:val="en-GB"/>
        </w:rPr>
        <w:t>Map</w:t>
      </w:r>
      <w:r w:rsidRPr="000A3DB4">
        <w:rPr>
          <w:b/>
          <w:i/>
          <w:u w:val="single"/>
          <w:lang w:val="en-GB"/>
        </w:rPr>
        <w:t xml:space="preserve"> and Coordinates</w:t>
      </w:r>
    </w:p>
    <w:p w14:paraId="7AC3EE32" w14:textId="444E9BB3" w:rsidR="00557A96" w:rsidRPr="000A3DB4" w:rsidRDefault="00B96A84" w:rsidP="00557A96">
      <w:pPr>
        <w:pStyle w:val="GEFQuestion"/>
        <w:numPr>
          <w:ilvl w:val="0"/>
          <w:numId w:val="2"/>
        </w:numPr>
        <w:shd w:val="clear" w:color="auto" w:fill="FFFFFF"/>
        <w:tabs>
          <w:tab w:val="left" w:pos="567"/>
        </w:tabs>
        <w:spacing w:after="120"/>
        <w:ind w:left="0" w:firstLine="0"/>
        <w:jc w:val="both"/>
        <w:rPr>
          <w:szCs w:val="22"/>
          <w:lang w:val="en-GB"/>
        </w:rPr>
      </w:pPr>
      <w:r w:rsidRPr="000A3DB4">
        <w:rPr>
          <w:lang w:val="en-GB"/>
        </w:rPr>
        <w:t xml:space="preserve">Please refer to </w:t>
      </w:r>
      <w:r w:rsidR="0010648E" w:rsidRPr="000A3DB4">
        <w:rPr>
          <w:lang w:val="en-GB"/>
        </w:rPr>
        <w:t>Fig</w:t>
      </w:r>
      <w:r w:rsidR="009E25B2" w:rsidRPr="000A3DB4">
        <w:rPr>
          <w:lang w:val="en-GB"/>
        </w:rPr>
        <w:t xml:space="preserve">s. 1, 4 and 5 and </w:t>
      </w:r>
      <w:r w:rsidRPr="000A3DB4">
        <w:rPr>
          <w:lang w:val="en-GB"/>
        </w:rPr>
        <w:t>Annexes A and B for maps showing where the project interventions will take place.</w:t>
      </w:r>
    </w:p>
    <w:p w14:paraId="4995FB42" w14:textId="77777777" w:rsidR="00B07702" w:rsidRPr="000A3DB4" w:rsidRDefault="00B07702" w:rsidP="00B07702">
      <w:pPr>
        <w:pStyle w:val="GEFFieldtoFillout"/>
        <w:pBdr>
          <w:bottom w:val="single" w:sz="6" w:space="1" w:color="auto"/>
        </w:pBdr>
        <w:shd w:val="clear" w:color="auto" w:fill="FFFFFF"/>
        <w:ind w:left="0"/>
        <w:jc w:val="both"/>
        <w:rPr>
          <w:color w:val="auto"/>
          <w:lang w:val="en-GB"/>
        </w:rPr>
      </w:pPr>
    </w:p>
    <w:p w14:paraId="19D50000" w14:textId="77777777" w:rsidR="00BB3D87" w:rsidRPr="000A3DB4" w:rsidRDefault="00870816" w:rsidP="003A163C">
      <w:pPr>
        <w:pStyle w:val="GEFQuestion"/>
        <w:shd w:val="clear" w:color="auto" w:fill="FFFFFF"/>
        <w:spacing w:before="240" w:after="240"/>
        <w:ind w:left="0"/>
        <w:jc w:val="both"/>
        <w:rPr>
          <w:b/>
          <w:szCs w:val="22"/>
          <w:u w:val="single"/>
          <w:lang w:val="en-GB"/>
        </w:rPr>
      </w:pPr>
      <w:r w:rsidRPr="000A3DB4">
        <w:rPr>
          <w:b/>
          <w:szCs w:val="22"/>
          <w:u w:val="single"/>
          <w:lang w:val="en-GB"/>
        </w:rPr>
        <w:t xml:space="preserve">2. </w:t>
      </w:r>
      <w:r w:rsidR="008857BF" w:rsidRPr="000A3DB4" w:rsidDel="00317C1A">
        <w:rPr>
          <w:b/>
          <w:i/>
          <w:szCs w:val="22"/>
          <w:u w:val="single"/>
          <w:lang w:val="en-GB"/>
        </w:rPr>
        <w:t>Stakeholders</w:t>
      </w:r>
    </w:p>
    <w:p w14:paraId="1B6DBE7E" w14:textId="77777777" w:rsidR="00DF2DB3" w:rsidRPr="000A3DB4" w:rsidRDefault="00545F09" w:rsidP="00DB56D1">
      <w:pPr>
        <w:pStyle w:val="GEFQuestion"/>
        <w:shd w:val="clear" w:color="auto" w:fill="FFFFFF"/>
        <w:ind w:left="0"/>
        <w:jc w:val="both"/>
        <w:rPr>
          <w:szCs w:val="22"/>
          <w:lang w:val="en-GB"/>
        </w:rPr>
      </w:pPr>
      <w:r w:rsidRPr="000A3DB4">
        <w:rPr>
          <w:szCs w:val="22"/>
          <w:lang w:val="en-GB"/>
        </w:rPr>
        <w:t xml:space="preserve">Select the stakeholders that have participated in consultations during the project identification phase: </w:t>
      </w:r>
    </w:p>
    <w:p w14:paraId="5C31ADFB" w14:textId="77777777" w:rsidR="00DF2DB3" w:rsidRPr="000A3DB4" w:rsidRDefault="00545F09" w:rsidP="00DB56D1">
      <w:pPr>
        <w:jc w:val="both"/>
        <w:rPr>
          <w:sz w:val="22"/>
          <w:szCs w:val="22"/>
          <w:lang w:val="en-GB"/>
        </w:rPr>
      </w:pPr>
      <w:r w:rsidRPr="000A3DB4">
        <w:rPr>
          <w:sz w:val="22"/>
          <w:szCs w:val="22"/>
          <w:lang w:val="en-GB"/>
        </w:rPr>
        <w:fldChar w:fldCharType="begin">
          <w:ffData>
            <w:name w:val="IAP_cities"/>
            <w:enabled/>
            <w:calcOnExit w:val="0"/>
            <w:checkBox>
              <w:sizeAuto/>
              <w:default w:val="0"/>
            </w:checkBox>
          </w:ffData>
        </w:fldChar>
      </w:r>
      <w:r w:rsidRPr="000A3DB4">
        <w:rPr>
          <w:sz w:val="22"/>
          <w:szCs w:val="22"/>
          <w:lang w:val="en-GB"/>
        </w:rPr>
        <w:instrText xml:space="preserve"> FORMCHECKBOX </w:instrText>
      </w:r>
      <w:r w:rsidR="000C7313" w:rsidRPr="000A3DB4">
        <w:rPr>
          <w:sz w:val="22"/>
          <w:szCs w:val="22"/>
          <w:lang w:val="en-GB"/>
        </w:rPr>
      </w:r>
      <w:r w:rsidR="000C7313" w:rsidRPr="000A3DB4">
        <w:rPr>
          <w:sz w:val="22"/>
          <w:szCs w:val="22"/>
          <w:lang w:val="en-GB"/>
        </w:rPr>
        <w:fldChar w:fldCharType="separate"/>
      </w:r>
      <w:r w:rsidRPr="000A3DB4">
        <w:rPr>
          <w:sz w:val="22"/>
          <w:szCs w:val="22"/>
          <w:lang w:val="en-GB"/>
        </w:rPr>
        <w:fldChar w:fldCharType="end"/>
      </w:r>
      <w:r w:rsidRPr="000A3DB4">
        <w:rPr>
          <w:sz w:val="22"/>
          <w:szCs w:val="22"/>
          <w:lang w:val="en-GB"/>
        </w:rPr>
        <w:t xml:space="preserve"> Indigenous Peoples and Local Communities;  </w:t>
      </w:r>
    </w:p>
    <w:p w14:paraId="78EC5796" w14:textId="77777777" w:rsidR="00DF2DB3" w:rsidRPr="000A3DB4" w:rsidRDefault="00700120" w:rsidP="00DB56D1">
      <w:pPr>
        <w:jc w:val="both"/>
        <w:rPr>
          <w:sz w:val="22"/>
          <w:szCs w:val="22"/>
          <w:lang w:val="en-GB"/>
        </w:rPr>
      </w:pPr>
      <w:r w:rsidRPr="000A3DB4">
        <w:rPr>
          <w:sz w:val="22"/>
          <w:szCs w:val="22"/>
          <w:lang w:val="en-GB"/>
        </w:rPr>
        <w:lastRenderedPageBreak/>
        <w:fldChar w:fldCharType="begin">
          <w:ffData>
            <w:name w:val="IAP_cities"/>
            <w:enabled/>
            <w:calcOnExit w:val="0"/>
            <w:checkBox>
              <w:sizeAuto/>
              <w:default w:val="1"/>
            </w:checkBox>
          </w:ffData>
        </w:fldChar>
      </w:r>
      <w:bookmarkStart w:id="35" w:name="IAP_cities"/>
      <w:r w:rsidRPr="000A3DB4">
        <w:rPr>
          <w:sz w:val="22"/>
          <w:szCs w:val="22"/>
          <w:lang w:val="en-GB"/>
        </w:rPr>
        <w:instrText xml:space="preserve"> FORMCHECKBOX </w:instrText>
      </w:r>
      <w:r w:rsidR="000C7313" w:rsidRPr="000A3DB4">
        <w:rPr>
          <w:sz w:val="22"/>
          <w:szCs w:val="22"/>
          <w:lang w:val="en-GB"/>
        </w:rPr>
      </w:r>
      <w:r w:rsidR="000C7313" w:rsidRPr="000A3DB4">
        <w:rPr>
          <w:sz w:val="22"/>
          <w:szCs w:val="22"/>
          <w:lang w:val="en-GB"/>
        </w:rPr>
        <w:fldChar w:fldCharType="separate"/>
      </w:r>
      <w:r w:rsidRPr="000A3DB4">
        <w:rPr>
          <w:sz w:val="22"/>
          <w:szCs w:val="22"/>
          <w:lang w:val="en-GB"/>
        </w:rPr>
        <w:fldChar w:fldCharType="end"/>
      </w:r>
      <w:bookmarkEnd w:id="35"/>
      <w:r w:rsidR="00503625" w:rsidRPr="000A3DB4">
        <w:rPr>
          <w:sz w:val="22"/>
          <w:szCs w:val="22"/>
          <w:lang w:val="en-GB"/>
        </w:rPr>
        <w:t xml:space="preserve"> </w:t>
      </w:r>
      <w:r w:rsidR="00545F09" w:rsidRPr="000A3DB4">
        <w:rPr>
          <w:sz w:val="22"/>
          <w:szCs w:val="22"/>
          <w:lang w:val="en-GB"/>
        </w:rPr>
        <w:t xml:space="preserve">Civil Society Organizations; </w:t>
      </w:r>
    </w:p>
    <w:p w14:paraId="1DE91ACB" w14:textId="77777777" w:rsidR="00DF2DB3" w:rsidRPr="000A3DB4" w:rsidRDefault="00700120" w:rsidP="00DB56D1">
      <w:pPr>
        <w:jc w:val="both"/>
        <w:rPr>
          <w:sz w:val="22"/>
          <w:szCs w:val="22"/>
          <w:lang w:val="en-GB"/>
        </w:rPr>
      </w:pPr>
      <w:r w:rsidRPr="000A3DB4">
        <w:rPr>
          <w:sz w:val="22"/>
          <w:szCs w:val="22"/>
          <w:lang w:val="en-GB"/>
        </w:rPr>
        <w:fldChar w:fldCharType="begin">
          <w:ffData>
            <w:name w:val=""/>
            <w:enabled/>
            <w:calcOnExit w:val="0"/>
            <w:checkBox>
              <w:sizeAuto/>
              <w:default w:val="1"/>
            </w:checkBox>
          </w:ffData>
        </w:fldChar>
      </w:r>
      <w:r w:rsidRPr="000A3DB4">
        <w:rPr>
          <w:sz w:val="22"/>
          <w:szCs w:val="22"/>
          <w:lang w:val="en-GB"/>
        </w:rPr>
        <w:instrText xml:space="preserve"> FORMCHECKBOX </w:instrText>
      </w:r>
      <w:r w:rsidR="000C7313" w:rsidRPr="000A3DB4">
        <w:rPr>
          <w:sz w:val="22"/>
          <w:szCs w:val="22"/>
          <w:lang w:val="en-GB"/>
        </w:rPr>
      </w:r>
      <w:r w:rsidR="000C7313" w:rsidRPr="000A3DB4">
        <w:rPr>
          <w:sz w:val="22"/>
          <w:szCs w:val="22"/>
          <w:lang w:val="en-GB"/>
        </w:rPr>
        <w:fldChar w:fldCharType="separate"/>
      </w:r>
      <w:r w:rsidRPr="000A3DB4">
        <w:rPr>
          <w:sz w:val="22"/>
          <w:szCs w:val="22"/>
          <w:lang w:val="en-GB"/>
        </w:rPr>
        <w:fldChar w:fldCharType="end"/>
      </w:r>
      <w:r w:rsidR="00503625" w:rsidRPr="000A3DB4">
        <w:rPr>
          <w:sz w:val="22"/>
          <w:szCs w:val="22"/>
          <w:lang w:val="en-GB"/>
        </w:rPr>
        <w:t xml:space="preserve"> </w:t>
      </w:r>
      <w:r w:rsidR="00545F09" w:rsidRPr="000A3DB4">
        <w:rPr>
          <w:sz w:val="22"/>
          <w:szCs w:val="22"/>
          <w:lang w:val="en-GB"/>
        </w:rPr>
        <w:t xml:space="preserve">Private Sector Entities; </w:t>
      </w:r>
    </w:p>
    <w:p w14:paraId="12B5969F" w14:textId="77777777" w:rsidR="00545F09" w:rsidRPr="000A3DB4" w:rsidRDefault="00545F09" w:rsidP="00DB56D1">
      <w:pPr>
        <w:jc w:val="both"/>
        <w:rPr>
          <w:sz w:val="22"/>
          <w:szCs w:val="22"/>
          <w:lang w:val="en-GB"/>
        </w:rPr>
      </w:pPr>
      <w:r w:rsidRPr="000A3DB4">
        <w:rPr>
          <w:sz w:val="22"/>
          <w:szCs w:val="22"/>
          <w:lang w:val="en-GB"/>
        </w:rPr>
        <w:fldChar w:fldCharType="begin">
          <w:ffData>
            <w:name w:val="IAP_cities"/>
            <w:enabled/>
            <w:calcOnExit w:val="0"/>
            <w:checkBox>
              <w:sizeAuto/>
              <w:default w:val="0"/>
            </w:checkBox>
          </w:ffData>
        </w:fldChar>
      </w:r>
      <w:r w:rsidRPr="000A3DB4">
        <w:rPr>
          <w:sz w:val="22"/>
          <w:szCs w:val="22"/>
          <w:lang w:val="en-GB"/>
        </w:rPr>
        <w:instrText xml:space="preserve"> FORMCHECKBOX </w:instrText>
      </w:r>
      <w:r w:rsidR="000C7313" w:rsidRPr="000A3DB4">
        <w:rPr>
          <w:sz w:val="22"/>
          <w:szCs w:val="22"/>
          <w:lang w:val="en-GB"/>
        </w:rPr>
      </w:r>
      <w:r w:rsidR="000C7313" w:rsidRPr="000A3DB4">
        <w:rPr>
          <w:sz w:val="22"/>
          <w:szCs w:val="22"/>
          <w:lang w:val="en-GB"/>
        </w:rPr>
        <w:fldChar w:fldCharType="separate"/>
      </w:r>
      <w:r w:rsidRPr="000A3DB4">
        <w:rPr>
          <w:sz w:val="22"/>
          <w:szCs w:val="22"/>
          <w:lang w:val="en-GB"/>
        </w:rPr>
        <w:fldChar w:fldCharType="end"/>
      </w:r>
      <w:r w:rsidR="00503625" w:rsidRPr="000A3DB4">
        <w:rPr>
          <w:sz w:val="22"/>
          <w:szCs w:val="22"/>
          <w:lang w:val="en-GB"/>
        </w:rPr>
        <w:t xml:space="preserve"> </w:t>
      </w:r>
      <w:r w:rsidRPr="000A3DB4">
        <w:rPr>
          <w:sz w:val="22"/>
          <w:szCs w:val="22"/>
          <w:lang w:val="en-GB"/>
        </w:rPr>
        <w:t xml:space="preserve">If None of the above, please explain why. </w:t>
      </w:r>
    </w:p>
    <w:p w14:paraId="5B600011" w14:textId="77777777" w:rsidR="00A04A24" w:rsidRPr="000A3DB4" w:rsidRDefault="00545F09" w:rsidP="00DB56D1">
      <w:pPr>
        <w:jc w:val="both"/>
        <w:rPr>
          <w:sz w:val="22"/>
          <w:szCs w:val="22"/>
          <w:lang w:val="en-GB"/>
        </w:rPr>
      </w:pPr>
      <w:r w:rsidRPr="000A3DB4">
        <w:rPr>
          <w:sz w:val="22"/>
          <w:szCs w:val="22"/>
          <w:lang w:val="en-GB"/>
        </w:rPr>
        <w:t>In addition, provide indicative information on how stakeholders, including civil society and indigenous peoples, will be engaged in the project preparation, and their respective roles and means of engagement.</w:t>
      </w:r>
    </w:p>
    <w:p w14:paraId="6A5652BD" w14:textId="2072DF6B" w:rsidR="00545F09" w:rsidRPr="000A3DB4" w:rsidRDefault="00545F09" w:rsidP="00643CFD">
      <w:pPr>
        <w:rPr>
          <w:sz w:val="22"/>
          <w:szCs w:val="22"/>
          <w:lang w:val="en-GB"/>
        </w:rPr>
      </w:pPr>
    </w:p>
    <w:tbl>
      <w:tblPr>
        <w:tblW w:w="1077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8930"/>
      </w:tblGrid>
      <w:tr w:rsidR="007771A6" w:rsidRPr="000A3DB4" w14:paraId="109A140B" w14:textId="77777777" w:rsidTr="007771A6">
        <w:tc>
          <w:tcPr>
            <w:tcW w:w="1843" w:type="dxa"/>
            <w:shd w:val="clear" w:color="auto" w:fill="D9D9D9" w:themeFill="background1" w:themeFillShade="D9"/>
          </w:tcPr>
          <w:p w14:paraId="589F2850" w14:textId="77777777" w:rsidR="008277E4" w:rsidRPr="000A3DB4" w:rsidRDefault="008277E4" w:rsidP="008277E4">
            <w:pPr>
              <w:jc w:val="center"/>
              <w:outlineLvl w:val="0"/>
              <w:rPr>
                <w:b/>
                <w:sz w:val="18"/>
                <w:szCs w:val="18"/>
                <w:lang w:val="en-GB"/>
              </w:rPr>
            </w:pPr>
            <w:r w:rsidRPr="000A3DB4">
              <w:rPr>
                <w:b/>
                <w:sz w:val="18"/>
                <w:szCs w:val="18"/>
                <w:lang w:val="en-GB"/>
              </w:rPr>
              <w:t>Name</w:t>
            </w:r>
          </w:p>
        </w:tc>
        <w:tc>
          <w:tcPr>
            <w:tcW w:w="8930" w:type="dxa"/>
            <w:shd w:val="clear" w:color="auto" w:fill="D9D9D9" w:themeFill="background1" w:themeFillShade="D9"/>
          </w:tcPr>
          <w:p w14:paraId="6CDA5FCC" w14:textId="77777777" w:rsidR="008277E4" w:rsidRPr="000A3DB4" w:rsidRDefault="008277E4" w:rsidP="008277E4">
            <w:pPr>
              <w:jc w:val="center"/>
              <w:outlineLvl w:val="0"/>
              <w:rPr>
                <w:b/>
                <w:sz w:val="18"/>
                <w:szCs w:val="18"/>
                <w:lang w:val="en-GB"/>
              </w:rPr>
            </w:pPr>
            <w:r w:rsidRPr="000A3DB4">
              <w:rPr>
                <w:b/>
                <w:sz w:val="18"/>
                <w:szCs w:val="18"/>
                <w:lang w:val="en-GB"/>
              </w:rPr>
              <w:t>Role</w:t>
            </w:r>
          </w:p>
        </w:tc>
      </w:tr>
      <w:tr w:rsidR="007D7BEF" w:rsidRPr="000A3DB4" w14:paraId="557262FF" w14:textId="77777777" w:rsidTr="00455B15">
        <w:tc>
          <w:tcPr>
            <w:tcW w:w="1843" w:type="dxa"/>
            <w:shd w:val="clear" w:color="auto" w:fill="F2F2F2" w:themeFill="background1" w:themeFillShade="F2"/>
          </w:tcPr>
          <w:p w14:paraId="4731A17E" w14:textId="29021346" w:rsidR="007D7BEF" w:rsidRPr="000A3DB4" w:rsidRDefault="00C644D1" w:rsidP="00455B15">
            <w:pPr>
              <w:rPr>
                <w:sz w:val="18"/>
                <w:szCs w:val="18"/>
                <w:lang w:val="en-GB"/>
              </w:rPr>
            </w:pPr>
            <w:bookmarkStart w:id="36" w:name="_Hlk526454450"/>
            <w:r w:rsidRPr="000A3DB4">
              <w:rPr>
                <w:sz w:val="18"/>
                <w:szCs w:val="18"/>
                <w:lang w:val="en-GB"/>
              </w:rPr>
              <w:t>Ministry of Foreign Affairs</w:t>
            </w:r>
            <w:r w:rsidR="0078356A" w:rsidRPr="000A3DB4">
              <w:rPr>
                <w:sz w:val="18"/>
                <w:szCs w:val="18"/>
                <w:lang w:val="en-GB"/>
              </w:rPr>
              <w:t xml:space="preserve"> (MOFA)</w:t>
            </w:r>
          </w:p>
        </w:tc>
        <w:tc>
          <w:tcPr>
            <w:tcW w:w="8930" w:type="dxa"/>
            <w:shd w:val="clear" w:color="auto" w:fill="F2F2F2" w:themeFill="background1" w:themeFillShade="F2"/>
          </w:tcPr>
          <w:p w14:paraId="560D408E" w14:textId="2584500C" w:rsidR="007D7BEF" w:rsidRPr="000A3DB4" w:rsidRDefault="00045705" w:rsidP="00455B15">
            <w:pPr>
              <w:rPr>
                <w:sz w:val="18"/>
                <w:szCs w:val="18"/>
                <w:lang w:val="en-GB"/>
              </w:rPr>
            </w:pPr>
            <w:r w:rsidRPr="000A3DB4">
              <w:rPr>
                <w:sz w:val="18"/>
                <w:szCs w:val="18"/>
                <w:lang w:val="en-GB"/>
              </w:rPr>
              <w:t>MOFA is a key counterpart for UNDP, because the GEF Political Focal Point is based in the Environment and Sustainable Development Department, and because t</w:t>
            </w:r>
            <w:r w:rsidR="0078356A" w:rsidRPr="000A3DB4">
              <w:rPr>
                <w:sz w:val="18"/>
                <w:szCs w:val="18"/>
                <w:lang w:val="en-GB"/>
              </w:rPr>
              <w:t xml:space="preserve">he International Cooperation Department is the </w:t>
            </w:r>
            <w:r w:rsidR="00C644D1" w:rsidRPr="000A3DB4">
              <w:rPr>
                <w:sz w:val="18"/>
                <w:szCs w:val="18"/>
                <w:lang w:val="en-GB"/>
              </w:rPr>
              <w:t>signatory to all UNDP projects</w:t>
            </w:r>
            <w:r w:rsidR="0078356A" w:rsidRPr="000A3DB4">
              <w:rPr>
                <w:sz w:val="18"/>
                <w:szCs w:val="18"/>
                <w:lang w:val="en-GB"/>
              </w:rPr>
              <w:t xml:space="preserve"> </w:t>
            </w:r>
            <w:r w:rsidR="00C644D1" w:rsidRPr="000A3DB4">
              <w:rPr>
                <w:sz w:val="18"/>
                <w:szCs w:val="18"/>
                <w:lang w:val="en-GB"/>
              </w:rPr>
              <w:t>and member of Project Boards.</w:t>
            </w:r>
          </w:p>
        </w:tc>
      </w:tr>
      <w:bookmarkEnd w:id="36"/>
      <w:tr w:rsidR="007771A6" w:rsidRPr="000A3DB4" w14:paraId="7D47A5BC" w14:textId="77777777" w:rsidTr="007771A6">
        <w:tc>
          <w:tcPr>
            <w:tcW w:w="1843" w:type="dxa"/>
            <w:shd w:val="clear" w:color="auto" w:fill="F2F2F2" w:themeFill="background1" w:themeFillShade="F2"/>
          </w:tcPr>
          <w:p w14:paraId="599A4F3F" w14:textId="2E66FF0F" w:rsidR="00733D22" w:rsidRPr="000A3DB4" w:rsidRDefault="00E3292F" w:rsidP="00511B04">
            <w:pPr>
              <w:rPr>
                <w:sz w:val="18"/>
                <w:szCs w:val="18"/>
                <w:highlight w:val="green"/>
                <w:lang w:val="en-GB"/>
              </w:rPr>
            </w:pPr>
            <w:r w:rsidRPr="000A3DB4">
              <w:rPr>
                <w:sz w:val="18"/>
                <w:szCs w:val="18"/>
                <w:lang w:val="en-GB"/>
              </w:rPr>
              <w:t xml:space="preserve">Governorate of </w:t>
            </w:r>
            <w:r w:rsidR="00733D22" w:rsidRPr="000A3DB4">
              <w:rPr>
                <w:sz w:val="18"/>
                <w:szCs w:val="18"/>
                <w:lang w:val="en-GB"/>
              </w:rPr>
              <w:t>South Sina</w:t>
            </w:r>
            <w:r w:rsidRPr="000A3DB4">
              <w:rPr>
                <w:sz w:val="18"/>
                <w:szCs w:val="18"/>
                <w:lang w:val="en-GB"/>
              </w:rPr>
              <w:t>i</w:t>
            </w:r>
            <w:r w:rsidR="00310915" w:rsidRPr="000A3DB4">
              <w:rPr>
                <w:sz w:val="18"/>
                <w:szCs w:val="18"/>
                <w:lang w:val="en-GB"/>
              </w:rPr>
              <w:t xml:space="preserve"> and Municipality of Sharm El Sheikh</w:t>
            </w:r>
          </w:p>
        </w:tc>
        <w:tc>
          <w:tcPr>
            <w:tcW w:w="8930" w:type="dxa"/>
            <w:shd w:val="clear" w:color="auto" w:fill="F2F2F2" w:themeFill="background1" w:themeFillShade="F2"/>
          </w:tcPr>
          <w:p w14:paraId="0FDF1C26" w14:textId="2C5DF1C2" w:rsidR="00733D22" w:rsidRPr="000A3DB4" w:rsidRDefault="00E3292F" w:rsidP="00733D22">
            <w:pPr>
              <w:rPr>
                <w:sz w:val="18"/>
                <w:szCs w:val="18"/>
                <w:lang w:val="en-GB"/>
              </w:rPr>
            </w:pPr>
            <w:r w:rsidRPr="000A3DB4">
              <w:rPr>
                <w:sz w:val="18"/>
                <w:szCs w:val="18"/>
                <w:lang w:val="en-GB"/>
              </w:rPr>
              <w:t xml:space="preserve">The Governorate of </w:t>
            </w:r>
            <w:r w:rsidR="00733D22" w:rsidRPr="000A3DB4">
              <w:rPr>
                <w:sz w:val="18"/>
                <w:szCs w:val="18"/>
                <w:lang w:val="en-GB"/>
              </w:rPr>
              <w:t xml:space="preserve">South Sinai </w:t>
            </w:r>
            <w:r w:rsidR="00310915" w:rsidRPr="000A3DB4">
              <w:rPr>
                <w:sz w:val="18"/>
                <w:szCs w:val="18"/>
                <w:lang w:val="en-GB"/>
              </w:rPr>
              <w:t xml:space="preserve">and Municipality </w:t>
            </w:r>
            <w:r w:rsidR="00442B41" w:rsidRPr="000A3DB4">
              <w:rPr>
                <w:sz w:val="18"/>
                <w:szCs w:val="18"/>
                <w:lang w:val="en-GB"/>
              </w:rPr>
              <w:t xml:space="preserve">of </w:t>
            </w:r>
            <w:r w:rsidR="007576AF" w:rsidRPr="000A3DB4">
              <w:rPr>
                <w:sz w:val="18"/>
                <w:szCs w:val="18"/>
                <w:lang w:val="en-GB"/>
              </w:rPr>
              <w:t xml:space="preserve">Sharm El Sheikh </w:t>
            </w:r>
            <w:r w:rsidR="00310915" w:rsidRPr="000A3DB4">
              <w:rPr>
                <w:sz w:val="18"/>
                <w:szCs w:val="18"/>
                <w:lang w:val="en-GB"/>
              </w:rPr>
              <w:t xml:space="preserve">are </w:t>
            </w:r>
            <w:r w:rsidR="00733D22" w:rsidRPr="000A3DB4">
              <w:rPr>
                <w:sz w:val="18"/>
                <w:szCs w:val="18"/>
                <w:lang w:val="en-GB"/>
              </w:rPr>
              <w:t xml:space="preserve">responsible for </w:t>
            </w:r>
            <w:r w:rsidRPr="000A3DB4">
              <w:rPr>
                <w:sz w:val="18"/>
                <w:szCs w:val="18"/>
                <w:lang w:val="en-GB"/>
              </w:rPr>
              <w:t>l</w:t>
            </w:r>
            <w:r w:rsidR="00733D22" w:rsidRPr="000A3DB4">
              <w:rPr>
                <w:sz w:val="18"/>
                <w:szCs w:val="18"/>
                <w:lang w:val="en-GB"/>
              </w:rPr>
              <w:t>ocal administration, infrastructure, social and economic development. Although the responsibilities and powers are centrali</w:t>
            </w:r>
            <w:r w:rsidR="00310915" w:rsidRPr="000A3DB4">
              <w:rPr>
                <w:sz w:val="18"/>
                <w:szCs w:val="18"/>
                <w:lang w:val="en-GB"/>
              </w:rPr>
              <w:t xml:space="preserve">zed in sectoral ministries, they </w:t>
            </w:r>
            <w:r w:rsidR="00733D22" w:rsidRPr="000A3DB4">
              <w:rPr>
                <w:sz w:val="18"/>
                <w:szCs w:val="18"/>
                <w:lang w:val="en-GB"/>
              </w:rPr>
              <w:t>have budgets and administration, social and economic development</w:t>
            </w:r>
            <w:r w:rsidR="00310915" w:rsidRPr="000A3DB4">
              <w:rPr>
                <w:sz w:val="18"/>
                <w:szCs w:val="18"/>
                <w:lang w:val="en-GB"/>
              </w:rPr>
              <w:t xml:space="preserve">. </w:t>
            </w:r>
            <w:r w:rsidR="00442B41" w:rsidRPr="000A3DB4">
              <w:rPr>
                <w:sz w:val="18"/>
                <w:szCs w:val="18"/>
                <w:lang w:val="en-GB"/>
              </w:rPr>
              <w:t xml:space="preserve">Both </w:t>
            </w:r>
            <w:r w:rsidR="00733D22" w:rsidRPr="000A3DB4">
              <w:rPr>
                <w:sz w:val="18"/>
                <w:szCs w:val="18"/>
                <w:lang w:val="en-GB"/>
              </w:rPr>
              <w:t>will lead on greening the infrastructure of the city such as efficient street lighting, solar power station, upgrade of the landfill, etc. The</w:t>
            </w:r>
            <w:r w:rsidR="00442B41" w:rsidRPr="000A3DB4">
              <w:rPr>
                <w:sz w:val="18"/>
                <w:szCs w:val="18"/>
                <w:lang w:val="en-GB"/>
              </w:rPr>
              <w:t>y</w:t>
            </w:r>
            <w:r w:rsidR="00733D22" w:rsidRPr="000A3DB4">
              <w:rPr>
                <w:sz w:val="18"/>
                <w:szCs w:val="18"/>
                <w:lang w:val="en-GB"/>
              </w:rPr>
              <w:t xml:space="preserve"> will be also responsible for coordinating with and encouraging the hotel sector to join in this initiative</w:t>
            </w:r>
          </w:p>
        </w:tc>
      </w:tr>
      <w:tr w:rsidR="007771A6" w:rsidRPr="000A3DB4" w14:paraId="690D5A50" w14:textId="77777777" w:rsidTr="007771A6">
        <w:tc>
          <w:tcPr>
            <w:tcW w:w="1843" w:type="dxa"/>
            <w:shd w:val="clear" w:color="auto" w:fill="F2F2F2" w:themeFill="background1" w:themeFillShade="F2"/>
          </w:tcPr>
          <w:p w14:paraId="7C054C66" w14:textId="77777777" w:rsidR="006D6FE7" w:rsidRPr="000A3DB4" w:rsidRDefault="006D6FE7" w:rsidP="006D6FE7">
            <w:pPr>
              <w:rPr>
                <w:sz w:val="18"/>
                <w:szCs w:val="18"/>
                <w:lang w:val="en-GB"/>
              </w:rPr>
            </w:pPr>
            <w:r w:rsidRPr="000A3DB4">
              <w:rPr>
                <w:sz w:val="18"/>
                <w:szCs w:val="18"/>
                <w:lang w:val="en-GB"/>
              </w:rPr>
              <w:t>The Ministry of Environment (MOE)/Egyptian Environmental Affairs Agency (EEAA)</w:t>
            </w:r>
          </w:p>
          <w:p w14:paraId="5F61A384" w14:textId="77777777" w:rsidR="006D6FE7" w:rsidRPr="000A3DB4" w:rsidRDefault="006D6FE7" w:rsidP="00511B04">
            <w:pPr>
              <w:rPr>
                <w:sz w:val="18"/>
                <w:szCs w:val="18"/>
                <w:lang w:val="en-GB"/>
              </w:rPr>
            </w:pPr>
          </w:p>
        </w:tc>
        <w:tc>
          <w:tcPr>
            <w:tcW w:w="8930" w:type="dxa"/>
            <w:shd w:val="clear" w:color="auto" w:fill="F2F2F2" w:themeFill="background1" w:themeFillShade="F2"/>
          </w:tcPr>
          <w:p w14:paraId="3FCAFB09" w14:textId="05469BDC" w:rsidR="006D6FE7" w:rsidRPr="000A3DB4" w:rsidRDefault="006D6FE7" w:rsidP="00733D22">
            <w:pPr>
              <w:rPr>
                <w:sz w:val="18"/>
                <w:szCs w:val="18"/>
                <w:lang w:val="en-GB"/>
              </w:rPr>
            </w:pPr>
            <w:r w:rsidRPr="000A3DB4">
              <w:rPr>
                <w:sz w:val="18"/>
                <w:szCs w:val="18"/>
                <w:lang w:val="en-GB"/>
              </w:rPr>
              <w:t>The MOE/EEAA is the project Implementing Partner and will lead on the high-level coordination with the other ministries, especially the Ministry of Electricity and Renewable Energy and Ministry of Tourism.  EEAA is the executive arm of the Ministry of Environment. The main functions of EEAA include formulating environmental policies and regulations; preparing the necessary plans for environmental protection and environmental development projects, following up on their implementation; and undertaking pilot projects. EEAA hosts the GEF Operational Focal Point as well as the focal points for UNFCCC and CBD.  EEAA will chair the Project Board to ensure coordination of project activities with all the stakeholders. EEAA is also an</w:t>
            </w:r>
            <w:r w:rsidR="006E7D28" w:rsidRPr="000A3DB4">
              <w:rPr>
                <w:sz w:val="18"/>
                <w:szCs w:val="18"/>
                <w:lang w:val="en-GB"/>
              </w:rPr>
              <w:t xml:space="preserve"> important co-financiern and ov</w:t>
            </w:r>
            <w:r w:rsidRPr="000A3DB4">
              <w:rPr>
                <w:sz w:val="18"/>
                <w:szCs w:val="18"/>
                <w:lang w:val="en-GB"/>
              </w:rPr>
              <w:t>ersees NCS</w:t>
            </w:r>
            <w:r w:rsidR="006E7D28" w:rsidRPr="000A3DB4">
              <w:rPr>
                <w:sz w:val="18"/>
                <w:szCs w:val="18"/>
                <w:lang w:val="en-GB"/>
              </w:rPr>
              <w:t>.</w:t>
            </w:r>
          </w:p>
        </w:tc>
      </w:tr>
      <w:tr w:rsidR="007771A6" w:rsidRPr="000A3DB4" w14:paraId="02869405" w14:textId="77777777" w:rsidTr="007771A6">
        <w:tc>
          <w:tcPr>
            <w:tcW w:w="1843" w:type="dxa"/>
            <w:shd w:val="clear" w:color="auto" w:fill="F2F2F2" w:themeFill="background1" w:themeFillShade="F2"/>
          </w:tcPr>
          <w:p w14:paraId="402B6581" w14:textId="77777777" w:rsidR="006D6FE7" w:rsidRPr="000A3DB4" w:rsidRDefault="006D6FE7" w:rsidP="006D6FE7">
            <w:pPr>
              <w:rPr>
                <w:sz w:val="18"/>
                <w:szCs w:val="18"/>
              </w:rPr>
            </w:pPr>
            <w:r w:rsidRPr="000A3DB4">
              <w:rPr>
                <w:sz w:val="18"/>
                <w:szCs w:val="18"/>
              </w:rPr>
              <w:t>Nature Conservation Sector (NCS)</w:t>
            </w:r>
          </w:p>
          <w:p w14:paraId="2A62E223" w14:textId="77777777" w:rsidR="006D6FE7" w:rsidRPr="000A3DB4" w:rsidRDefault="006D6FE7" w:rsidP="00511B04">
            <w:pPr>
              <w:rPr>
                <w:sz w:val="18"/>
                <w:szCs w:val="18"/>
              </w:rPr>
            </w:pPr>
          </w:p>
        </w:tc>
        <w:tc>
          <w:tcPr>
            <w:tcW w:w="8930" w:type="dxa"/>
            <w:shd w:val="clear" w:color="auto" w:fill="F2F2F2" w:themeFill="background1" w:themeFillShade="F2"/>
          </w:tcPr>
          <w:p w14:paraId="2E8A164F" w14:textId="474979E1" w:rsidR="006E7D28" w:rsidRPr="000A3DB4" w:rsidRDefault="006D6FE7" w:rsidP="00733D22">
            <w:pPr>
              <w:rPr>
                <w:sz w:val="18"/>
                <w:szCs w:val="18"/>
                <w:lang w:val="en-GB"/>
              </w:rPr>
            </w:pPr>
            <w:r w:rsidRPr="000A3DB4">
              <w:rPr>
                <w:sz w:val="18"/>
                <w:szCs w:val="18"/>
                <w:lang w:val="en-GB"/>
              </w:rPr>
              <w:t>NCS is the national entity under EEAA that is responsible for the conservation of biodiversity</w:t>
            </w:r>
            <w:r w:rsidR="006E7D28" w:rsidRPr="000A3DB4">
              <w:rPr>
                <w:sz w:val="18"/>
                <w:szCs w:val="18"/>
                <w:lang w:val="en-GB"/>
              </w:rPr>
              <w:t>.</w:t>
            </w:r>
            <w:r w:rsidRPr="000A3DB4">
              <w:rPr>
                <w:sz w:val="18"/>
                <w:szCs w:val="18"/>
                <w:lang w:val="en-GB"/>
              </w:rPr>
              <w:t xml:space="preserve"> It is in charge of the management of protected areas but also for improving biodiversity management in production landscapes through sectoral engagement. NCS has offices in </w:t>
            </w:r>
            <w:r w:rsidR="00ED083D" w:rsidRPr="000A3DB4">
              <w:rPr>
                <w:sz w:val="18"/>
                <w:szCs w:val="18"/>
                <w:lang w:val="en-GB"/>
              </w:rPr>
              <w:t xml:space="preserve">Sharm El </w:t>
            </w:r>
            <w:r w:rsidR="006E7D28" w:rsidRPr="000A3DB4">
              <w:rPr>
                <w:sz w:val="18"/>
                <w:szCs w:val="18"/>
                <w:lang w:val="en-GB"/>
              </w:rPr>
              <w:t>Sheikh for the South</w:t>
            </w:r>
            <w:r w:rsidRPr="000A3DB4">
              <w:rPr>
                <w:sz w:val="18"/>
                <w:szCs w:val="18"/>
                <w:lang w:val="en-GB"/>
              </w:rPr>
              <w:t xml:space="preserve"> Sinai Governorate.  In the project, the NCS will identify and advance key biodiversity conservation issues and priorities in the targeted region in Southern Sinai with its PAs. NCS will be instrumental in </w:t>
            </w:r>
            <w:r w:rsidR="006E7D28" w:rsidRPr="000A3DB4">
              <w:rPr>
                <w:sz w:val="18"/>
                <w:szCs w:val="18"/>
                <w:lang w:val="en-GB"/>
              </w:rPr>
              <w:t xml:space="preserve">and urban/marine spatial planning, in </w:t>
            </w:r>
            <w:r w:rsidRPr="000A3DB4">
              <w:rPr>
                <w:sz w:val="18"/>
                <w:szCs w:val="18"/>
                <w:lang w:val="en-GB"/>
              </w:rPr>
              <w:t>enhancing the management of PAs, in advancing new PA financing mechanisms, in patrolling and monitoring the reef system and in en</w:t>
            </w:r>
            <w:r w:rsidR="006E7D28" w:rsidRPr="000A3DB4">
              <w:rPr>
                <w:sz w:val="18"/>
                <w:szCs w:val="18"/>
                <w:lang w:val="en-GB"/>
              </w:rPr>
              <w:t>gaging local-level stakeholders.</w:t>
            </w:r>
          </w:p>
        </w:tc>
      </w:tr>
      <w:tr w:rsidR="007771A6" w:rsidRPr="000A3DB4" w14:paraId="5DAADDA2" w14:textId="77777777" w:rsidTr="007771A6">
        <w:tc>
          <w:tcPr>
            <w:tcW w:w="1843" w:type="dxa"/>
            <w:shd w:val="clear" w:color="auto" w:fill="F2F2F2" w:themeFill="background1" w:themeFillShade="F2"/>
          </w:tcPr>
          <w:p w14:paraId="4C46E9C6" w14:textId="149505FE" w:rsidR="006D6FE7" w:rsidRPr="000A3DB4" w:rsidRDefault="006E7D28" w:rsidP="00511B04">
            <w:pPr>
              <w:rPr>
                <w:sz w:val="18"/>
                <w:szCs w:val="18"/>
                <w:lang w:val="en-GB"/>
              </w:rPr>
            </w:pPr>
            <w:r w:rsidRPr="000A3DB4">
              <w:rPr>
                <w:sz w:val="18"/>
                <w:szCs w:val="18"/>
                <w:lang w:val="en-GB"/>
              </w:rPr>
              <w:t>Waste Management Regulatory Agency</w:t>
            </w:r>
          </w:p>
        </w:tc>
        <w:tc>
          <w:tcPr>
            <w:tcW w:w="8930" w:type="dxa"/>
            <w:shd w:val="clear" w:color="auto" w:fill="F2F2F2" w:themeFill="background1" w:themeFillShade="F2"/>
          </w:tcPr>
          <w:p w14:paraId="57832838" w14:textId="283A4B67" w:rsidR="006D6FE7" w:rsidRPr="000A3DB4" w:rsidRDefault="006E7D28" w:rsidP="00733D22">
            <w:pPr>
              <w:rPr>
                <w:sz w:val="18"/>
                <w:szCs w:val="18"/>
                <w:lang w:val="en-GB"/>
              </w:rPr>
            </w:pPr>
            <w:r w:rsidRPr="000A3DB4">
              <w:rPr>
                <w:sz w:val="18"/>
                <w:szCs w:val="18"/>
                <w:lang w:val="en-GB"/>
              </w:rPr>
              <w:t xml:space="preserve">Waste Management Regulatory Agency was established in 2015 under the Ministry of Environment.  The main objective of the agency is setting the rules and responsibilities for all entities working on Solid Waste as well as developing adequate legislation and strategic plans to improve all aspects of waste management in Egypt.  The agency will be responsible for supporting, coordinating and monitoring the work </w:t>
            </w:r>
            <w:r w:rsidR="00ED083D" w:rsidRPr="000A3DB4">
              <w:rPr>
                <w:sz w:val="18"/>
                <w:szCs w:val="18"/>
                <w:lang w:val="en-GB"/>
              </w:rPr>
              <w:t xml:space="preserve">for SWM in the city of Sharm El </w:t>
            </w:r>
            <w:r w:rsidRPr="000A3DB4">
              <w:rPr>
                <w:sz w:val="18"/>
                <w:szCs w:val="18"/>
                <w:lang w:val="en-GB"/>
              </w:rPr>
              <w:t>Sheikh, in particular the infrastructure works on upgrading the landfill establishment of recycling factory as well as support the engagement of private sector in a sustainable collection system.</w:t>
            </w:r>
          </w:p>
        </w:tc>
      </w:tr>
      <w:tr w:rsidR="007771A6" w:rsidRPr="000A3DB4" w14:paraId="0655F16E" w14:textId="77777777" w:rsidTr="007771A6">
        <w:tc>
          <w:tcPr>
            <w:tcW w:w="1843" w:type="dxa"/>
            <w:shd w:val="clear" w:color="auto" w:fill="F2F2F2" w:themeFill="background1" w:themeFillShade="F2"/>
          </w:tcPr>
          <w:p w14:paraId="1C80B400" w14:textId="2CB5BDEB" w:rsidR="006D6FE7" w:rsidRPr="000A3DB4" w:rsidRDefault="00B80F3E" w:rsidP="00511B04">
            <w:pPr>
              <w:rPr>
                <w:sz w:val="18"/>
                <w:szCs w:val="18"/>
                <w:lang w:val="en-GB"/>
              </w:rPr>
            </w:pPr>
            <w:r w:rsidRPr="000A3DB4">
              <w:rPr>
                <w:sz w:val="18"/>
                <w:szCs w:val="18"/>
                <w:lang w:val="en-GB"/>
              </w:rPr>
              <w:t>The New and Renewable Energy Authority (NREA)</w:t>
            </w:r>
          </w:p>
        </w:tc>
        <w:tc>
          <w:tcPr>
            <w:tcW w:w="8930" w:type="dxa"/>
            <w:shd w:val="clear" w:color="auto" w:fill="F2F2F2" w:themeFill="background1" w:themeFillShade="F2"/>
          </w:tcPr>
          <w:p w14:paraId="10862C16" w14:textId="4D823719" w:rsidR="006D6FE7" w:rsidRPr="000A3DB4" w:rsidRDefault="00B80F3E" w:rsidP="00733D22">
            <w:pPr>
              <w:rPr>
                <w:sz w:val="18"/>
                <w:szCs w:val="18"/>
                <w:lang w:val="en-GB"/>
              </w:rPr>
            </w:pPr>
            <w:r w:rsidRPr="000A3DB4">
              <w:rPr>
                <w:sz w:val="18"/>
                <w:szCs w:val="18"/>
                <w:lang w:val="en-GB"/>
              </w:rPr>
              <w:t>NREA falls under the of the Ministry of Electricity and Renewable Energy that serves as the focal point for expanding the use of renewable energy resources in Egypt and is implementing projects involving the use of wind energy, solar energy and biofuels. NREA also has a well-equipped testing laboratory for renewable energy technologies and energy efficient appliances.  NREA has a list of certified suppliers for renewable energy technologies and will support the RE and EE technical activities and solutions offered by the project.</w:t>
            </w:r>
          </w:p>
        </w:tc>
      </w:tr>
      <w:tr w:rsidR="007771A6" w:rsidRPr="000A3DB4" w14:paraId="58573658" w14:textId="77777777" w:rsidTr="007771A6">
        <w:tc>
          <w:tcPr>
            <w:tcW w:w="1843" w:type="dxa"/>
            <w:shd w:val="clear" w:color="auto" w:fill="F2F2F2" w:themeFill="background1" w:themeFillShade="F2"/>
          </w:tcPr>
          <w:p w14:paraId="17E4E607" w14:textId="427E7386" w:rsidR="006D6FE7" w:rsidRPr="000A3DB4" w:rsidRDefault="00B80F3E" w:rsidP="00511B04">
            <w:pPr>
              <w:rPr>
                <w:sz w:val="18"/>
                <w:szCs w:val="18"/>
                <w:lang w:val="en-GB"/>
              </w:rPr>
            </w:pPr>
            <w:r w:rsidRPr="000A3DB4">
              <w:rPr>
                <w:sz w:val="18"/>
                <w:szCs w:val="18"/>
                <w:lang w:val="en-GB"/>
              </w:rPr>
              <w:t>The Electric Utility and Consumer Protection Regulatory Agency (EGYPTERA)</w:t>
            </w:r>
          </w:p>
        </w:tc>
        <w:tc>
          <w:tcPr>
            <w:tcW w:w="8930" w:type="dxa"/>
            <w:shd w:val="clear" w:color="auto" w:fill="F2F2F2" w:themeFill="background1" w:themeFillShade="F2"/>
          </w:tcPr>
          <w:p w14:paraId="43596A7E" w14:textId="0ED87675" w:rsidR="006D6FE7" w:rsidRPr="000A3DB4" w:rsidRDefault="00136120" w:rsidP="00733D22">
            <w:pPr>
              <w:rPr>
                <w:sz w:val="18"/>
                <w:szCs w:val="18"/>
                <w:lang w:val="en-GB"/>
              </w:rPr>
            </w:pPr>
            <w:r w:rsidRPr="000A3DB4">
              <w:rPr>
                <w:sz w:val="18"/>
                <w:szCs w:val="18"/>
                <w:lang w:val="en-GB"/>
              </w:rPr>
              <w:t xml:space="preserve">EGYPTERA is affiliated with the MoEE and is regulating, supervising and controlling all matters related to electricity generation, transmission, distribution and consumption in Egypt with the aim of ensuring the availability and continuity of supply and satisfying environmental protection, the interests of the electric power consumers as well as the interest of the producers, transmitters and distributors. EGYPTERA will facilitate the connection of the installed renewable energy technologies with the electricity grid  </w:t>
            </w:r>
          </w:p>
        </w:tc>
      </w:tr>
      <w:tr w:rsidR="007771A6" w:rsidRPr="000A3DB4" w14:paraId="5B0FA213" w14:textId="77777777" w:rsidTr="007771A6">
        <w:tc>
          <w:tcPr>
            <w:tcW w:w="1843" w:type="dxa"/>
            <w:shd w:val="clear" w:color="auto" w:fill="F2F2F2" w:themeFill="background1" w:themeFillShade="F2"/>
          </w:tcPr>
          <w:p w14:paraId="45DDC114" w14:textId="77777777" w:rsidR="00C05155" w:rsidRPr="000A3DB4" w:rsidRDefault="00C05155" w:rsidP="00F94A29">
            <w:pPr>
              <w:rPr>
                <w:sz w:val="18"/>
                <w:szCs w:val="18"/>
                <w:lang w:val="en-GB"/>
              </w:rPr>
            </w:pPr>
            <w:r w:rsidRPr="000A3DB4">
              <w:rPr>
                <w:sz w:val="18"/>
                <w:szCs w:val="18"/>
                <w:lang w:val="en-GB"/>
              </w:rPr>
              <w:t>Ministry of Tourism (MOT)</w:t>
            </w:r>
          </w:p>
        </w:tc>
        <w:tc>
          <w:tcPr>
            <w:tcW w:w="8930" w:type="dxa"/>
            <w:shd w:val="clear" w:color="auto" w:fill="F2F2F2" w:themeFill="background1" w:themeFillShade="F2"/>
          </w:tcPr>
          <w:p w14:paraId="6744F248" w14:textId="77777777" w:rsidR="00C05155" w:rsidRPr="000A3DB4" w:rsidRDefault="00C05155" w:rsidP="00F94A29">
            <w:pPr>
              <w:rPr>
                <w:sz w:val="18"/>
                <w:szCs w:val="18"/>
                <w:lang w:val="en-GB"/>
              </w:rPr>
            </w:pPr>
            <w:r w:rsidRPr="000A3DB4">
              <w:rPr>
                <w:sz w:val="18"/>
                <w:szCs w:val="18"/>
                <w:lang w:val="en-GB"/>
              </w:rPr>
              <w:t>MOT has the responsibility for planning, coordinating, and promoting tourism development projects within the framework of the country's general policy and its economic plan.  MOT have a Green Tourism Unit (GTU) that is mandated to promote use RE/EE in tourism sector and act a focal point for coordination with MOE/EEAA.  The GTU will be a member of the Project Board to facilitate coordination with the tourism enterprises</w:t>
            </w:r>
          </w:p>
        </w:tc>
      </w:tr>
      <w:tr w:rsidR="007771A6" w:rsidRPr="000A3DB4" w14:paraId="0D9DE301" w14:textId="77777777" w:rsidTr="007771A6">
        <w:tc>
          <w:tcPr>
            <w:tcW w:w="1843" w:type="dxa"/>
            <w:shd w:val="clear" w:color="auto" w:fill="F2F2F2" w:themeFill="background1" w:themeFillShade="F2"/>
          </w:tcPr>
          <w:p w14:paraId="16157175" w14:textId="77777777" w:rsidR="00136120" w:rsidRPr="000A3DB4" w:rsidRDefault="00136120" w:rsidP="00136120">
            <w:pPr>
              <w:rPr>
                <w:sz w:val="18"/>
                <w:szCs w:val="18"/>
                <w:lang w:val="en-GB"/>
              </w:rPr>
            </w:pPr>
            <w:r w:rsidRPr="000A3DB4">
              <w:rPr>
                <w:sz w:val="18"/>
                <w:szCs w:val="18"/>
                <w:lang w:val="en-GB"/>
              </w:rPr>
              <w:t>Tourism Development Authority (TDA)</w:t>
            </w:r>
          </w:p>
          <w:p w14:paraId="3FF8E727" w14:textId="77777777" w:rsidR="006D6FE7" w:rsidRPr="000A3DB4" w:rsidRDefault="006D6FE7" w:rsidP="00511B04">
            <w:pPr>
              <w:rPr>
                <w:sz w:val="18"/>
                <w:szCs w:val="18"/>
                <w:lang w:val="en-GB"/>
              </w:rPr>
            </w:pPr>
          </w:p>
        </w:tc>
        <w:tc>
          <w:tcPr>
            <w:tcW w:w="8930" w:type="dxa"/>
            <w:shd w:val="clear" w:color="auto" w:fill="F2F2F2" w:themeFill="background1" w:themeFillShade="F2"/>
          </w:tcPr>
          <w:p w14:paraId="4AC89F8E" w14:textId="2C71A655" w:rsidR="006D6FE7" w:rsidRPr="000A3DB4" w:rsidRDefault="00136120" w:rsidP="00733D22">
            <w:pPr>
              <w:rPr>
                <w:sz w:val="18"/>
                <w:szCs w:val="18"/>
                <w:lang w:val="en-GB"/>
              </w:rPr>
            </w:pPr>
            <w:r w:rsidRPr="000A3DB4">
              <w:rPr>
                <w:sz w:val="18"/>
                <w:szCs w:val="18"/>
                <w:lang w:val="en-GB"/>
              </w:rPr>
              <w:t>Statutory autonomous agency with substantial jurisdiction authority over tourism development areas and tourism planning. TDA’s roles: a) provide support for coherent private sector tourism development; b) provide institutional framework for environmentally sound private investment participation in tourism development, and c) to help safeguard the resources of Egypt from environmental development degradation. TDA has the authority to acquire and sell tourism development lands and retain the income; to charge fees for the assessment and monitoring of projects; and to borrow, repay loans, and receive grants from national and international institutions.  The role of the TDA in this project will be to provide information and promotional materials and coordinate work with NCS and impose regulations related to RE and EE for new hotels in Sharm</w:t>
            </w:r>
            <w:r w:rsidR="00ED083D" w:rsidRPr="000A3DB4">
              <w:rPr>
                <w:sz w:val="18"/>
                <w:szCs w:val="18"/>
                <w:lang w:val="en-GB"/>
              </w:rPr>
              <w:t xml:space="preserve"> El Sheikh</w:t>
            </w:r>
            <w:r w:rsidRPr="000A3DB4">
              <w:rPr>
                <w:sz w:val="18"/>
                <w:szCs w:val="18"/>
                <w:lang w:val="en-GB"/>
              </w:rPr>
              <w:t>.</w:t>
            </w:r>
          </w:p>
        </w:tc>
      </w:tr>
      <w:tr w:rsidR="007771A6" w:rsidRPr="000A3DB4" w14:paraId="03791085" w14:textId="77777777" w:rsidTr="007771A6">
        <w:tc>
          <w:tcPr>
            <w:tcW w:w="1843" w:type="dxa"/>
            <w:shd w:val="clear" w:color="auto" w:fill="F2F2F2" w:themeFill="background1" w:themeFillShade="F2"/>
          </w:tcPr>
          <w:p w14:paraId="0D27FF9F" w14:textId="032FC2C1" w:rsidR="006D6FE7" w:rsidRPr="000A3DB4" w:rsidRDefault="00ED083D" w:rsidP="00511B04">
            <w:pPr>
              <w:rPr>
                <w:sz w:val="18"/>
                <w:szCs w:val="18"/>
                <w:lang w:val="en-GB"/>
              </w:rPr>
            </w:pPr>
            <w:r w:rsidRPr="000A3DB4">
              <w:rPr>
                <w:sz w:val="18"/>
                <w:szCs w:val="18"/>
                <w:lang w:val="en-GB"/>
              </w:rPr>
              <w:t xml:space="preserve">Sharm El </w:t>
            </w:r>
            <w:r w:rsidR="00136120" w:rsidRPr="000A3DB4">
              <w:rPr>
                <w:sz w:val="18"/>
                <w:szCs w:val="18"/>
                <w:lang w:val="en-GB"/>
              </w:rPr>
              <w:t>Sheikh Investors Association</w:t>
            </w:r>
          </w:p>
        </w:tc>
        <w:tc>
          <w:tcPr>
            <w:tcW w:w="8930" w:type="dxa"/>
            <w:shd w:val="clear" w:color="auto" w:fill="F2F2F2" w:themeFill="background1" w:themeFillShade="F2"/>
          </w:tcPr>
          <w:p w14:paraId="52864104" w14:textId="7ED2F724" w:rsidR="006D6FE7" w:rsidRPr="000A3DB4" w:rsidRDefault="00136120" w:rsidP="00733D22">
            <w:pPr>
              <w:rPr>
                <w:sz w:val="18"/>
                <w:szCs w:val="18"/>
                <w:lang w:val="en-GB"/>
              </w:rPr>
            </w:pPr>
            <w:r w:rsidRPr="000A3DB4">
              <w:rPr>
                <w:sz w:val="18"/>
                <w:szCs w:val="18"/>
                <w:lang w:val="en-GB"/>
              </w:rPr>
              <w:t>The Association members include the o</w:t>
            </w:r>
            <w:r w:rsidR="00ED083D" w:rsidRPr="000A3DB4">
              <w:rPr>
                <w:sz w:val="18"/>
                <w:szCs w:val="18"/>
                <w:lang w:val="en-GB"/>
              </w:rPr>
              <w:t>wners of the hotels in Sharm El Shei</w:t>
            </w:r>
            <w:r w:rsidRPr="000A3DB4">
              <w:rPr>
                <w:sz w:val="18"/>
                <w:szCs w:val="18"/>
                <w:lang w:val="en-GB"/>
              </w:rPr>
              <w:t xml:space="preserve">kh as well as other touristic facilities in the city.  The Association will play a major role in selecting hotels to benefit from the project services as well as assist in dissemination of pilot project results to beneficiaries in order to promote replication  </w:t>
            </w:r>
          </w:p>
        </w:tc>
      </w:tr>
      <w:tr w:rsidR="007771A6" w:rsidRPr="000A3DB4" w14:paraId="334C1EB2" w14:textId="77777777" w:rsidTr="007771A6">
        <w:tc>
          <w:tcPr>
            <w:tcW w:w="1843" w:type="dxa"/>
            <w:shd w:val="clear" w:color="auto" w:fill="F2F2F2" w:themeFill="background1" w:themeFillShade="F2"/>
          </w:tcPr>
          <w:p w14:paraId="6F3887E2" w14:textId="29E264D1" w:rsidR="00130374" w:rsidRPr="000A3DB4" w:rsidRDefault="00130374" w:rsidP="002E28A3">
            <w:pPr>
              <w:rPr>
                <w:sz w:val="18"/>
                <w:szCs w:val="18"/>
                <w:lang w:val="en-GB"/>
              </w:rPr>
            </w:pPr>
            <w:r w:rsidRPr="000A3DB4">
              <w:rPr>
                <w:sz w:val="18"/>
                <w:szCs w:val="18"/>
                <w:lang w:val="en-GB"/>
              </w:rPr>
              <w:t xml:space="preserve">Italian </w:t>
            </w:r>
            <w:r w:rsidR="00D754E8" w:rsidRPr="000A3DB4">
              <w:rPr>
                <w:sz w:val="18"/>
                <w:szCs w:val="18"/>
                <w:lang w:val="en-GB"/>
              </w:rPr>
              <w:t xml:space="preserve">Agency for Development </w:t>
            </w:r>
            <w:r w:rsidRPr="000A3DB4">
              <w:rPr>
                <w:sz w:val="18"/>
                <w:szCs w:val="18"/>
                <w:lang w:val="en-GB"/>
              </w:rPr>
              <w:t>Cooperation</w:t>
            </w:r>
          </w:p>
        </w:tc>
        <w:tc>
          <w:tcPr>
            <w:tcW w:w="8930" w:type="dxa"/>
            <w:shd w:val="clear" w:color="auto" w:fill="F2F2F2" w:themeFill="background1" w:themeFillShade="F2"/>
          </w:tcPr>
          <w:p w14:paraId="66C1C915" w14:textId="77777777" w:rsidR="00130374" w:rsidRPr="000A3DB4" w:rsidRDefault="00130374" w:rsidP="002E28A3">
            <w:pPr>
              <w:rPr>
                <w:sz w:val="18"/>
                <w:szCs w:val="18"/>
                <w:lang w:val="en-GB"/>
              </w:rPr>
            </w:pPr>
            <w:r w:rsidRPr="000A3DB4">
              <w:rPr>
                <w:sz w:val="18"/>
                <w:szCs w:val="18"/>
                <w:lang w:val="en-GB"/>
              </w:rPr>
              <w:t>Cofinance and key local partner for UNDP and Government in project implementation and support regarding biodiversity and protected area management</w:t>
            </w:r>
          </w:p>
        </w:tc>
      </w:tr>
      <w:tr w:rsidR="007771A6" w:rsidRPr="000A3DB4" w14:paraId="6DD2E147" w14:textId="77777777" w:rsidTr="007771A6">
        <w:tc>
          <w:tcPr>
            <w:tcW w:w="1843" w:type="dxa"/>
            <w:shd w:val="clear" w:color="auto" w:fill="F2F2F2" w:themeFill="background1" w:themeFillShade="F2"/>
          </w:tcPr>
          <w:p w14:paraId="7B07663F" w14:textId="77777777" w:rsidR="00676ED2" w:rsidRPr="000A3DB4" w:rsidRDefault="00676ED2" w:rsidP="002E28A3">
            <w:pPr>
              <w:rPr>
                <w:sz w:val="18"/>
                <w:szCs w:val="18"/>
                <w:lang w:val="en-GB"/>
              </w:rPr>
            </w:pPr>
            <w:r w:rsidRPr="000A3DB4">
              <w:rPr>
                <w:sz w:val="18"/>
                <w:szCs w:val="18"/>
                <w:lang w:val="en-GB"/>
              </w:rPr>
              <w:lastRenderedPageBreak/>
              <w:t>Local communities</w:t>
            </w:r>
          </w:p>
        </w:tc>
        <w:tc>
          <w:tcPr>
            <w:tcW w:w="8930" w:type="dxa"/>
            <w:shd w:val="clear" w:color="auto" w:fill="F2F2F2" w:themeFill="background1" w:themeFillShade="F2"/>
          </w:tcPr>
          <w:p w14:paraId="65EA6FE0" w14:textId="16A843D7" w:rsidR="00676ED2" w:rsidRPr="000A3DB4" w:rsidRDefault="00442B41" w:rsidP="002E28A3">
            <w:pPr>
              <w:rPr>
                <w:sz w:val="18"/>
                <w:szCs w:val="18"/>
                <w:lang w:val="en-GB"/>
              </w:rPr>
            </w:pPr>
            <w:r w:rsidRPr="000A3DB4">
              <w:rPr>
                <w:sz w:val="18"/>
                <w:szCs w:val="18"/>
                <w:lang w:val="en-GB"/>
              </w:rPr>
              <w:t xml:space="preserve">There are a Bedouin copmmunities along the cpastal stretch where the project will work. They are involved in PA related tourism activities, </w:t>
            </w:r>
            <w:r w:rsidR="00A639F9" w:rsidRPr="000A3DB4">
              <w:rPr>
                <w:sz w:val="18"/>
                <w:szCs w:val="18"/>
                <w:lang w:val="en-GB"/>
              </w:rPr>
              <w:t xml:space="preserve">but also in </w:t>
            </w:r>
            <w:r w:rsidRPr="000A3DB4">
              <w:rPr>
                <w:sz w:val="18"/>
                <w:szCs w:val="18"/>
                <w:lang w:val="en-GB"/>
              </w:rPr>
              <w:t xml:space="preserve">fishing, and will be beneficiaries of the project </w:t>
            </w:r>
            <w:r w:rsidR="00A639F9" w:rsidRPr="000A3DB4">
              <w:rPr>
                <w:sz w:val="18"/>
                <w:szCs w:val="18"/>
                <w:lang w:val="en-GB"/>
              </w:rPr>
              <w:t>and hence be i</w:t>
            </w:r>
            <w:r w:rsidR="00676ED2" w:rsidRPr="000A3DB4">
              <w:rPr>
                <w:sz w:val="18"/>
                <w:szCs w:val="18"/>
                <w:lang w:val="en-GB"/>
              </w:rPr>
              <w:t>nvolved in the design and implementation of the project’s site-level components</w:t>
            </w:r>
            <w:r w:rsidR="00A639F9" w:rsidRPr="000A3DB4">
              <w:rPr>
                <w:sz w:val="18"/>
                <w:szCs w:val="18"/>
                <w:lang w:val="en-GB"/>
              </w:rPr>
              <w:t>.</w:t>
            </w:r>
          </w:p>
        </w:tc>
      </w:tr>
      <w:tr w:rsidR="007771A6" w:rsidRPr="000A3DB4" w14:paraId="02C34950" w14:textId="77777777" w:rsidTr="007771A6">
        <w:tc>
          <w:tcPr>
            <w:tcW w:w="1843" w:type="dxa"/>
            <w:shd w:val="clear" w:color="auto" w:fill="F2F2F2" w:themeFill="background1" w:themeFillShade="F2"/>
          </w:tcPr>
          <w:p w14:paraId="4E195921" w14:textId="77777777" w:rsidR="00676ED2" w:rsidRPr="000A3DB4" w:rsidRDefault="00C46067" w:rsidP="002E28A3">
            <w:pPr>
              <w:rPr>
                <w:sz w:val="18"/>
                <w:szCs w:val="18"/>
                <w:lang w:val="en-GB"/>
              </w:rPr>
            </w:pPr>
            <w:r w:rsidRPr="000A3DB4">
              <w:rPr>
                <w:sz w:val="18"/>
                <w:szCs w:val="18"/>
                <w:lang w:val="en-GB"/>
              </w:rPr>
              <w:t>UNDP/</w:t>
            </w:r>
            <w:r w:rsidR="00676ED2" w:rsidRPr="000A3DB4">
              <w:rPr>
                <w:sz w:val="18"/>
                <w:szCs w:val="18"/>
                <w:lang w:val="en-GB"/>
              </w:rPr>
              <w:t>GEF Small Grants Programme</w:t>
            </w:r>
          </w:p>
        </w:tc>
        <w:tc>
          <w:tcPr>
            <w:tcW w:w="8930" w:type="dxa"/>
            <w:shd w:val="clear" w:color="auto" w:fill="F2F2F2" w:themeFill="background1" w:themeFillShade="F2"/>
          </w:tcPr>
          <w:p w14:paraId="3D7D160A" w14:textId="1F2611FB" w:rsidR="00676ED2" w:rsidRPr="000A3DB4" w:rsidRDefault="008700B7" w:rsidP="002E28A3">
            <w:pPr>
              <w:rPr>
                <w:sz w:val="18"/>
                <w:szCs w:val="18"/>
                <w:lang w:val="en-GB"/>
              </w:rPr>
            </w:pPr>
            <w:r w:rsidRPr="000A3DB4">
              <w:rPr>
                <w:sz w:val="18"/>
                <w:szCs w:val="18"/>
                <w:lang w:val="en-GB"/>
              </w:rPr>
              <w:t xml:space="preserve">SGP will be solicited to support local initiatives in the targeted PAs to complement the project’s activities, and can contribute to CCM pilot projects </w:t>
            </w:r>
            <w:r w:rsidR="0045166C" w:rsidRPr="000A3DB4">
              <w:rPr>
                <w:sz w:val="18"/>
                <w:szCs w:val="18"/>
                <w:lang w:val="en-GB"/>
              </w:rPr>
              <w:t xml:space="preserve">including for </w:t>
            </w:r>
            <w:r w:rsidRPr="000A3DB4">
              <w:rPr>
                <w:sz w:val="18"/>
                <w:szCs w:val="18"/>
                <w:lang w:val="en-GB"/>
              </w:rPr>
              <w:t xml:space="preserve">awareness </w:t>
            </w:r>
            <w:r w:rsidR="0045166C" w:rsidRPr="000A3DB4">
              <w:rPr>
                <w:sz w:val="18"/>
                <w:szCs w:val="18"/>
                <w:lang w:val="en-GB"/>
              </w:rPr>
              <w:t>raising</w:t>
            </w:r>
            <w:r w:rsidRPr="000A3DB4">
              <w:rPr>
                <w:sz w:val="18"/>
                <w:szCs w:val="18"/>
                <w:lang w:val="en-GB"/>
              </w:rPr>
              <w:t>.</w:t>
            </w:r>
          </w:p>
        </w:tc>
      </w:tr>
    </w:tbl>
    <w:p w14:paraId="182DA153" w14:textId="29148A4D" w:rsidR="00140CA3" w:rsidRPr="000A3DB4" w:rsidRDefault="00140CA3">
      <w:pPr>
        <w:rPr>
          <w:lang w:val="en-GB"/>
        </w:rPr>
      </w:pPr>
    </w:p>
    <w:p w14:paraId="02575B08" w14:textId="77777777" w:rsidR="00B07702" w:rsidRPr="000A3DB4" w:rsidRDefault="00B07702" w:rsidP="00DB56D1">
      <w:pPr>
        <w:pStyle w:val="GEFQuestion"/>
        <w:pBdr>
          <w:bottom w:val="single" w:sz="6" w:space="1" w:color="auto"/>
        </w:pBdr>
        <w:shd w:val="clear" w:color="auto" w:fill="FFFFFF"/>
        <w:ind w:left="0"/>
        <w:jc w:val="both"/>
        <w:rPr>
          <w:i/>
          <w:szCs w:val="22"/>
          <w:lang w:val="en-GB"/>
        </w:rPr>
      </w:pPr>
    </w:p>
    <w:p w14:paraId="55B859A4" w14:textId="77777777" w:rsidR="00DF2DB3" w:rsidRPr="000A3DB4" w:rsidRDefault="008F0C94" w:rsidP="003A163C">
      <w:pPr>
        <w:pStyle w:val="GEFQuestion"/>
        <w:shd w:val="clear" w:color="auto" w:fill="FFFFFF"/>
        <w:spacing w:before="240" w:after="240"/>
        <w:ind w:left="0"/>
        <w:jc w:val="both"/>
        <w:rPr>
          <w:szCs w:val="22"/>
          <w:lang w:val="en-GB"/>
        </w:rPr>
      </w:pPr>
      <w:r w:rsidRPr="000A3DB4">
        <w:rPr>
          <w:b/>
          <w:i/>
          <w:szCs w:val="22"/>
          <w:u w:val="single"/>
          <w:lang w:val="en-GB"/>
        </w:rPr>
        <w:t xml:space="preserve">3. Gender </w:t>
      </w:r>
      <w:r w:rsidR="00506E33" w:rsidRPr="000A3DB4">
        <w:rPr>
          <w:b/>
          <w:i/>
          <w:szCs w:val="22"/>
          <w:u w:val="single"/>
          <w:lang w:val="en-GB"/>
        </w:rPr>
        <w:t>Equality and Women’s Empowerment</w:t>
      </w:r>
      <w:r w:rsidRPr="000A3DB4">
        <w:rPr>
          <w:b/>
          <w:i/>
          <w:szCs w:val="22"/>
          <w:lang w:val="en-GB"/>
        </w:rPr>
        <w:t>.</w:t>
      </w:r>
      <w:r w:rsidRPr="000A3DB4">
        <w:rPr>
          <w:b/>
          <w:szCs w:val="22"/>
          <w:lang w:val="en-GB"/>
        </w:rPr>
        <w:t xml:space="preserve"> </w:t>
      </w:r>
      <w:r w:rsidR="001B22A8" w:rsidRPr="000A3DB4">
        <w:rPr>
          <w:rFonts w:eastAsia="Calibri"/>
          <w:b/>
          <w:szCs w:val="22"/>
          <w:lang w:val="en-GB"/>
        </w:rPr>
        <w:t xml:space="preserve"> </w:t>
      </w:r>
      <w:bookmarkStart w:id="37" w:name="_Hlk511815643"/>
      <w:r w:rsidR="009D248C" w:rsidRPr="000A3DB4">
        <w:rPr>
          <w:rFonts w:eastAsia="Calibri"/>
          <w:szCs w:val="22"/>
          <w:lang w:val="en-GB"/>
        </w:rPr>
        <w:t>B</w:t>
      </w:r>
      <w:r w:rsidR="001B22A8" w:rsidRPr="000A3DB4">
        <w:rPr>
          <w:szCs w:val="22"/>
          <w:lang w:val="en-GB"/>
        </w:rPr>
        <w:t xml:space="preserve">riefly include below any gender dimensions relevant to the project, and any plans to address gender in project </w:t>
      </w:r>
      <w:r w:rsidR="0035721A" w:rsidRPr="000A3DB4">
        <w:rPr>
          <w:szCs w:val="22"/>
          <w:lang w:val="en-GB"/>
        </w:rPr>
        <w:t>design</w:t>
      </w:r>
      <w:r w:rsidR="001B22A8" w:rsidRPr="000A3DB4">
        <w:rPr>
          <w:szCs w:val="22"/>
          <w:lang w:val="en-GB"/>
        </w:rPr>
        <w:t xml:space="preserve"> (e.g. gender analysis). </w:t>
      </w:r>
      <w:r w:rsidR="001515DC" w:rsidRPr="000A3DB4">
        <w:rPr>
          <w:szCs w:val="22"/>
          <w:lang w:val="en-GB"/>
        </w:rPr>
        <w:t>Does the project expect to include any gender-responsive measures to address gender gaps or promote gender equality and women empowerment?</w:t>
      </w:r>
      <w:r w:rsidR="001B22A8" w:rsidRPr="000A3DB4">
        <w:rPr>
          <w:szCs w:val="22"/>
          <w:lang w:val="en-GB"/>
        </w:rPr>
        <w:t xml:space="preserve">  yes </w:t>
      </w:r>
      <w:r w:rsidR="00A04A24" w:rsidRPr="000A3DB4">
        <w:rPr>
          <w:szCs w:val="22"/>
          <w:lang w:val="en-GB"/>
        </w:rPr>
        <w:fldChar w:fldCharType="begin">
          <w:ffData>
            <w:name w:val="incl_civil_yes"/>
            <w:enabled/>
            <w:calcOnExit w:val="0"/>
            <w:checkBox>
              <w:sizeAuto/>
              <w:default w:val="1"/>
            </w:checkBox>
          </w:ffData>
        </w:fldChar>
      </w:r>
      <w:bookmarkStart w:id="38" w:name="incl_civil_yes"/>
      <w:r w:rsidR="00A04A24" w:rsidRPr="000A3DB4">
        <w:rPr>
          <w:szCs w:val="22"/>
          <w:lang w:val="en-GB"/>
        </w:rPr>
        <w:instrText xml:space="preserve"> FORMCHECKBOX </w:instrText>
      </w:r>
      <w:r w:rsidR="000C7313" w:rsidRPr="000A3DB4">
        <w:rPr>
          <w:szCs w:val="22"/>
          <w:lang w:val="en-GB"/>
        </w:rPr>
      </w:r>
      <w:r w:rsidR="000C7313" w:rsidRPr="000A3DB4">
        <w:rPr>
          <w:szCs w:val="22"/>
          <w:lang w:val="en-GB"/>
        </w:rPr>
        <w:fldChar w:fldCharType="separate"/>
      </w:r>
      <w:r w:rsidR="00A04A24" w:rsidRPr="000A3DB4">
        <w:rPr>
          <w:szCs w:val="22"/>
          <w:lang w:val="en-GB"/>
        </w:rPr>
        <w:fldChar w:fldCharType="end"/>
      </w:r>
      <w:bookmarkEnd w:id="38"/>
      <w:r w:rsidR="001B22A8" w:rsidRPr="000A3DB4">
        <w:rPr>
          <w:szCs w:val="22"/>
          <w:lang w:val="en-GB"/>
        </w:rPr>
        <w:t xml:space="preserve"> /no </w:t>
      </w:r>
      <w:r w:rsidR="001B22A8" w:rsidRPr="000A3DB4">
        <w:rPr>
          <w:szCs w:val="22"/>
          <w:lang w:val="en-GB"/>
        </w:rPr>
        <w:fldChar w:fldCharType="begin">
          <w:ffData>
            <w:name w:val="incl_civil_no"/>
            <w:enabled/>
            <w:calcOnExit w:val="0"/>
            <w:checkBox>
              <w:sizeAuto/>
              <w:default w:val="0"/>
            </w:checkBox>
          </w:ffData>
        </w:fldChar>
      </w:r>
      <w:r w:rsidR="001B22A8" w:rsidRPr="000A3DB4">
        <w:rPr>
          <w:szCs w:val="22"/>
          <w:lang w:val="en-GB"/>
        </w:rPr>
        <w:instrText xml:space="preserve"> FORMCHECKBOX </w:instrText>
      </w:r>
      <w:r w:rsidR="000C7313" w:rsidRPr="000A3DB4">
        <w:rPr>
          <w:szCs w:val="22"/>
          <w:lang w:val="en-GB"/>
        </w:rPr>
      </w:r>
      <w:r w:rsidR="000C7313" w:rsidRPr="000A3DB4">
        <w:rPr>
          <w:szCs w:val="22"/>
          <w:lang w:val="en-GB"/>
        </w:rPr>
        <w:fldChar w:fldCharType="separate"/>
      </w:r>
      <w:r w:rsidR="001B22A8" w:rsidRPr="000A3DB4">
        <w:rPr>
          <w:szCs w:val="22"/>
          <w:lang w:val="en-GB"/>
        </w:rPr>
        <w:fldChar w:fldCharType="end"/>
      </w:r>
      <w:r w:rsidR="001B22A8" w:rsidRPr="000A3DB4">
        <w:rPr>
          <w:szCs w:val="22"/>
          <w:lang w:val="en-GB"/>
        </w:rPr>
        <w:t xml:space="preserve"> / tbd </w:t>
      </w:r>
      <w:r w:rsidR="001B22A8" w:rsidRPr="000A3DB4">
        <w:rPr>
          <w:szCs w:val="22"/>
          <w:lang w:val="en-GB"/>
        </w:rPr>
        <w:fldChar w:fldCharType="begin">
          <w:ffData>
            <w:name w:val="incl_civil_yes"/>
            <w:enabled/>
            <w:calcOnExit w:val="0"/>
            <w:checkBox>
              <w:sizeAuto/>
              <w:default w:val="0"/>
            </w:checkBox>
          </w:ffData>
        </w:fldChar>
      </w:r>
      <w:r w:rsidR="001B22A8" w:rsidRPr="000A3DB4">
        <w:rPr>
          <w:szCs w:val="22"/>
          <w:lang w:val="en-GB"/>
        </w:rPr>
        <w:instrText xml:space="preserve"> FORMCHECKBOX </w:instrText>
      </w:r>
      <w:r w:rsidR="000C7313" w:rsidRPr="000A3DB4">
        <w:rPr>
          <w:szCs w:val="22"/>
          <w:lang w:val="en-GB"/>
        </w:rPr>
      </w:r>
      <w:r w:rsidR="000C7313" w:rsidRPr="000A3DB4">
        <w:rPr>
          <w:szCs w:val="22"/>
          <w:lang w:val="en-GB"/>
        </w:rPr>
        <w:fldChar w:fldCharType="separate"/>
      </w:r>
      <w:r w:rsidR="001B22A8" w:rsidRPr="000A3DB4">
        <w:rPr>
          <w:szCs w:val="22"/>
          <w:lang w:val="en-GB"/>
        </w:rPr>
        <w:fldChar w:fldCharType="end"/>
      </w:r>
      <w:r w:rsidR="001B22A8" w:rsidRPr="000A3DB4">
        <w:rPr>
          <w:szCs w:val="22"/>
          <w:lang w:val="en-GB"/>
        </w:rPr>
        <w:t xml:space="preserve"> </w:t>
      </w:r>
      <w:r w:rsidR="00A4404E" w:rsidRPr="000A3DB4">
        <w:rPr>
          <w:szCs w:val="22"/>
          <w:lang w:val="en-GB"/>
        </w:rPr>
        <w:t xml:space="preserve">; </w:t>
      </w:r>
      <w:r w:rsidR="00051D32" w:rsidRPr="000A3DB4">
        <w:rPr>
          <w:szCs w:val="22"/>
          <w:lang w:val="en-GB"/>
        </w:rPr>
        <w:t xml:space="preserve">If possible, indicate in which results area(s) the project is expected to contribute to gender equality: </w:t>
      </w:r>
      <w:r w:rsidR="001B22A8" w:rsidRPr="000A3DB4">
        <w:rPr>
          <w:szCs w:val="22"/>
          <w:lang w:val="en-GB"/>
        </w:rPr>
        <w:t xml:space="preserve"> </w:t>
      </w:r>
    </w:p>
    <w:p w14:paraId="1C53DF31" w14:textId="77777777" w:rsidR="00DF2DB3" w:rsidRPr="000A3DB4" w:rsidRDefault="008265C1" w:rsidP="00DB56D1">
      <w:pPr>
        <w:pStyle w:val="GEFQuestion"/>
        <w:shd w:val="clear" w:color="auto" w:fill="FFFFFF"/>
        <w:ind w:left="0"/>
        <w:jc w:val="both"/>
        <w:rPr>
          <w:szCs w:val="22"/>
          <w:lang w:val="en-GB"/>
        </w:rPr>
      </w:pPr>
      <w:r w:rsidRPr="000A3DB4">
        <w:rPr>
          <w:szCs w:val="22"/>
          <w:lang w:val="en-GB"/>
        </w:rPr>
        <w:fldChar w:fldCharType="begin">
          <w:ffData>
            <w:name w:val=""/>
            <w:enabled/>
            <w:calcOnExit w:val="0"/>
            <w:checkBox>
              <w:sizeAuto/>
              <w:default w:val="0"/>
            </w:checkBox>
          </w:ffData>
        </w:fldChar>
      </w:r>
      <w:r w:rsidRPr="000A3DB4">
        <w:rPr>
          <w:szCs w:val="22"/>
          <w:lang w:val="en-GB"/>
        </w:rPr>
        <w:instrText xml:space="preserve"> FORMCHECKBOX </w:instrText>
      </w:r>
      <w:r w:rsidR="000C7313" w:rsidRPr="000A3DB4">
        <w:rPr>
          <w:szCs w:val="22"/>
          <w:lang w:val="en-GB"/>
        </w:rPr>
      </w:r>
      <w:r w:rsidR="000C7313" w:rsidRPr="000A3DB4">
        <w:rPr>
          <w:szCs w:val="22"/>
          <w:lang w:val="en-GB"/>
        </w:rPr>
        <w:fldChar w:fldCharType="separate"/>
      </w:r>
      <w:r w:rsidRPr="000A3DB4">
        <w:rPr>
          <w:szCs w:val="22"/>
          <w:lang w:val="en-GB"/>
        </w:rPr>
        <w:fldChar w:fldCharType="end"/>
      </w:r>
      <w:r w:rsidR="00B139BF" w:rsidRPr="000A3DB4">
        <w:rPr>
          <w:szCs w:val="22"/>
          <w:lang w:val="en-GB"/>
        </w:rPr>
        <w:t xml:space="preserve"> </w:t>
      </w:r>
      <w:r w:rsidR="00927E23" w:rsidRPr="000A3DB4">
        <w:rPr>
          <w:szCs w:val="22"/>
          <w:lang w:val="en-GB"/>
        </w:rPr>
        <w:t xml:space="preserve">closing gender gaps in </w:t>
      </w:r>
      <w:r w:rsidR="00B139BF" w:rsidRPr="000A3DB4">
        <w:rPr>
          <w:szCs w:val="22"/>
          <w:lang w:val="en-GB"/>
        </w:rPr>
        <w:t xml:space="preserve">access to and control over </w:t>
      </w:r>
      <w:r w:rsidR="00CC349F" w:rsidRPr="000A3DB4">
        <w:rPr>
          <w:szCs w:val="22"/>
          <w:lang w:val="en-GB"/>
        </w:rPr>
        <w:t xml:space="preserve">natural </w:t>
      </w:r>
      <w:r w:rsidR="00B139BF" w:rsidRPr="000A3DB4">
        <w:rPr>
          <w:szCs w:val="22"/>
          <w:lang w:val="en-GB"/>
        </w:rPr>
        <w:t>resources;</w:t>
      </w:r>
      <w:r w:rsidR="001B22A8" w:rsidRPr="000A3DB4">
        <w:rPr>
          <w:szCs w:val="22"/>
          <w:lang w:val="en-GB"/>
        </w:rPr>
        <w:t xml:space="preserve"> </w:t>
      </w:r>
    </w:p>
    <w:p w14:paraId="58A622E1" w14:textId="77777777" w:rsidR="00DF2DB3" w:rsidRPr="000A3DB4" w:rsidRDefault="00311699" w:rsidP="00DB56D1">
      <w:pPr>
        <w:pStyle w:val="GEFQuestion"/>
        <w:shd w:val="clear" w:color="auto" w:fill="FFFFFF"/>
        <w:ind w:left="0"/>
        <w:jc w:val="both"/>
        <w:rPr>
          <w:szCs w:val="22"/>
          <w:lang w:val="en-GB"/>
        </w:rPr>
      </w:pPr>
      <w:r w:rsidRPr="000A3DB4">
        <w:rPr>
          <w:szCs w:val="22"/>
          <w:lang w:val="en-GB"/>
        </w:rPr>
        <w:fldChar w:fldCharType="begin">
          <w:ffData>
            <w:name w:val="incl_civil_no"/>
            <w:enabled/>
            <w:calcOnExit w:val="0"/>
            <w:checkBox>
              <w:sizeAuto/>
              <w:default w:val="1"/>
            </w:checkBox>
          </w:ffData>
        </w:fldChar>
      </w:r>
      <w:bookmarkStart w:id="39" w:name="incl_civil_no"/>
      <w:r w:rsidRPr="000A3DB4">
        <w:rPr>
          <w:szCs w:val="22"/>
          <w:lang w:val="en-GB"/>
        </w:rPr>
        <w:instrText xml:space="preserve"> FORMCHECKBOX </w:instrText>
      </w:r>
      <w:r w:rsidR="000C7313" w:rsidRPr="000A3DB4">
        <w:rPr>
          <w:szCs w:val="22"/>
          <w:lang w:val="en-GB"/>
        </w:rPr>
      </w:r>
      <w:r w:rsidR="000C7313" w:rsidRPr="000A3DB4">
        <w:rPr>
          <w:szCs w:val="22"/>
          <w:lang w:val="en-GB"/>
        </w:rPr>
        <w:fldChar w:fldCharType="separate"/>
      </w:r>
      <w:r w:rsidRPr="000A3DB4">
        <w:rPr>
          <w:szCs w:val="22"/>
          <w:lang w:val="en-GB"/>
        </w:rPr>
        <w:fldChar w:fldCharType="end"/>
      </w:r>
      <w:bookmarkEnd w:id="39"/>
      <w:r w:rsidR="00B139BF" w:rsidRPr="000A3DB4">
        <w:rPr>
          <w:szCs w:val="22"/>
          <w:lang w:val="en-GB"/>
        </w:rPr>
        <w:t xml:space="preserve"> </w:t>
      </w:r>
      <w:r w:rsidR="00F730B6" w:rsidRPr="000A3DB4">
        <w:rPr>
          <w:szCs w:val="22"/>
          <w:lang w:val="en-GB"/>
        </w:rPr>
        <w:t xml:space="preserve">improving women’s </w:t>
      </w:r>
      <w:r w:rsidR="00B139BF" w:rsidRPr="000A3DB4">
        <w:rPr>
          <w:szCs w:val="22"/>
          <w:lang w:val="en-GB"/>
        </w:rPr>
        <w:t>participation and decision-making; and/or</w:t>
      </w:r>
      <w:r w:rsidR="001B22A8" w:rsidRPr="000A3DB4">
        <w:rPr>
          <w:szCs w:val="22"/>
          <w:lang w:val="en-GB"/>
        </w:rPr>
        <w:t xml:space="preserve"> </w:t>
      </w:r>
    </w:p>
    <w:p w14:paraId="789507E6" w14:textId="77777777" w:rsidR="00DF2DB3" w:rsidRPr="000A3DB4" w:rsidRDefault="00311699" w:rsidP="00DB56D1">
      <w:pPr>
        <w:pStyle w:val="GEFQuestion"/>
        <w:shd w:val="clear" w:color="auto" w:fill="FFFFFF"/>
        <w:ind w:left="0"/>
        <w:jc w:val="both"/>
        <w:rPr>
          <w:szCs w:val="22"/>
          <w:lang w:val="en-GB"/>
        </w:rPr>
      </w:pPr>
      <w:r w:rsidRPr="000A3DB4">
        <w:rPr>
          <w:szCs w:val="22"/>
          <w:lang w:val="en-GB"/>
        </w:rPr>
        <w:fldChar w:fldCharType="begin">
          <w:ffData>
            <w:name w:val=""/>
            <w:enabled/>
            <w:calcOnExit w:val="0"/>
            <w:checkBox>
              <w:sizeAuto/>
              <w:default w:val="1"/>
            </w:checkBox>
          </w:ffData>
        </w:fldChar>
      </w:r>
      <w:r w:rsidRPr="000A3DB4">
        <w:rPr>
          <w:szCs w:val="22"/>
          <w:lang w:val="en-GB"/>
        </w:rPr>
        <w:instrText xml:space="preserve"> FORMCHECKBOX </w:instrText>
      </w:r>
      <w:r w:rsidR="000C7313" w:rsidRPr="000A3DB4">
        <w:rPr>
          <w:szCs w:val="22"/>
          <w:lang w:val="en-GB"/>
        </w:rPr>
      </w:r>
      <w:r w:rsidR="000C7313" w:rsidRPr="000A3DB4">
        <w:rPr>
          <w:szCs w:val="22"/>
          <w:lang w:val="en-GB"/>
        </w:rPr>
        <w:fldChar w:fldCharType="separate"/>
      </w:r>
      <w:r w:rsidRPr="000A3DB4">
        <w:rPr>
          <w:szCs w:val="22"/>
          <w:lang w:val="en-GB"/>
        </w:rPr>
        <w:fldChar w:fldCharType="end"/>
      </w:r>
      <w:r w:rsidR="00B139BF" w:rsidRPr="000A3DB4">
        <w:rPr>
          <w:szCs w:val="22"/>
          <w:lang w:val="en-GB"/>
        </w:rPr>
        <w:t xml:space="preserve"> </w:t>
      </w:r>
      <w:r w:rsidR="00F730B6" w:rsidRPr="000A3DB4">
        <w:rPr>
          <w:szCs w:val="22"/>
          <w:lang w:val="en-GB"/>
        </w:rPr>
        <w:t>generating socio-</w:t>
      </w:r>
      <w:r w:rsidR="00B139BF" w:rsidRPr="000A3DB4">
        <w:rPr>
          <w:szCs w:val="22"/>
          <w:lang w:val="en-GB"/>
        </w:rPr>
        <w:t>economic benefits or services</w:t>
      </w:r>
      <w:r w:rsidR="00F730B6" w:rsidRPr="000A3DB4">
        <w:rPr>
          <w:szCs w:val="22"/>
          <w:lang w:val="en-GB"/>
        </w:rPr>
        <w:t xml:space="preserve"> for women</w:t>
      </w:r>
      <w:r w:rsidR="00B139BF" w:rsidRPr="000A3DB4">
        <w:rPr>
          <w:szCs w:val="22"/>
          <w:lang w:val="en-GB"/>
        </w:rPr>
        <w:t xml:space="preserve">. </w:t>
      </w:r>
    </w:p>
    <w:p w14:paraId="085CED8E" w14:textId="77777777" w:rsidR="001B22A8" w:rsidRPr="000A3DB4" w:rsidRDefault="00B139BF" w:rsidP="00DB56D1">
      <w:pPr>
        <w:jc w:val="both"/>
        <w:rPr>
          <w:sz w:val="22"/>
          <w:szCs w:val="22"/>
          <w:lang w:val="en-GB"/>
        </w:rPr>
      </w:pPr>
      <w:r w:rsidRPr="000A3DB4">
        <w:rPr>
          <w:sz w:val="22"/>
          <w:szCs w:val="22"/>
          <w:lang w:val="en-GB"/>
        </w:rPr>
        <w:t xml:space="preserve">Will the project’s results framework or logical framework include gender-sensitive indicators? </w:t>
      </w:r>
      <w:r w:rsidR="00643BA5" w:rsidRPr="000A3DB4">
        <w:rPr>
          <w:sz w:val="22"/>
          <w:szCs w:val="22"/>
          <w:lang w:val="en-GB"/>
        </w:rPr>
        <w:t>yes</w:t>
      </w:r>
      <w:r w:rsidR="00311699" w:rsidRPr="000A3DB4">
        <w:rPr>
          <w:sz w:val="22"/>
          <w:szCs w:val="22"/>
          <w:lang w:val="en-GB"/>
        </w:rPr>
        <w:fldChar w:fldCharType="begin">
          <w:ffData>
            <w:name w:val=""/>
            <w:enabled/>
            <w:calcOnExit w:val="0"/>
            <w:checkBox>
              <w:sizeAuto/>
              <w:default w:val="1"/>
            </w:checkBox>
          </w:ffData>
        </w:fldChar>
      </w:r>
      <w:r w:rsidR="00311699" w:rsidRPr="000A3DB4">
        <w:rPr>
          <w:sz w:val="22"/>
          <w:szCs w:val="22"/>
          <w:lang w:val="en-GB"/>
        </w:rPr>
        <w:instrText xml:space="preserve"> FORMCHECKBOX </w:instrText>
      </w:r>
      <w:r w:rsidR="000C7313" w:rsidRPr="000A3DB4">
        <w:rPr>
          <w:sz w:val="22"/>
          <w:szCs w:val="22"/>
          <w:lang w:val="en-GB"/>
        </w:rPr>
      </w:r>
      <w:r w:rsidR="000C7313" w:rsidRPr="000A3DB4">
        <w:rPr>
          <w:sz w:val="22"/>
          <w:szCs w:val="22"/>
          <w:lang w:val="en-GB"/>
        </w:rPr>
        <w:fldChar w:fldCharType="separate"/>
      </w:r>
      <w:r w:rsidR="00311699" w:rsidRPr="000A3DB4">
        <w:rPr>
          <w:sz w:val="22"/>
          <w:szCs w:val="22"/>
          <w:lang w:val="en-GB"/>
        </w:rPr>
        <w:fldChar w:fldCharType="end"/>
      </w:r>
      <w:r w:rsidRPr="000A3DB4">
        <w:rPr>
          <w:sz w:val="22"/>
          <w:szCs w:val="22"/>
          <w:lang w:val="en-GB"/>
        </w:rPr>
        <w:t xml:space="preserve"> /no </w:t>
      </w:r>
      <w:r w:rsidRPr="000A3DB4">
        <w:rPr>
          <w:sz w:val="22"/>
          <w:szCs w:val="22"/>
          <w:lang w:val="en-GB"/>
        </w:rPr>
        <w:fldChar w:fldCharType="begin">
          <w:ffData>
            <w:name w:val="incl_civil_no"/>
            <w:enabled/>
            <w:calcOnExit w:val="0"/>
            <w:checkBox>
              <w:sizeAuto/>
              <w:default w:val="0"/>
            </w:checkBox>
          </w:ffData>
        </w:fldChar>
      </w:r>
      <w:r w:rsidRPr="000A3DB4">
        <w:rPr>
          <w:sz w:val="22"/>
          <w:szCs w:val="22"/>
          <w:lang w:val="en-GB"/>
        </w:rPr>
        <w:instrText xml:space="preserve"> FORMCHECKBOX </w:instrText>
      </w:r>
      <w:r w:rsidR="000C7313" w:rsidRPr="000A3DB4">
        <w:rPr>
          <w:sz w:val="22"/>
          <w:szCs w:val="22"/>
          <w:lang w:val="en-GB"/>
        </w:rPr>
      </w:r>
      <w:r w:rsidR="000C7313" w:rsidRPr="000A3DB4">
        <w:rPr>
          <w:sz w:val="22"/>
          <w:szCs w:val="22"/>
          <w:lang w:val="en-GB"/>
        </w:rPr>
        <w:fldChar w:fldCharType="separate"/>
      </w:r>
      <w:r w:rsidRPr="000A3DB4">
        <w:rPr>
          <w:sz w:val="22"/>
          <w:szCs w:val="22"/>
          <w:lang w:val="en-GB"/>
        </w:rPr>
        <w:fldChar w:fldCharType="end"/>
      </w:r>
      <w:r w:rsidRPr="000A3DB4">
        <w:rPr>
          <w:sz w:val="22"/>
          <w:szCs w:val="22"/>
          <w:lang w:val="en-GB"/>
        </w:rPr>
        <w:t xml:space="preserve"> / tbd </w:t>
      </w:r>
      <w:r w:rsidRPr="000A3DB4">
        <w:rPr>
          <w:sz w:val="22"/>
          <w:szCs w:val="22"/>
          <w:lang w:val="en-GB"/>
        </w:rPr>
        <w:fldChar w:fldCharType="begin">
          <w:ffData>
            <w:name w:val="incl_civil_yes"/>
            <w:enabled/>
            <w:calcOnExit w:val="0"/>
            <w:checkBox>
              <w:sizeAuto/>
              <w:default w:val="0"/>
            </w:checkBox>
          </w:ffData>
        </w:fldChar>
      </w:r>
      <w:r w:rsidRPr="000A3DB4">
        <w:rPr>
          <w:sz w:val="22"/>
          <w:szCs w:val="22"/>
          <w:lang w:val="en-GB"/>
        </w:rPr>
        <w:instrText xml:space="preserve"> FORMCHECKBOX </w:instrText>
      </w:r>
      <w:r w:rsidR="000C7313" w:rsidRPr="000A3DB4">
        <w:rPr>
          <w:sz w:val="22"/>
          <w:szCs w:val="22"/>
          <w:lang w:val="en-GB"/>
        </w:rPr>
      </w:r>
      <w:r w:rsidR="000C7313" w:rsidRPr="000A3DB4">
        <w:rPr>
          <w:sz w:val="22"/>
          <w:szCs w:val="22"/>
          <w:lang w:val="en-GB"/>
        </w:rPr>
        <w:fldChar w:fldCharType="separate"/>
      </w:r>
      <w:r w:rsidRPr="000A3DB4">
        <w:rPr>
          <w:sz w:val="22"/>
          <w:szCs w:val="22"/>
          <w:lang w:val="en-GB"/>
        </w:rPr>
        <w:fldChar w:fldCharType="end"/>
      </w:r>
      <w:r w:rsidRPr="000A3DB4">
        <w:rPr>
          <w:sz w:val="22"/>
          <w:szCs w:val="22"/>
          <w:lang w:val="en-GB"/>
        </w:rPr>
        <w:t xml:space="preserve"> </w:t>
      </w:r>
      <w:r w:rsidR="001B22A8" w:rsidRPr="000A3DB4">
        <w:rPr>
          <w:rFonts w:eastAsia="Calibri"/>
          <w:b/>
          <w:i/>
          <w:sz w:val="22"/>
          <w:szCs w:val="22"/>
          <w:lang w:val="en-GB"/>
        </w:rPr>
        <w:t xml:space="preserve"> </w:t>
      </w:r>
    </w:p>
    <w:bookmarkEnd w:id="37"/>
    <w:p w14:paraId="701222BF" w14:textId="77777777" w:rsidR="00B139BF" w:rsidRPr="000A3DB4" w:rsidRDefault="00B139BF" w:rsidP="00DB56D1">
      <w:pPr>
        <w:jc w:val="both"/>
        <w:rPr>
          <w:sz w:val="22"/>
          <w:szCs w:val="22"/>
          <w:lang w:val="en-GB"/>
        </w:rPr>
      </w:pPr>
    </w:p>
    <w:p w14:paraId="2B8C3A17" w14:textId="7B2BEDEB" w:rsidR="00B43354" w:rsidRPr="000A3DB4" w:rsidRDefault="00231579" w:rsidP="00B43354">
      <w:pPr>
        <w:pStyle w:val="GEFQuestion"/>
        <w:numPr>
          <w:ilvl w:val="0"/>
          <w:numId w:val="2"/>
        </w:numPr>
        <w:shd w:val="clear" w:color="auto" w:fill="FFFFFF"/>
        <w:tabs>
          <w:tab w:val="left" w:pos="567"/>
        </w:tabs>
        <w:spacing w:after="120"/>
        <w:ind w:left="0" w:firstLine="0"/>
        <w:jc w:val="both"/>
        <w:rPr>
          <w:szCs w:val="22"/>
          <w:lang w:val="en-GB"/>
        </w:rPr>
      </w:pPr>
      <w:r w:rsidRPr="000A3DB4">
        <w:rPr>
          <w:szCs w:val="22"/>
          <w:lang w:val="en-GB"/>
        </w:rPr>
        <w:t xml:space="preserve">The project  aims to mainstream gender considerations into the financing, technical assistance, capacity building and policy dialogue activities </w:t>
      </w:r>
      <w:r w:rsidR="00B43354" w:rsidRPr="000A3DB4">
        <w:rPr>
          <w:szCs w:val="22"/>
          <w:lang w:val="en-GB"/>
        </w:rPr>
        <w:t xml:space="preserve">of the project </w:t>
      </w:r>
      <w:r w:rsidRPr="000A3DB4">
        <w:rPr>
          <w:szCs w:val="22"/>
          <w:lang w:val="en-GB"/>
        </w:rPr>
        <w:t>through the following:</w:t>
      </w:r>
    </w:p>
    <w:p w14:paraId="2B9721E6" w14:textId="33CB2635" w:rsidR="00B43354" w:rsidRPr="000A3DB4" w:rsidRDefault="00B43354" w:rsidP="00B43354">
      <w:pPr>
        <w:pStyle w:val="GEFQuestion"/>
        <w:numPr>
          <w:ilvl w:val="1"/>
          <w:numId w:val="2"/>
        </w:numPr>
        <w:shd w:val="clear" w:color="auto" w:fill="FFFFFF"/>
        <w:tabs>
          <w:tab w:val="left" w:pos="567"/>
        </w:tabs>
        <w:spacing w:after="120"/>
        <w:jc w:val="both"/>
        <w:rPr>
          <w:szCs w:val="22"/>
          <w:lang w:val="en-GB"/>
        </w:rPr>
      </w:pPr>
      <w:r w:rsidRPr="000A3DB4">
        <w:rPr>
          <w:szCs w:val="22"/>
          <w:lang w:val="en-GB"/>
        </w:rPr>
        <w:t xml:space="preserve">The PMU will be composed of </w:t>
      </w:r>
      <w:r w:rsidR="00231579" w:rsidRPr="000A3DB4">
        <w:rPr>
          <w:szCs w:val="22"/>
          <w:lang w:val="en-GB"/>
        </w:rPr>
        <w:t>gender-sensitive staff, whose awareness of the importance of gender equality and skills in incorporating gender into their work are enhanced through capacity development</w:t>
      </w:r>
      <w:r w:rsidRPr="000A3DB4">
        <w:rPr>
          <w:szCs w:val="22"/>
          <w:lang w:val="en-GB"/>
        </w:rPr>
        <w:t>; recruitment will also consider gender balance in the selection of candidates</w:t>
      </w:r>
      <w:r w:rsidR="00231579" w:rsidRPr="000A3DB4">
        <w:rPr>
          <w:szCs w:val="22"/>
          <w:lang w:val="en-GB"/>
        </w:rPr>
        <w:t xml:space="preserve">. </w:t>
      </w:r>
    </w:p>
    <w:p w14:paraId="0A8943EF" w14:textId="69B90A06" w:rsidR="00B43354" w:rsidRPr="000A3DB4" w:rsidRDefault="00231579" w:rsidP="00B43354">
      <w:pPr>
        <w:pStyle w:val="GEFQuestion"/>
        <w:numPr>
          <w:ilvl w:val="1"/>
          <w:numId w:val="2"/>
        </w:numPr>
        <w:shd w:val="clear" w:color="auto" w:fill="FFFFFF"/>
        <w:tabs>
          <w:tab w:val="left" w:pos="567"/>
        </w:tabs>
        <w:spacing w:after="120"/>
        <w:jc w:val="both"/>
        <w:rPr>
          <w:szCs w:val="22"/>
          <w:lang w:val="en-GB"/>
        </w:rPr>
      </w:pPr>
      <w:r w:rsidRPr="000A3DB4">
        <w:rPr>
          <w:szCs w:val="22"/>
          <w:lang w:val="en-GB"/>
        </w:rPr>
        <w:t xml:space="preserve">Stakeholder </w:t>
      </w:r>
      <w:r w:rsidR="008171FF" w:rsidRPr="000A3DB4">
        <w:rPr>
          <w:szCs w:val="22"/>
          <w:lang w:val="en-GB"/>
        </w:rPr>
        <w:t>e</w:t>
      </w:r>
      <w:r w:rsidRPr="000A3DB4">
        <w:rPr>
          <w:szCs w:val="22"/>
          <w:lang w:val="en-GB"/>
        </w:rPr>
        <w:t>ngagement will ensure all consul</w:t>
      </w:r>
      <w:r w:rsidR="008171FF" w:rsidRPr="000A3DB4">
        <w:rPr>
          <w:szCs w:val="22"/>
          <w:lang w:val="en-GB"/>
        </w:rPr>
        <w:t>tations be designed in a gender-</w:t>
      </w:r>
      <w:r w:rsidRPr="000A3DB4">
        <w:rPr>
          <w:szCs w:val="22"/>
          <w:lang w:val="en-GB"/>
        </w:rPr>
        <w:t>responsive way and women will be equally consulted and participate in all discussions related to the project.</w:t>
      </w:r>
    </w:p>
    <w:p w14:paraId="73FDFB49" w14:textId="4FB5AF17" w:rsidR="00B43354" w:rsidRPr="000A3DB4" w:rsidRDefault="00231579" w:rsidP="00B43354">
      <w:pPr>
        <w:pStyle w:val="GEFQuestion"/>
        <w:numPr>
          <w:ilvl w:val="1"/>
          <w:numId w:val="2"/>
        </w:numPr>
        <w:shd w:val="clear" w:color="auto" w:fill="FFFFFF"/>
        <w:tabs>
          <w:tab w:val="left" w:pos="567"/>
        </w:tabs>
        <w:spacing w:after="120"/>
        <w:jc w:val="both"/>
        <w:rPr>
          <w:szCs w:val="22"/>
          <w:lang w:val="en-GB"/>
        </w:rPr>
      </w:pPr>
      <w:r w:rsidRPr="000A3DB4">
        <w:rPr>
          <w:szCs w:val="22"/>
          <w:lang w:val="en-GB"/>
        </w:rPr>
        <w:t>The project will give a priority to women-owned enterprises to be supp</w:t>
      </w:r>
      <w:r w:rsidR="008171FF" w:rsidRPr="000A3DB4">
        <w:rPr>
          <w:szCs w:val="22"/>
          <w:lang w:val="en-GB"/>
        </w:rPr>
        <w:t>orted with technical assistance.</w:t>
      </w:r>
    </w:p>
    <w:p w14:paraId="3A05B8F4" w14:textId="080ADB87" w:rsidR="00B43354" w:rsidRPr="000A3DB4" w:rsidRDefault="00231579" w:rsidP="00B43354">
      <w:pPr>
        <w:pStyle w:val="GEFQuestion"/>
        <w:numPr>
          <w:ilvl w:val="1"/>
          <w:numId w:val="2"/>
        </w:numPr>
        <w:shd w:val="clear" w:color="auto" w:fill="FFFFFF"/>
        <w:tabs>
          <w:tab w:val="left" w:pos="567"/>
        </w:tabs>
        <w:spacing w:after="120"/>
        <w:jc w:val="both"/>
        <w:rPr>
          <w:szCs w:val="22"/>
          <w:lang w:val="en-GB"/>
        </w:rPr>
      </w:pPr>
      <w:r w:rsidRPr="000A3DB4">
        <w:rPr>
          <w:szCs w:val="22"/>
          <w:lang w:val="en-GB"/>
        </w:rPr>
        <w:t>All capacity building activities will ensure equal participation of women and men</w:t>
      </w:r>
      <w:r w:rsidR="008171FF" w:rsidRPr="000A3DB4">
        <w:rPr>
          <w:szCs w:val="22"/>
          <w:lang w:val="en-GB"/>
        </w:rPr>
        <w:t>.</w:t>
      </w:r>
    </w:p>
    <w:p w14:paraId="7AEAE1A0" w14:textId="295D4DA5" w:rsidR="00231579" w:rsidRPr="000A3DB4" w:rsidRDefault="00231579" w:rsidP="00B43354">
      <w:pPr>
        <w:pStyle w:val="GEFQuestion"/>
        <w:numPr>
          <w:ilvl w:val="1"/>
          <w:numId w:val="2"/>
        </w:numPr>
        <w:shd w:val="clear" w:color="auto" w:fill="FFFFFF"/>
        <w:tabs>
          <w:tab w:val="left" w:pos="567"/>
        </w:tabs>
        <w:spacing w:after="120"/>
        <w:jc w:val="both"/>
        <w:rPr>
          <w:szCs w:val="22"/>
          <w:lang w:val="en-GB"/>
        </w:rPr>
      </w:pPr>
      <w:r w:rsidRPr="000A3DB4">
        <w:rPr>
          <w:szCs w:val="22"/>
          <w:lang w:val="en-GB"/>
        </w:rPr>
        <w:t xml:space="preserve">The project will </w:t>
      </w:r>
      <w:r w:rsidR="008171FF" w:rsidRPr="000A3DB4">
        <w:rPr>
          <w:szCs w:val="22"/>
          <w:lang w:val="en-GB"/>
        </w:rPr>
        <w:t>adopt a gender-</w:t>
      </w:r>
      <w:r w:rsidRPr="000A3DB4">
        <w:rPr>
          <w:szCs w:val="22"/>
          <w:lang w:val="en-GB"/>
        </w:rPr>
        <w:t>sensitive procurement policy through supporting the collection and analysis of sex-disaggregated data on trade and entrepreneurship to identify women-owned businesses, and develop a network of existing and new suppliers that are owned by women and capable of providing goods and services in the quantities and of the quality required to support the implementation of the project activities.</w:t>
      </w:r>
    </w:p>
    <w:p w14:paraId="02CBE224" w14:textId="258EFCE4" w:rsidR="00557A96" w:rsidRPr="000A3DB4" w:rsidRDefault="008171FF" w:rsidP="00231579">
      <w:pPr>
        <w:pStyle w:val="GEFQuestion"/>
        <w:numPr>
          <w:ilvl w:val="0"/>
          <w:numId w:val="2"/>
        </w:numPr>
        <w:shd w:val="clear" w:color="auto" w:fill="FFFFFF"/>
        <w:tabs>
          <w:tab w:val="left" w:pos="567"/>
        </w:tabs>
        <w:spacing w:after="120"/>
        <w:ind w:left="0" w:firstLine="0"/>
        <w:jc w:val="both"/>
        <w:rPr>
          <w:szCs w:val="22"/>
          <w:lang w:val="en-GB"/>
        </w:rPr>
      </w:pPr>
      <w:r w:rsidRPr="000A3DB4">
        <w:rPr>
          <w:szCs w:val="22"/>
          <w:lang w:val="en-GB"/>
        </w:rPr>
        <w:t>C</w:t>
      </w:r>
      <w:r w:rsidR="00231579" w:rsidRPr="000A3DB4">
        <w:rPr>
          <w:szCs w:val="22"/>
          <w:lang w:val="en-GB"/>
        </w:rPr>
        <w:t xml:space="preserve">onverting Sharm </w:t>
      </w:r>
      <w:r w:rsidRPr="000A3DB4">
        <w:rPr>
          <w:szCs w:val="22"/>
          <w:lang w:val="en-GB"/>
        </w:rPr>
        <w:t xml:space="preserve">El Sheikh </w:t>
      </w:r>
      <w:r w:rsidR="00231579" w:rsidRPr="000A3DB4">
        <w:rPr>
          <w:szCs w:val="22"/>
          <w:lang w:val="en-GB"/>
        </w:rPr>
        <w:t>into a green city will attract tourists to the city and accordingly will increase sales of handicrafts in the cultural center that the municipality intends to build.  This is expected to increase the income of Bedouin women who are the main providers of those handicrafts</w:t>
      </w:r>
      <w:r w:rsidR="00B43354" w:rsidRPr="000A3DB4">
        <w:rPr>
          <w:szCs w:val="22"/>
          <w:lang w:val="en-GB"/>
        </w:rPr>
        <w:t>.</w:t>
      </w:r>
    </w:p>
    <w:p w14:paraId="62AF3028" w14:textId="77777777" w:rsidR="00131B5B" w:rsidRPr="000A3DB4" w:rsidRDefault="00131B5B" w:rsidP="00DB56D1">
      <w:pPr>
        <w:pStyle w:val="GEFFieldtoFillout"/>
        <w:pBdr>
          <w:bottom w:val="single" w:sz="6" w:space="1" w:color="auto"/>
        </w:pBdr>
        <w:shd w:val="clear" w:color="auto" w:fill="FFFFFF"/>
        <w:ind w:left="0"/>
        <w:jc w:val="both"/>
        <w:rPr>
          <w:b/>
          <w:i/>
          <w:color w:val="auto"/>
          <w:lang w:val="en-GB"/>
        </w:rPr>
      </w:pPr>
    </w:p>
    <w:p w14:paraId="5EDAEEDE" w14:textId="1E254709" w:rsidR="00845E87" w:rsidRPr="000A3DB4" w:rsidRDefault="00C90C1A" w:rsidP="008171FF">
      <w:pPr>
        <w:pStyle w:val="GEFQuestion"/>
        <w:shd w:val="clear" w:color="auto" w:fill="FFFFFF"/>
        <w:spacing w:before="240" w:after="240"/>
        <w:ind w:left="0"/>
        <w:jc w:val="both"/>
        <w:rPr>
          <w:lang w:val="en-GB"/>
        </w:rPr>
      </w:pPr>
      <w:r w:rsidRPr="000A3DB4">
        <w:rPr>
          <w:b/>
          <w:i/>
          <w:u w:val="single"/>
          <w:lang w:val="en-GB"/>
        </w:rPr>
        <w:t xml:space="preserve">4. Private </w:t>
      </w:r>
      <w:r w:rsidRPr="000A3DB4">
        <w:rPr>
          <w:b/>
          <w:i/>
          <w:szCs w:val="22"/>
          <w:u w:val="single"/>
          <w:lang w:val="en-GB"/>
        </w:rPr>
        <w:t>sector</w:t>
      </w:r>
      <w:r w:rsidRPr="000A3DB4">
        <w:rPr>
          <w:b/>
          <w:i/>
          <w:u w:val="single"/>
          <w:lang w:val="en-GB"/>
        </w:rPr>
        <w:t xml:space="preserve"> engagement</w:t>
      </w:r>
      <w:r w:rsidR="00C45DA5" w:rsidRPr="000A3DB4">
        <w:rPr>
          <w:b/>
          <w:i/>
          <w:lang w:val="en-GB"/>
        </w:rPr>
        <w:t>.</w:t>
      </w:r>
      <w:r w:rsidR="00320337" w:rsidRPr="000A3DB4">
        <w:rPr>
          <w:b/>
          <w:i/>
          <w:lang w:val="en-GB"/>
        </w:rPr>
        <w:t xml:space="preserve"> </w:t>
      </w:r>
      <w:bookmarkStart w:id="40" w:name="_Hlk511815675"/>
      <w:r w:rsidR="00C45DA5" w:rsidRPr="000A3DB4">
        <w:rPr>
          <w:lang w:val="en-GB"/>
        </w:rPr>
        <w:t>Will</w:t>
      </w:r>
      <w:r w:rsidR="00320337" w:rsidRPr="000A3DB4">
        <w:rPr>
          <w:lang w:val="en-GB"/>
        </w:rPr>
        <w:t xml:space="preserve"> </w:t>
      </w:r>
      <w:r w:rsidR="002C101F" w:rsidRPr="000A3DB4">
        <w:rPr>
          <w:lang w:val="en-GB"/>
        </w:rPr>
        <w:t xml:space="preserve">there be </w:t>
      </w:r>
      <w:r w:rsidR="00320337" w:rsidRPr="000A3DB4">
        <w:rPr>
          <w:lang w:val="en-GB"/>
        </w:rPr>
        <w:t xml:space="preserve">private sector engagement in the project? (yes </w:t>
      </w:r>
      <w:r w:rsidR="00311699" w:rsidRPr="000A3DB4">
        <w:rPr>
          <w:lang w:val="en-GB"/>
        </w:rPr>
        <w:fldChar w:fldCharType="begin">
          <w:ffData>
            <w:name w:val="incl_gender_yes"/>
            <w:enabled/>
            <w:calcOnExit w:val="0"/>
            <w:checkBox>
              <w:sizeAuto/>
              <w:default w:val="1"/>
            </w:checkBox>
          </w:ffData>
        </w:fldChar>
      </w:r>
      <w:bookmarkStart w:id="41" w:name="incl_gender_yes"/>
      <w:r w:rsidR="00311699" w:rsidRPr="000A3DB4">
        <w:rPr>
          <w:lang w:val="en-GB"/>
        </w:rPr>
        <w:instrText xml:space="preserve"> FORMCHECKBOX </w:instrText>
      </w:r>
      <w:r w:rsidR="000C7313" w:rsidRPr="000A3DB4">
        <w:rPr>
          <w:lang w:val="en-GB"/>
        </w:rPr>
      </w:r>
      <w:r w:rsidR="000C7313" w:rsidRPr="000A3DB4">
        <w:rPr>
          <w:lang w:val="en-GB"/>
        </w:rPr>
        <w:fldChar w:fldCharType="separate"/>
      </w:r>
      <w:r w:rsidR="00311699" w:rsidRPr="000A3DB4">
        <w:rPr>
          <w:lang w:val="en-GB"/>
        </w:rPr>
        <w:fldChar w:fldCharType="end"/>
      </w:r>
      <w:bookmarkEnd w:id="41"/>
      <w:r w:rsidR="00320337" w:rsidRPr="000A3DB4">
        <w:rPr>
          <w:lang w:val="en-GB"/>
        </w:rPr>
        <w:t xml:space="preserve"> /no </w:t>
      </w:r>
      <w:r w:rsidR="00320337" w:rsidRPr="000A3DB4">
        <w:rPr>
          <w:lang w:val="en-GB"/>
        </w:rPr>
        <w:fldChar w:fldCharType="begin">
          <w:ffData>
            <w:name w:val="incl_gender_no"/>
            <w:enabled/>
            <w:calcOnExit w:val="0"/>
            <w:checkBox>
              <w:sizeAuto/>
              <w:default w:val="0"/>
            </w:checkBox>
          </w:ffData>
        </w:fldChar>
      </w:r>
      <w:r w:rsidR="00320337" w:rsidRPr="000A3DB4">
        <w:rPr>
          <w:lang w:val="en-GB"/>
        </w:rPr>
        <w:instrText xml:space="preserve"> FORMCHECKBOX </w:instrText>
      </w:r>
      <w:r w:rsidR="000C7313" w:rsidRPr="000A3DB4">
        <w:rPr>
          <w:lang w:val="en-GB"/>
        </w:rPr>
      </w:r>
      <w:r w:rsidR="000C7313" w:rsidRPr="000A3DB4">
        <w:rPr>
          <w:lang w:val="en-GB"/>
        </w:rPr>
        <w:fldChar w:fldCharType="separate"/>
      </w:r>
      <w:r w:rsidR="00320337" w:rsidRPr="000A3DB4">
        <w:rPr>
          <w:lang w:val="en-GB"/>
        </w:rPr>
        <w:fldChar w:fldCharType="end"/>
      </w:r>
      <w:r w:rsidR="00320337" w:rsidRPr="000A3DB4">
        <w:rPr>
          <w:lang w:val="en-GB"/>
        </w:rPr>
        <w:t xml:space="preserve">). </w:t>
      </w:r>
      <w:r w:rsidR="00C45DA5" w:rsidRPr="000A3DB4">
        <w:rPr>
          <w:lang w:val="en-GB"/>
        </w:rPr>
        <w:t>P</w:t>
      </w:r>
      <w:r w:rsidR="00320337" w:rsidRPr="000A3DB4">
        <w:rPr>
          <w:lang w:val="en-GB"/>
        </w:rPr>
        <w:t xml:space="preserve">lease briefly </w:t>
      </w:r>
      <w:r w:rsidR="00C45DA5" w:rsidRPr="000A3DB4">
        <w:rPr>
          <w:lang w:val="en-GB"/>
        </w:rPr>
        <w:t>explain the rationale behind your answer.</w:t>
      </w:r>
    </w:p>
    <w:bookmarkEnd w:id="40"/>
    <w:p w14:paraId="100A9A2F" w14:textId="400075F5" w:rsidR="00557A96" w:rsidRPr="000A3DB4" w:rsidRDefault="008171FF" w:rsidP="008171FF">
      <w:pPr>
        <w:pStyle w:val="GEFQuestion"/>
        <w:numPr>
          <w:ilvl w:val="0"/>
          <w:numId w:val="2"/>
        </w:numPr>
        <w:shd w:val="clear" w:color="auto" w:fill="FFFFFF"/>
        <w:tabs>
          <w:tab w:val="left" w:pos="567"/>
        </w:tabs>
        <w:spacing w:after="120"/>
        <w:ind w:left="0" w:firstLine="0"/>
        <w:jc w:val="both"/>
        <w:rPr>
          <w:szCs w:val="22"/>
          <w:lang w:val="en-GB"/>
        </w:rPr>
      </w:pPr>
      <w:r w:rsidRPr="000A3DB4">
        <w:rPr>
          <w:szCs w:val="22"/>
          <w:lang w:val="en-GB"/>
        </w:rPr>
        <w:t>The pr</w:t>
      </w:r>
      <w:r w:rsidR="00ED083D" w:rsidRPr="000A3DB4">
        <w:rPr>
          <w:szCs w:val="22"/>
          <w:lang w:val="en-GB"/>
        </w:rPr>
        <w:t xml:space="preserve">oject will engage with Sharm El </w:t>
      </w:r>
      <w:r w:rsidRPr="000A3DB4">
        <w:rPr>
          <w:szCs w:val="22"/>
          <w:lang w:val="en-GB"/>
        </w:rPr>
        <w:t>Sheikh Investors Association that includes the owners of the hotels in the city as a beneficiary from the project technical assistance to encourage investment in converting their</w:t>
      </w:r>
      <w:r w:rsidR="00E52334" w:rsidRPr="000A3DB4">
        <w:rPr>
          <w:szCs w:val="22"/>
          <w:lang w:val="en-GB"/>
        </w:rPr>
        <w:t xml:space="preserve"> facilities into green hotels. </w:t>
      </w:r>
      <w:r w:rsidRPr="000A3DB4">
        <w:rPr>
          <w:szCs w:val="22"/>
          <w:lang w:val="en-GB"/>
        </w:rPr>
        <w:t xml:space="preserve">The project will also support offering opportunities for private sector investment in PAs. </w:t>
      </w:r>
    </w:p>
    <w:p w14:paraId="01C9C742" w14:textId="77777777" w:rsidR="00C90C1A" w:rsidRPr="000A3DB4" w:rsidRDefault="00C90C1A" w:rsidP="00DB56D1">
      <w:pPr>
        <w:pStyle w:val="GEFQuestion"/>
        <w:pBdr>
          <w:bottom w:val="single" w:sz="6" w:space="1" w:color="auto"/>
        </w:pBdr>
        <w:shd w:val="clear" w:color="auto" w:fill="FFFFFF"/>
        <w:ind w:left="0"/>
        <w:jc w:val="both"/>
        <w:rPr>
          <w:szCs w:val="22"/>
          <w:lang w:val="en-GB"/>
        </w:rPr>
      </w:pPr>
    </w:p>
    <w:p w14:paraId="24129975" w14:textId="6EC59BE2" w:rsidR="006023EC" w:rsidRPr="000A3DB4" w:rsidRDefault="00C90C1A" w:rsidP="00643CFD">
      <w:pPr>
        <w:pStyle w:val="GEFQuestion"/>
        <w:shd w:val="clear" w:color="auto" w:fill="FFFFFF"/>
        <w:spacing w:before="240" w:after="240"/>
        <w:ind w:left="0"/>
        <w:jc w:val="both"/>
        <w:rPr>
          <w:szCs w:val="22"/>
          <w:lang w:val="en-GB"/>
        </w:rPr>
      </w:pPr>
      <w:r w:rsidRPr="000A3DB4">
        <w:rPr>
          <w:b/>
          <w:i/>
          <w:szCs w:val="22"/>
          <w:u w:val="single"/>
          <w:lang w:val="en-GB"/>
        </w:rPr>
        <w:t>5</w:t>
      </w:r>
      <w:r w:rsidR="00FC29F6" w:rsidRPr="000A3DB4">
        <w:rPr>
          <w:b/>
          <w:i/>
          <w:szCs w:val="22"/>
          <w:u w:val="single"/>
          <w:lang w:val="en-GB"/>
        </w:rPr>
        <w:t>.</w:t>
      </w:r>
      <w:r w:rsidR="00870816" w:rsidRPr="000A3DB4">
        <w:rPr>
          <w:b/>
          <w:i/>
          <w:szCs w:val="22"/>
          <w:u w:val="single"/>
          <w:lang w:val="en-GB"/>
        </w:rPr>
        <w:t xml:space="preserve"> </w:t>
      </w:r>
      <w:r w:rsidR="008857BF" w:rsidRPr="000A3DB4">
        <w:rPr>
          <w:b/>
          <w:i/>
          <w:szCs w:val="22"/>
          <w:u w:val="single"/>
          <w:lang w:val="en-GB"/>
        </w:rPr>
        <w:t>Risk</w:t>
      </w:r>
      <w:r w:rsidR="00AA4AC7" w:rsidRPr="000A3DB4">
        <w:rPr>
          <w:b/>
          <w:i/>
          <w:szCs w:val="22"/>
          <w:u w:val="single"/>
          <w:lang w:val="en-GB"/>
        </w:rPr>
        <w:t>s</w:t>
      </w:r>
      <w:r w:rsidR="008857BF" w:rsidRPr="000A3DB4">
        <w:rPr>
          <w:b/>
          <w:i/>
          <w:szCs w:val="22"/>
          <w:lang w:val="en-GB"/>
        </w:rPr>
        <w:t>.</w:t>
      </w:r>
      <w:r w:rsidR="008857BF" w:rsidRPr="000A3DB4">
        <w:rPr>
          <w:szCs w:val="22"/>
          <w:lang w:val="en-GB"/>
        </w:rPr>
        <w:t xml:space="preserve"> </w:t>
      </w:r>
      <w:r w:rsidR="00870816" w:rsidRPr="000A3DB4">
        <w:rPr>
          <w:szCs w:val="22"/>
          <w:lang w:val="en-GB"/>
        </w:rPr>
        <w:t>Indicate risks, including climate change</w:t>
      </w:r>
      <w:r w:rsidR="007F44AA" w:rsidRPr="000A3DB4">
        <w:rPr>
          <w:szCs w:val="22"/>
          <w:lang w:val="en-GB"/>
        </w:rPr>
        <w:t>, potential social and environmental</w:t>
      </w:r>
      <w:r w:rsidR="00870816" w:rsidRPr="000A3DB4">
        <w:rPr>
          <w:szCs w:val="22"/>
          <w:lang w:val="en-GB"/>
        </w:rPr>
        <w:t xml:space="preserve"> risks that might prevent the pro</w:t>
      </w:r>
      <w:r w:rsidR="00DF5CA0" w:rsidRPr="000A3DB4">
        <w:rPr>
          <w:szCs w:val="22"/>
          <w:lang w:val="en-GB"/>
        </w:rPr>
        <w:t>ject</w:t>
      </w:r>
      <w:r w:rsidR="00870816" w:rsidRPr="000A3DB4">
        <w:rPr>
          <w:szCs w:val="22"/>
          <w:lang w:val="en-GB"/>
        </w:rPr>
        <w:t xml:space="preserve"> objectives from being achieved</w:t>
      </w:r>
      <w:r w:rsidR="00313363" w:rsidRPr="000A3DB4">
        <w:rPr>
          <w:szCs w:val="22"/>
          <w:lang w:val="en-GB"/>
        </w:rPr>
        <w:t xml:space="preserve"> or may be resulting from project implementation</w:t>
      </w:r>
      <w:r w:rsidR="00870816" w:rsidRPr="000A3DB4">
        <w:rPr>
          <w:szCs w:val="22"/>
          <w:lang w:val="en-GB"/>
        </w:rPr>
        <w:t>, and</w:t>
      </w:r>
      <w:r w:rsidR="002C7D5B" w:rsidRPr="000A3DB4">
        <w:rPr>
          <w:szCs w:val="22"/>
          <w:lang w:val="en-GB"/>
        </w:rPr>
        <w:t>,</w:t>
      </w:r>
      <w:r w:rsidR="00870816" w:rsidRPr="000A3DB4">
        <w:rPr>
          <w:szCs w:val="22"/>
          <w:lang w:val="en-GB"/>
        </w:rPr>
        <w:t xml:space="preserve"> if possible, propose measures that address these risks to be further developed during the project design</w:t>
      </w:r>
      <w:r w:rsidR="00693747" w:rsidRPr="000A3DB4">
        <w:rPr>
          <w:szCs w:val="22"/>
          <w:lang w:val="en-GB"/>
        </w:rPr>
        <w:t xml:space="preserve"> (table format acceptable)</w:t>
      </w:r>
      <w:r w:rsidR="0092560C" w:rsidRPr="000A3DB4">
        <w:rPr>
          <w:szCs w:val="22"/>
          <w:lang w:val="en-GB"/>
        </w:rPr>
        <w:t>.</w:t>
      </w:r>
    </w:p>
    <w:tbl>
      <w:tblPr>
        <w:tblStyle w:val="TableGrid"/>
        <w:tblW w:w="10795" w:type="dxa"/>
        <w:tblInd w:w="-5" w:type="dxa"/>
        <w:shd w:val="clear" w:color="auto" w:fill="FF99FF"/>
        <w:tblLook w:val="04A0" w:firstRow="1" w:lastRow="0" w:firstColumn="1" w:lastColumn="0" w:noHBand="0" w:noVBand="1"/>
      </w:tblPr>
      <w:tblGrid>
        <w:gridCol w:w="4678"/>
        <w:gridCol w:w="709"/>
        <w:gridCol w:w="5408"/>
      </w:tblGrid>
      <w:tr w:rsidR="00D64482" w:rsidRPr="000A3DB4" w14:paraId="6F4F52EF" w14:textId="77777777" w:rsidTr="00D64482">
        <w:tc>
          <w:tcPr>
            <w:tcW w:w="4678" w:type="dxa"/>
            <w:shd w:val="clear" w:color="auto" w:fill="D9D9D9" w:themeFill="background1" w:themeFillShade="D9"/>
          </w:tcPr>
          <w:p w14:paraId="7895DACB" w14:textId="77777777" w:rsidR="00AA2BE1" w:rsidRPr="000A3DB4" w:rsidRDefault="00AA2BE1" w:rsidP="008277E4">
            <w:pPr>
              <w:jc w:val="center"/>
              <w:outlineLvl w:val="0"/>
              <w:rPr>
                <w:b/>
                <w:sz w:val="18"/>
                <w:szCs w:val="18"/>
                <w:lang w:val="en-GB"/>
              </w:rPr>
            </w:pPr>
            <w:r w:rsidRPr="000A3DB4">
              <w:rPr>
                <w:b/>
                <w:sz w:val="18"/>
                <w:szCs w:val="18"/>
                <w:lang w:val="en-GB"/>
              </w:rPr>
              <w:t>Description of risks that might prevent the project objectives from being achieved</w:t>
            </w:r>
          </w:p>
        </w:tc>
        <w:tc>
          <w:tcPr>
            <w:tcW w:w="709" w:type="dxa"/>
            <w:shd w:val="clear" w:color="auto" w:fill="D9D9D9" w:themeFill="background1" w:themeFillShade="D9"/>
          </w:tcPr>
          <w:p w14:paraId="27F78DEA" w14:textId="77777777" w:rsidR="00AA2BE1" w:rsidRPr="000A3DB4" w:rsidRDefault="00AA2BE1" w:rsidP="008277E4">
            <w:pPr>
              <w:jc w:val="center"/>
              <w:outlineLvl w:val="0"/>
              <w:rPr>
                <w:b/>
                <w:sz w:val="18"/>
                <w:szCs w:val="18"/>
                <w:lang w:val="en-GB"/>
              </w:rPr>
            </w:pPr>
            <w:r w:rsidRPr="000A3DB4">
              <w:rPr>
                <w:b/>
                <w:sz w:val="18"/>
                <w:szCs w:val="18"/>
                <w:lang w:val="en-GB"/>
              </w:rPr>
              <w:t>Level</w:t>
            </w:r>
          </w:p>
        </w:tc>
        <w:tc>
          <w:tcPr>
            <w:tcW w:w="5408" w:type="dxa"/>
            <w:shd w:val="clear" w:color="auto" w:fill="D9D9D9" w:themeFill="background1" w:themeFillShade="D9"/>
          </w:tcPr>
          <w:p w14:paraId="5F0C20B3" w14:textId="77777777" w:rsidR="00AA2BE1" w:rsidRPr="000A3DB4" w:rsidRDefault="00AA2BE1" w:rsidP="008277E4">
            <w:pPr>
              <w:jc w:val="center"/>
              <w:outlineLvl w:val="0"/>
              <w:rPr>
                <w:b/>
                <w:sz w:val="18"/>
                <w:szCs w:val="18"/>
                <w:lang w:val="en-GB"/>
              </w:rPr>
            </w:pPr>
            <w:r w:rsidRPr="000A3DB4">
              <w:rPr>
                <w:b/>
                <w:sz w:val="18"/>
                <w:szCs w:val="18"/>
                <w:lang w:val="en-GB"/>
              </w:rPr>
              <w:t>Mitigation measures</w:t>
            </w:r>
          </w:p>
        </w:tc>
      </w:tr>
      <w:tr w:rsidR="00D64482" w:rsidRPr="000A3DB4" w14:paraId="3038904A" w14:textId="77777777" w:rsidTr="00D64482">
        <w:tc>
          <w:tcPr>
            <w:tcW w:w="4678" w:type="dxa"/>
            <w:shd w:val="clear" w:color="auto" w:fill="F2F2F2" w:themeFill="background1" w:themeFillShade="F2"/>
          </w:tcPr>
          <w:p w14:paraId="589372B0" w14:textId="77777777" w:rsidR="0036374A" w:rsidRPr="000A3DB4" w:rsidRDefault="0036374A" w:rsidP="00455B15">
            <w:pPr>
              <w:outlineLvl w:val="0"/>
              <w:rPr>
                <w:sz w:val="18"/>
                <w:szCs w:val="18"/>
                <w:lang w:val="en-GB"/>
              </w:rPr>
            </w:pPr>
            <w:r w:rsidRPr="000A3DB4">
              <w:rPr>
                <w:sz w:val="18"/>
                <w:szCs w:val="18"/>
                <w:lang w:val="en-GB"/>
              </w:rPr>
              <w:t xml:space="preserve">Political instability and security concerns threaten the consolidation and further development of tourism in Egypt, </w:t>
            </w:r>
            <w:r w:rsidRPr="000A3DB4">
              <w:rPr>
                <w:sz w:val="18"/>
                <w:szCs w:val="18"/>
                <w:lang w:val="en-GB"/>
              </w:rPr>
              <w:lastRenderedPageBreak/>
              <w:t>undermining the value creation needed for the tourism sector to willingly adopt a more sustainable business model.</w:t>
            </w:r>
          </w:p>
        </w:tc>
        <w:tc>
          <w:tcPr>
            <w:tcW w:w="709" w:type="dxa"/>
            <w:shd w:val="clear" w:color="auto" w:fill="F2F2F2" w:themeFill="background1" w:themeFillShade="F2"/>
          </w:tcPr>
          <w:p w14:paraId="2BA3BB28" w14:textId="1173EF1A" w:rsidR="0036374A" w:rsidRPr="000A3DB4" w:rsidRDefault="0036374A" w:rsidP="00455B15">
            <w:pPr>
              <w:outlineLvl w:val="0"/>
              <w:rPr>
                <w:sz w:val="18"/>
                <w:szCs w:val="18"/>
                <w:lang w:val="en-GB"/>
              </w:rPr>
            </w:pPr>
            <w:r w:rsidRPr="000A3DB4">
              <w:rPr>
                <w:sz w:val="18"/>
                <w:szCs w:val="18"/>
                <w:lang w:val="en-GB"/>
              </w:rPr>
              <w:lastRenderedPageBreak/>
              <w:t>L-M</w:t>
            </w:r>
          </w:p>
        </w:tc>
        <w:tc>
          <w:tcPr>
            <w:tcW w:w="5408" w:type="dxa"/>
            <w:shd w:val="clear" w:color="auto" w:fill="F2F2F2" w:themeFill="background1" w:themeFillShade="F2"/>
          </w:tcPr>
          <w:p w14:paraId="5E59A5C0" w14:textId="3A2D543C" w:rsidR="0036374A" w:rsidRPr="000A3DB4" w:rsidRDefault="0036374A" w:rsidP="00455B15">
            <w:pPr>
              <w:outlineLvl w:val="0"/>
              <w:rPr>
                <w:sz w:val="18"/>
                <w:szCs w:val="18"/>
                <w:lang w:val="en-GB"/>
              </w:rPr>
            </w:pPr>
            <w:r w:rsidRPr="000A3DB4">
              <w:rPr>
                <w:sz w:val="18"/>
                <w:szCs w:val="18"/>
                <w:lang w:val="en-GB"/>
              </w:rPr>
              <w:t xml:space="preserve">Poltical stability is now secured and there are large plans for investing in the Sinai in particular. The uniqueness of Egypt’s cultural heritage </w:t>
            </w:r>
            <w:r w:rsidRPr="000A3DB4">
              <w:rPr>
                <w:sz w:val="18"/>
                <w:szCs w:val="18"/>
                <w:lang w:val="en-GB"/>
              </w:rPr>
              <w:lastRenderedPageBreak/>
              <w:t xml:space="preserve">and the quality of its tourism product renders the tourism sector fairly resilient. </w:t>
            </w:r>
            <w:r w:rsidR="00D64482" w:rsidRPr="000A3DB4">
              <w:rPr>
                <w:sz w:val="18"/>
                <w:szCs w:val="18"/>
                <w:lang w:val="en-GB"/>
              </w:rPr>
              <w:t xml:space="preserve">Tourism numbers </w:t>
            </w:r>
            <w:r w:rsidR="00947D07" w:rsidRPr="000A3DB4">
              <w:rPr>
                <w:sz w:val="18"/>
                <w:szCs w:val="18"/>
                <w:lang w:val="en-GB"/>
              </w:rPr>
              <w:t xml:space="preserve">are </w:t>
            </w:r>
            <w:r w:rsidR="00D64482" w:rsidRPr="000A3DB4">
              <w:rPr>
                <w:sz w:val="18"/>
                <w:szCs w:val="18"/>
                <w:lang w:val="en-GB"/>
              </w:rPr>
              <w:t xml:space="preserve">increasing gradually </w:t>
            </w:r>
            <w:r w:rsidR="00947D07" w:rsidRPr="000A3DB4">
              <w:rPr>
                <w:sz w:val="18"/>
                <w:szCs w:val="18"/>
                <w:lang w:val="en-GB"/>
              </w:rPr>
              <w:t xml:space="preserve">again </w:t>
            </w:r>
            <w:r w:rsidR="00D64482" w:rsidRPr="000A3DB4">
              <w:rPr>
                <w:sz w:val="18"/>
                <w:szCs w:val="18"/>
                <w:lang w:val="en-GB"/>
              </w:rPr>
              <w:t xml:space="preserve">and </w:t>
            </w:r>
            <w:r w:rsidR="00947D07" w:rsidRPr="000A3DB4">
              <w:rPr>
                <w:sz w:val="18"/>
                <w:szCs w:val="18"/>
                <w:lang w:val="en-GB"/>
              </w:rPr>
              <w:t xml:space="preserve">Sharm </w:t>
            </w:r>
            <w:r w:rsidR="00270AAD" w:rsidRPr="000A3DB4">
              <w:rPr>
                <w:sz w:val="18"/>
                <w:szCs w:val="18"/>
                <w:lang w:val="en-GB"/>
              </w:rPr>
              <w:t xml:space="preserve">El Sheikh </w:t>
            </w:r>
            <w:r w:rsidR="00D64482" w:rsidRPr="000A3DB4">
              <w:rPr>
                <w:sz w:val="18"/>
                <w:szCs w:val="18"/>
                <w:lang w:val="en-GB"/>
              </w:rPr>
              <w:t>will be hosting several large international conferences including CBD COP14 in 2018</w:t>
            </w:r>
            <w:r w:rsidR="00947D07" w:rsidRPr="000A3DB4">
              <w:rPr>
                <w:sz w:val="18"/>
                <w:szCs w:val="18"/>
                <w:lang w:val="en-GB"/>
              </w:rPr>
              <w:t xml:space="preserve"> to promote the destination and security</w:t>
            </w:r>
            <w:r w:rsidR="00D64482" w:rsidRPr="000A3DB4">
              <w:rPr>
                <w:sz w:val="18"/>
                <w:szCs w:val="18"/>
                <w:lang w:val="en-GB"/>
              </w:rPr>
              <w:t>.</w:t>
            </w:r>
          </w:p>
        </w:tc>
      </w:tr>
      <w:tr w:rsidR="00947D07" w:rsidRPr="000A3DB4" w14:paraId="097943D5" w14:textId="77777777" w:rsidTr="00947D07">
        <w:tc>
          <w:tcPr>
            <w:tcW w:w="4678" w:type="dxa"/>
            <w:shd w:val="clear" w:color="auto" w:fill="F2F2F2" w:themeFill="background1" w:themeFillShade="F2"/>
          </w:tcPr>
          <w:p w14:paraId="522D251B" w14:textId="13643C12" w:rsidR="009435B2" w:rsidRPr="000A3DB4" w:rsidRDefault="009435B2" w:rsidP="00244928">
            <w:pPr>
              <w:outlineLvl w:val="0"/>
              <w:rPr>
                <w:sz w:val="18"/>
                <w:szCs w:val="18"/>
                <w:lang w:val="en-GB"/>
              </w:rPr>
            </w:pPr>
            <w:r w:rsidRPr="000A3DB4">
              <w:rPr>
                <w:sz w:val="18"/>
                <w:szCs w:val="18"/>
                <w:lang w:val="en-GB"/>
              </w:rPr>
              <w:lastRenderedPageBreak/>
              <w:t>Hotel owners resist investing in RE/EE</w:t>
            </w:r>
          </w:p>
        </w:tc>
        <w:tc>
          <w:tcPr>
            <w:tcW w:w="709" w:type="dxa"/>
            <w:shd w:val="clear" w:color="auto" w:fill="F2F2F2" w:themeFill="background1" w:themeFillShade="F2"/>
          </w:tcPr>
          <w:p w14:paraId="28F54B43" w14:textId="08556B06" w:rsidR="009435B2" w:rsidRPr="000A3DB4" w:rsidRDefault="00D64482" w:rsidP="00244928">
            <w:pPr>
              <w:outlineLvl w:val="0"/>
              <w:rPr>
                <w:sz w:val="18"/>
                <w:szCs w:val="18"/>
                <w:lang w:val="en-GB"/>
              </w:rPr>
            </w:pPr>
            <w:r w:rsidRPr="000A3DB4">
              <w:rPr>
                <w:sz w:val="18"/>
                <w:szCs w:val="18"/>
                <w:lang w:val="en-GB"/>
              </w:rPr>
              <w:t>L-M</w:t>
            </w:r>
          </w:p>
        </w:tc>
        <w:tc>
          <w:tcPr>
            <w:tcW w:w="5408" w:type="dxa"/>
            <w:shd w:val="clear" w:color="auto" w:fill="F2F2F2" w:themeFill="background1" w:themeFillShade="F2"/>
          </w:tcPr>
          <w:p w14:paraId="655503A2" w14:textId="77777777" w:rsidR="009435B2" w:rsidRPr="000A3DB4" w:rsidRDefault="009435B2" w:rsidP="00244928">
            <w:pPr>
              <w:outlineLvl w:val="0"/>
              <w:rPr>
                <w:sz w:val="18"/>
                <w:szCs w:val="18"/>
                <w:lang w:val="en-GB"/>
              </w:rPr>
            </w:pPr>
            <w:r w:rsidRPr="000A3DB4">
              <w:rPr>
                <w:sz w:val="18"/>
                <w:szCs w:val="18"/>
                <w:lang w:val="en-GB"/>
              </w:rPr>
              <w:t>The project will support implementation of pilot projects in a number of hotels to demonstrate the technical and financial feasibility of the technologies EE/RE and the pilot projects results will be documented and shared with the owners of hotels to promote replication.</w:t>
            </w:r>
          </w:p>
        </w:tc>
      </w:tr>
      <w:tr w:rsidR="00947D07" w:rsidRPr="000A3DB4" w14:paraId="619CCE17" w14:textId="77777777" w:rsidTr="00947D07">
        <w:tc>
          <w:tcPr>
            <w:tcW w:w="4678" w:type="dxa"/>
            <w:shd w:val="clear" w:color="auto" w:fill="F2F2F2" w:themeFill="background1" w:themeFillShade="F2"/>
          </w:tcPr>
          <w:p w14:paraId="22DD74E3" w14:textId="6162751C" w:rsidR="009435B2" w:rsidRPr="000A3DB4" w:rsidRDefault="00463E15" w:rsidP="00244928">
            <w:pPr>
              <w:outlineLvl w:val="0"/>
              <w:rPr>
                <w:sz w:val="18"/>
                <w:szCs w:val="18"/>
              </w:rPr>
            </w:pPr>
            <w:r w:rsidRPr="000A3DB4">
              <w:rPr>
                <w:sz w:val="18"/>
                <w:szCs w:val="18"/>
              </w:rPr>
              <w:t>Lack of financial mechanisms to support investment in RE/EE in hotels</w:t>
            </w:r>
          </w:p>
        </w:tc>
        <w:tc>
          <w:tcPr>
            <w:tcW w:w="709" w:type="dxa"/>
            <w:shd w:val="clear" w:color="auto" w:fill="F2F2F2" w:themeFill="background1" w:themeFillShade="F2"/>
          </w:tcPr>
          <w:p w14:paraId="24D9F33F" w14:textId="4E66FAEA" w:rsidR="009435B2" w:rsidRPr="000A3DB4" w:rsidRDefault="00947D07" w:rsidP="00244928">
            <w:pPr>
              <w:outlineLvl w:val="0"/>
              <w:rPr>
                <w:sz w:val="18"/>
                <w:szCs w:val="18"/>
              </w:rPr>
            </w:pPr>
            <w:r w:rsidRPr="000A3DB4">
              <w:rPr>
                <w:sz w:val="18"/>
                <w:szCs w:val="18"/>
              </w:rPr>
              <w:t>L-M</w:t>
            </w:r>
          </w:p>
        </w:tc>
        <w:tc>
          <w:tcPr>
            <w:tcW w:w="5408" w:type="dxa"/>
            <w:shd w:val="clear" w:color="auto" w:fill="F2F2F2" w:themeFill="background1" w:themeFillShade="F2"/>
          </w:tcPr>
          <w:p w14:paraId="58557600" w14:textId="3B71E259" w:rsidR="009435B2" w:rsidRPr="000A3DB4" w:rsidRDefault="00463E15" w:rsidP="00244928">
            <w:pPr>
              <w:outlineLvl w:val="0"/>
              <w:rPr>
                <w:sz w:val="18"/>
                <w:szCs w:val="18"/>
                <w:lang w:val="en-GB"/>
              </w:rPr>
            </w:pPr>
            <w:r w:rsidRPr="000A3DB4">
              <w:rPr>
                <w:sz w:val="18"/>
                <w:szCs w:val="18"/>
                <w:lang w:val="en-GB"/>
              </w:rPr>
              <w:t>EBRD is offering a credit line to support EE/RE project in Egypt with a value o</w:t>
            </w:r>
            <w:r w:rsidR="00947D07" w:rsidRPr="000A3DB4">
              <w:rPr>
                <w:sz w:val="18"/>
                <w:szCs w:val="18"/>
                <w:lang w:val="en-GB"/>
              </w:rPr>
              <w:t xml:space="preserve">f </w:t>
            </w:r>
            <w:r w:rsidR="004A3A14" w:rsidRPr="000A3DB4">
              <w:rPr>
                <w:sz w:val="18"/>
                <w:szCs w:val="18"/>
                <w:lang w:val="en-GB"/>
              </w:rPr>
              <w:t>USD</w:t>
            </w:r>
            <w:r w:rsidR="00947D07" w:rsidRPr="000A3DB4">
              <w:rPr>
                <w:sz w:val="18"/>
                <w:szCs w:val="18"/>
                <w:lang w:val="en-GB"/>
              </w:rPr>
              <w:t xml:space="preserve"> 120 million. </w:t>
            </w:r>
            <w:r w:rsidRPr="000A3DB4">
              <w:rPr>
                <w:sz w:val="18"/>
                <w:szCs w:val="18"/>
                <w:lang w:val="en-GB"/>
              </w:rPr>
              <w:t>Nevertheless, several large Egyptian banks have already established similar credit lines for own funds.</w:t>
            </w:r>
          </w:p>
        </w:tc>
      </w:tr>
      <w:tr w:rsidR="00947D07" w:rsidRPr="000A3DB4" w14:paraId="1E37C2E5" w14:textId="77777777" w:rsidTr="00947D07">
        <w:tc>
          <w:tcPr>
            <w:tcW w:w="4678" w:type="dxa"/>
            <w:shd w:val="clear" w:color="auto" w:fill="F2F2F2" w:themeFill="background1" w:themeFillShade="F2"/>
          </w:tcPr>
          <w:p w14:paraId="579B3E5E" w14:textId="49722422" w:rsidR="009435B2" w:rsidRPr="000A3DB4" w:rsidRDefault="00463E15" w:rsidP="00244928">
            <w:pPr>
              <w:outlineLvl w:val="0"/>
              <w:rPr>
                <w:sz w:val="18"/>
                <w:szCs w:val="18"/>
                <w:lang w:val="en-GB"/>
              </w:rPr>
            </w:pPr>
            <w:r w:rsidRPr="000A3DB4">
              <w:rPr>
                <w:sz w:val="18"/>
                <w:szCs w:val="18"/>
                <w:lang w:val="en-GB"/>
              </w:rPr>
              <w:t>Lack of technical capacity in hotels to assess and implement RE/EE projects</w:t>
            </w:r>
          </w:p>
        </w:tc>
        <w:tc>
          <w:tcPr>
            <w:tcW w:w="709" w:type="dxa"/>
            <w:shd w:val="clear" w:color="auto" w:fill="F2F2F2" w:themeFill="background1" w:themeFillShade="F2"/>
          </w:tcPr>
          <w:p w14:paraId="79B47935" w14:textId="2285751E" w:rsidR="009435B2" w:rsidRPr="000A3DB4" w:rsidRDefault="00947D07" w:rsidP="00244928">
            <w:pPr>
              <w:outlineLvl w:val="0"/>
              <w:rPr>
                <w:sz w:val="18"/>
                <w:szCs w:val="18"/>
                <w:lang w:val="en-GB"/>
              </w:rPr>
            </w:pPr>
            <w:r w:rsidRPr="000A3DB4">
              <w:rPr>
                <w:sz w:val="18"/>
                <w:szCs w:val="18"/>
                <w:lang w:val="en-GB"/>
              </w:rPr>
              <w:t>M</w:t>
            </w:r>
          </w:p>
        </w:tc>
        <w:tc>
          <w:tcPr>
            <w:tcW w:w="5408" w:type="dxa"/>
            <w:shd w:val="clear" w:color="auto" w:fill="F2F2F2" w:themeFill="background1" w:themeFillShade="F2"/>
          </w:tcPr>
          <w:p w14:paraId="1B9AD706" w14:textId="10B43E1C" w:rsidR="009435B2" w:rsidRPr="000A3DB4" w:rsidRDefault="00463E15" w:rsidP="00244928">
            <w:pPr>
              <w:outlineLvl w:val="0"/>
              <w:rPr>
                <w:sz w:val="18"/>
                <w:szCs w:val="18"/>
                <w:lang w:val="en-GB"/>
              </w:rPr>
            </w:pPr>
            <w:r w:rsidRPr="000A3DB4">
              <w:rPr>
                <w:sz w:val="18"/>
                <w:szCs w:val="18"/>
                <w:lang w:val="en-GB"/>
              </w:rPr>
              <w:t>The project will implement a capacity building programme for engineering departments in hotels</w:t>
            </w:r>
          </w:p>
        </w:tc>
      </w:tr>
      <w:tr w:rsidR="0036374A" w:rsidRPr="000A3DB4" w14:paraId="49E9F0B8" w14:textId="77777777" w:rsidTr="0036374A">
        <w:tc>
          <w:tcPr>
            <w:tcW w:w="4678" w:type="dxa"/>
            <w:shd w:val="clear" w:color="auto" w:fill="F2F2F2" w:themeFill="background1" w:themeFillShade="F2"/>
          </w:tcPr>
          <w:p w14:paraId="512D87D8" w14:textId="6DE3252C" w:rsidR="00AA2BE1" w:rsidRPr="000A3DB4" w:rsidRDefault="00AA2BE1" w:rsidP="00AA4E74">
            <w:pPr>
              <w:outlineLvl w:val="0"/>
              <w:rPr>
                <w:sz w:val="18"/>
                <w:szCs w:val="18"/>
                <w:lang w:val="en-GB"/>
              </w:rPr>
            </w:pPr>
            <w:r w:rsidRPr="000A3DB4">
              <w:rPr>
                <w:sz w:val="18"/>
                <w:szCs w:val="18"/>
                <w:lang w:val="en-GB"/>
              </w:rPr>
              <w:t xml:space="preserve">Vested interests – especially from selected tourism operators – will oppose </w:t>
            </w:r>
            <w:r w:rsidR="0040090B" w:rsidRPr="000A3DB4">
              <w:rPr>
                <w:sz w:val="18"/>
                <w:szCs w:val="18"/>
                <w:lang w:val="en-GB"/>
              </w:rPr>
              <w:t xml:space="preserve">and work to undermine </w:t>
            </w:r>
            <w:r w:rsidRPr="000A3DB4">
              <w:rPr>
                <w:sz w:val="18"/>
                <w:szCs w:val="18"/>
                <w:lang w:val="en-GB"/>
              </w:rPr>
              <w:t>the adoption and enforcement of stricter environmental regulations and practices</w:t>
            </w:r>
          </w:p>
        </w:tc>
        <w:tc>
          <w:tcPr>
            <w:tcW w:w="709" w:type="dxa"/>
            <w:shd w:val="clear" w:color="auto" w:fill="F2F2F2" w:themeFill="background1" w:themeFillShade="F2"/>
          </w:tcPr>
          <w:p w14:paraId="5AC14E65" w14:textId="77777777" w:rsidR="00AA2BE1" w:rsidRPr="000A3DB4" w:rsidRDefault="00AA2BE1" w:rsidP="00AA4E74">
            <w:pPr>
              <w:outlineLvl w:val="0"/>
              <w:rPr>
                <w:sz w:val="18"/>
                <w:szCs w:val="18"/>
                <w:lang w:val="en-GB"/>
              </w:rPr>
            </w:pPr>
            <w:r w:rsidRPr="000A3DB4">
              <w:rPr>
                <w:sz w:val="18"/>
                <w:szCs w:val="18"/>
                <w:lang w:val="en-GB"/>
              </w:rPr>
              <w:t>M-H</w:t>
            </w:r>
          </w:p>
        </w:tc>
        <w:tc>
          <w:tcPr>
            <w:tcW w:w="5408" w:type="dxa"/>
            <w:shd w:val="clear" w:color="auto" w:fill="F2F2F2" w:themeFill="background1" w:themeFillShade="F2"/>
          </w:tcPr>
          <w:p w14:paraId="44E96C3B" w14:textId="3524A307" w:rsidR="00AA2BE1" w:rsidRPr="000A3DB4" w:rsidRDefault="00684811" w:rsidP="00AA4E74">
            <w:pPr>
              <w:outlineLvl w:val="0"/>
              <w:rPr>
                <w:sz w:val="18"/>
                <w:szCs w:val="18"/>
                <w:lang w:val="en-GB"/>
              </w:rPr>
            </w:pPr>
            <w:r w:rsidRPr="000A3DB4">
              <w:rPr>
                <w:sz w:val="18"/>
                <w:szCs w:val="18"/>
                <w:lang w:val="en-GB"/>
              </w:rPr>
              <w:t>Egypt has set very ambitious targets for the expansion of its tourism industry. The achievement of these targets relies on long term competiveness which for a significant proportion of the Egyptian tourism offer depends on good environmental quality standards, which in turn rely on landsc</w:t>
            </w:r>
            <w:r w:rsidR="00D34E1D" w:rsidRPr="000A3DB4">
              <w:rPr>
                <w:sz w:val="18"/>
                <w:szCs w:val="18"/>
                <w:lang w:val="en-GB"/>
              </w:rPr>
              <w:t xml:space="preserve">ape and biodiversity features. </w:t>
            </w:r>
            <w:r w:rsidRPr="000A3DB4">
              <w:rPr>
                <w:sz w:val="18"/>
                <w:szCs w:val="18"/>
                <w:lang w:val="en-GB"/>
              </w:rPr>
              <w:t>During project implementation, the project will mitigate the risk of obstruction from vested interests by maintaining a continuous constructive and informed high-level dialogue with key decision-makers and by engaging all concerned stakeholders, including policy makers, the private sector and community members, to convey the importance of systemic planning changes aimed at balancing economic development and environmental</w:t>
            </w:r>
            <w:r w:rsidR="00D34E1D" w:rsidRPr="000A3DB4">
              <w:rPr>
                <w:sz w:val="18"/>
                <w:szCs w:val="18"/>
                <w:lang w:val="en-GB"/>
              </w:rPr>
              <w:t xml:space="preserve"> </w:t>
            </w:r>
            <w:r w:rsidRPr="000A3DB4">
              <w:rPr>
                <w:sz w:val="18"/>
                <w:szCs w:val="18"/>
                <w:lang w:val="en-GB"/>
              </w:rPr>
              <w:t xml:space="preserve">matters. </w:t>
            </w:r>
          </w:p>
        </w:tc>
      </w:tr>
      <w:tr w:rsidR="00B96614" w:rsidRPr="000A3DB4" w14:paraId="25AFA85A" w14:textId="77777777" w:rsidTr="00B96614">
        <w:tc>
          <w:tcPr>
            <w:tcW w:w="4678" w:type="dxa"/>
            <w:shd w:val="clear" w:color="auto" w:fill="F2F2F2" w:themeFill="background1" w:themeFillShade="F2"/>
          </w:tcPr>
          <w:p w14:paraId="23200C95" w14:textId="56791A51" w:rsidR="00AA2BE1" w:rsidRPr="000A3DB4" w:rsidRDefault="00684811" w:rsidP="00AA4E74">
            <w:pPr>
              <w:outlineLvl w:val="0"/>
              <w:rPr>
                <w:sz w:val="18"/>
                <w:szCs w:val="18"/>
                <w:lang w:val="en-GB"/>
              </w:rPr>
            </w:pPr>
            <w:r w:rsidRPr="000A3DB4">
              <w:rPr>
                <w:sz w:val="18"/>
                <w:szCs w:val="18"/>
                <w:lang w:val="en-GB"/>
              </w:rPr>
              <w:t>Long-term changes in climate will exacerbate or present additional challenges for biodiversity in the targeted regions</w:t>
            </w:r>
            <w:r w:rsidR="00221410" w:rsidRPr="000A3DB4">
              <w:rPr>
                <w:sz w:val="18"/>
                <w:szCs w:val="18"/>
                <w:lang w:val="en-GB"/>
              </w:rPr>
              <w:t xml:space="preserve">, most notably </w:t>
            </w:r>
            <w:r w:rsidR="00B96614" w:rsidRPr="000A3DB4">
              <w:rPr>
                <w:sz w:val="18"/>
                <w:szCs w:val="18"/>
                <w:lang w:val="en-GB"/>
              </w:rPr>
              <w:t xml:space="preserve">impacting </w:t>
            </w:r>
            <w:r w:rsidR="00221410" w:rsidRPr="000A3DB4">
              <w:rPr>
                <w:sz w:val="18"/>
                <w:szCs w:val="18"/>
                <w:lang w:val="en-GB"/>
              </w:rPr>
              <w:t>the coral reefs</w:t>
            </w:r>
          </w:p>
        </w:tc>
        <w:tc>
          <w:tcPr>
            <w:tcW w:w="709" w:type="dxa"/>
            <w:shd w:val="clear" w:color="auto" w:fill="F2F2F2" w:themeFill="background1" w:themeFillShade="F2"/>
          </w:tcPr>
          <w:p w14:paraId="1F8F7B0F" w14:textId="04464DAA" w:rsidR="00AA2BE1" w:rsidRPr="000A3DB4" w:rsidRDefault="00221410" w:rsidP="00AA4E74">
            <w:pPr>
              <w:outlineLvl w:val="0"/>
              <w:rPr>
                <w:sz w:val="18"/>
                <w:szCs w:val="18"/>
                <w:lang w:val="en-GB"/>
              </w:rPr>
            </w:pPr>
            <w:r w:rsidRPr="000A3DB4">
              <w:rPr>
                <w:sz w:val="18"/>
                <w:szCs w:val="18"/>
                <w:lang w:val="en-GB"/>
              </w:rPr>
              <w:t>M</w:t>
            </w:r>
          </w:p>
        </w:tc>
        <w:tc>
          <w:tcPr>
            <w:tcW w:w="5408" w:type="dxa"/>
            <w:shd w:val="clear" w:color="auto" w:fill="F2F2F2" w:themeFill="background1" w:themeFillShade="F2"/>
          </w:tcPr>
          <w:p w14:paraId="5E70BA80" w14:textId="7C83B8B2" w:rsidR="00AA2BE1" w:rsidRPr="000A3DB4" w:rsidRDefault="00684811" w:rsidP="00AA4E74">
            <w:pPr>
              <w:outlineLvl w:val="0"/>
              <w:rPr>
                <w:sz w:val="18"/>
                <w:szCs w:val="18"/>
                <w:lang w:val="en-GB"/>
              </w:rPr>
            </w:pPr>
            <w:r w:rsidRPr="000A3DB4">
              <w:rPr>
                <w:sz w:val="18"/>
                <w:szCs w:val="18"/>
                <w:lang w:val="en-GB"/>
              </w:rPr>
              <w:t>The objective of the project is to support biodiversity conservation efforts and alleviate current and future threats and pressure, including those presented by climate change. The project will climate-proof its activities ex ante and adopt adaptive management approaches as required. Well-designed measures taken to protect biodiversity are amongst the most valuable options to increase the resistance and resilience of species and ecosystems to climate change.</w:t>
            </w:r>
            <w:r w:rsidR="00B96614" w:rsidRPr="000A3DB4">
              <w:rPr>
                <w:sz w:val="18"/>
                <w:szCs w:val="18"/>
                <w:lang w:val="en-GB"/>
              </w:rPr>
              <w:t xml:space="preserve"> Damage to coral reefs is best managed by reducing all non-climate pressures such as pollution, which this project will work towards.</w:t>
            </w:r>
          </w:p>
        </w:tc>
      </w:tr>
      <w:tr w:rsidR="00B96614" w:rsidRPr="000A3DB4" w14:paraId="01A7A2CE" w14:textId="77777777" w:rsidTr="00B96614">
        <w:tc>
          <w:tcPr>
            <w:tcW w:w="4678" w:type="dxa"/>
            <w:shd w:val="clear" w:color="auto" w:fill="F2F2F2" w:themeFill="background1" w:themeFillShade="F2"/>
          </w:tcPr>
          <w:p w14:paraId="5EDA5518" w14:textId="77777777" w:rsidR="00AA2BE1" w:rsidRPr="000A3DB4" w:rsidRDefault="00AA2BE1" w:rsidP="006A4457">
            <w:pPr>
              <w:outlineLvl w:val="0"/>
              <w:rPr>
                <w:b/>
                <w:sz w:val="18"/>
                <w:szCs w:val="18"/>
                <w:lang w:val="en-GB"/>
              </w:rPr>
            </w:pPr>
            <w:r w:rsidRPr="000A3DB4">
              <w:rPr>
                <w:b/>
                <w:sz w:val="18"/>
                <w:szCs w:val="18"/>
                <w:lang w:val="en-GB"/>
              </w:rPr>
              <w:t>Description of potential social and environmental risks that may result from project implementation</w:t>
            </w:r>
          </w:p>
        </w:tc>
        <w:tc>
          <w:tcPr>
            <w:tcW w:w="709" w:type="dxa"/>
            <w:shd w:val="clear" w:color="auto" w:fill="F2F2F2" w:themeFill="background1" w:themeFillShade="F2"/>
          </w:tcPr>
          <w:p w14:paraId="78FF4FBC" w14:textId="77777777" w:rsidR="00AA2BE1" w:rsidRPr="000A3DB4" w:rsidRDefault="00AA2BE1" w:rsidP="006A4457">
            <w:pPr>
              <w:outlineLvl w:val="0"/>
              <w:rPr>
                <w:b/>
                <w:sz w:val="18"/>
                <w:szCs w:val="18"/>
                <w:lang w:val="en-GB"/>
              </w:rPr>
            </w:pPr>
          </w:p>
        </w:tc>
        <w:tc>
          <w:tcPr>
            <w:tcW w:w="5408" w:type="dxa"/>
            <w:shd w:val="clear" w:color="auto" w:fill="F2F2F2" w:themeFill="background1" w:themeFillShade="F2"/>
          </w:tcPr>
          <w:p w14:paraId="75A2CD37" w14:textId="77777777" w:rsidR="00AA2BE1" w:rsidRPr="000A3DB4" w:rsidRDefault="00AA2BE1" w:rsidP="006A4457">
            <w:pPr>
              <w:outlineLvl w:val="0"/>
              <w:rPr>
                <w:b/>
                <w:sz w:val="18"/>
                <w:szCs w:val="18"/>
                <w:lang w:val="en-GB"/>
              </w:rPr>
            </w:pPr>
            <w:r w:rsidRPr="000A3DB4">
              <w:rPr>
                <w:b/>
                <w:sz w:val="18"/>
                <w:szCs w:val="18"/>
                <w:lang w:val="en-GB"/>
              </w:rPr>
              <w:t>Mitigation measures</w:t>
            </w:r>
          </w:p>
        </w:tc>
      </w:tr>
      <w:tr w:rsidR="00B96614" w:rsidRPr="000A3DB4" w14:paraId="54757D17" w14:textId="77777777" w:rsidTr="00B96614">
        <w:tc>
          <w:tcPr>
            <w:tcW w:w="4678" w:type="dxa"/>
            <w:shd w:val="clear" w:color="auto" w:fill="F2F2F2" w:themeFill="background1" w:themeFillShade="F2"/>
          </w:tcPr>
          <w:p w14:paraId="171D7B00" w14:textId="3A676B33" w:rsidR="00F07DA9" w:rsidRPr="000A3DB4" w:rsidRDefault="00A42373" w:rsidP="00F07DA9">
            <w:pPr>
              <w:outlineLvl w:val="0"/>
              <w:rPr>
                <w:sz w:val="18"/>
                <w:szCs w:val="18"/>
                <w:lang w:val="en-GB"/>
              </w:rPr>
            </w:pPr>
            <w:r w:rsidRPr="000A3DB4">
              <w:rPr>
                <w:sz w:val="18"/>
                <w:szCs w:val="18"/>
              </w:rPr>
              <w:t>The l</w:t>
            </w:r>
            <w:r w:rsidR="00904734" w:rsidRPr="000A3DB4">
              <w:rPr>
                <w:sz w:val="18"/>
                <w:szCs w:val="18"/>
                <w:lang w:val="en-GB"/>
              </w:rPr>
              <w:t xml:space="preserve">ivelihoods </w:t>
            </w:r>
            <w:r w:rsidRPr="000A3DB4">
              <w:rPr>
                <w:sz w:val="18"/>
                <w:szCs w:val="18"/>
                <w:lang w:val="en-GB"/>
              </w:rPr>
              <w:t xml:space="preserve">/ economic activities </w:t>
            </w:r>
            <w:r w:rsidR="00C37CBB" w:rsidRPr="000A3DB4">
              <w:rPr>
                <w:sz w:val="18"/>
                <w:szCs w:val="18"/>
                <w:lang w:val="en-GB"/>
              </w:rPr>
              <w:t xml:space="preserve">and short-term revenues/benefits </w:t>
            </w:r>
            <w:r w:rsidR="00904734" w:rsidRPr="000A3DB4">
              <w:rPr>
                <w:sz w:val="18"/>
                <w:szCs w:val="18"/>
                <w:lang w:val="en-GB"/>
              </w:rPr>
              <w:t>of individuals/</w:t>
            </w:r>
            <w:r w:rsidRPr="000A3DB4">
              <w:rPr>
                <w:sz w:val="18"/>
                <w:szCs w:val="18"/>
                <w:lang w:val="en-GB"/>
              </w:rPr>
              <w:t xml:space="preserve"> </w:t>
            </w:r>
            <w:r w:rsidR="00904734" w:rsidRPr="000A3DB4">
              <w:rPr>
                <w:sz w:val="18"/>
                <w:szCs w:val="18"/>
                <w:lang w:val="en-GB"/>
              </w:rPr>
              <w:t>businesses/</w:t>
            </w:r>
            <w:r w:rsidRPr="000A3DB4">
              <w:rPr>
                <w:sz w:val="18"/>
                <w:szCs w:val="18"/>
                <w:lang w:val="en-GB"/>
              </w:rPr>
              <w:t xml:space="preserve"> </w:t>
            </w:r>
            <w:r w:rsidR="00031FE4" w:rsidRPr="000A3DB4">
              <w:rPr>
                <w:sz w:val="18"/>
                <w:szCs w:val="18"/>
                <w:lang w:val="en-GB"/>
              </w:rPr>
              <w:t xml:space="preserve">operators </w:t>
            </w:r>
            <w:r w:rsidRPr="000A3DB4">
              <w:rPr>
                <w:sz w:val="18"/>
                <w:szCs w:val="18"/>
                <w:lang w:val="en-GB"/>
              </w:rPr>
              <w:t>(hotels, boat and diving</w:t>
            </w:r>
            <w:r w:rsidR="00E7054F" w:rsidRPr="000A3DB4">
              <w:rPr>
                <w:sz w:val="18"/>
                <w:szCs w:val="18"/>
                <w:lang w:val="en-GB"/>
              </w:rPr>
              <w:t xml:space="preserve"> </w:t>
            </w:r>
            <w:r w:rsidRPr="000A3DB4">
              <w:rPr>
                <w:sz w:val="18"/>
                <w:szCs w:val="18"/>
                <w:lang w:val="en-GB"/>
              </w:rPr>
              <w:t xml:space="preserve">and sportfishing </w:t>
            </w:r>
            <w:r w:rsidR="00E7054F" w:rsidRPr="000A3DB4">
              <w:rPr>
                <w:sz w:val="18"/>
                <w:szCs w:val="18"/>
                <w:lang w:val="en-GB"/>
              </w:rPr>
              <w:t>operato</w:t>
            </w:r>
            <w:r w:rsidRPr="000A3DB4">
              <w:rPr>
                <w:sz w:val="18"/>
                <w:szCs w:val="18"/>
                <w:lang w:val="en-GB"/>
              </w:rPr>
              <w:t>rs, local fishermen</w:t>
            </w:r>
            <w:r w:rsidR="00904734" w:rsidRPr="000A3DB4">
              <w:rPr>
                <w:sz w:val="18"/>
                <w:szCs w:val="18"/>
                <w:lang w:val="en-GB"/>
              </w:rPr>
              <w:t xml:space="preserve">, </w:t>
            </w:r>
            <w:r w:rsidRPr="000A3DB4">
              <w:rPr>
                <w:sz w:val="18"/>
                <w:szCs w:val="18"/>
                <w:lang w:val="en-GB"/>
              </w:rPr>
              <w:t>informal waste collectors, etc.</w:t>
            </w:r>
            <w:r w:rsidR="00C37CBB" w:rsidRPr="000A3DB4">
              <w:rPr>
                <w:sz w:val="18"/>
                <w:szCs w:val="18"/>
                <w:lang w:val="en-GB"/>
              </w:rPr>
              <w:t>; especially those involving environmentally unsustainable aspects viz. waste generation and discards, open waste burning, water and energy use, ecosystem/ biodiversity impacts)</w:t>
            </w:r>
            <w:r w:rsidR="00E7054F" w:rsidRPr="000A3DB4">
              <w:rPr>
                <w:sz w:val="18"/>
                <w:szCs w:val="18"/>
                <w:lang w:val="en-GB"/>
              </w:rPr>
              <w:t xml:space="preserve"> </w:t>
            </w:r>
            <w:r w:rsidR="00031FE4" w:rsidRPr="000A3DB4">
              <w:rPr>
                <w:sz w:val="18"/>
                <w:szCs w:val="18"/>
                <w:lang w:val="en-GB"/>
              </w:rPr>
              <w:t xml:space="preserve">may </w:t>
            </w:r>
            <w:r w:rsidR="00C37CBB" w:rsidRPr="000A3DB4">
              <w:rPr>
                <w:sz w:val="18"/>
                <w:szCs w:val="18"/>
                <w:lang w:val="en-GB"/>
              </w:rPr>
              <w:t xml:space="preserve">be </w:t>
            </w:r>
            <w:r w:rsidR="00031FE4" w:rsidRPr="000A3DB4">
              <w:rPr>
                <w:sz w:val="18"/>
                <w:szCs w:val="18"/>
                <w:lang w:val="en-GB"/>
              </w:rPr>
              <w:t>curtailed</w:t>
            </w:r>
            <w:r w:rsidR="00F07DA9" w:rsidRPr="000A3DB4">
              <w:rPr>
                <w:sz w:val="18"/>
                <w:szCs w:val="18"/>
                <w:lang w:val="en-GB"/>
              </w:rPr>
              <w:t xml:space="preserve"> - by enhanced regulations and enforcement, improved municipal waste collection</w:t>
            </w:r>
            <w:r w:rsidR="004F3A68" w:rsidRPr="000A3DB4">
              <w:rPr>
                <w:sz w:val="18"/>
                <w:szCs w:val="18"/>
                <w:lang w:val="en-GB"/>
              </w:rPr>
              <w:t xml:space="preserve">, </w:t>
            </w:r>
          </w:p>
        </w:tc>
        <w:tc>
          <w:tcPr>
            <w:tcW w:w="709" w:type="dxa"/>
            <w:shd w:val="clear" w:color="auto" w:fill="F2F2F2" w:themeFill="background1" w:themeFillShade="F2"/>
          </w:tcPr>
          <w:p w14:paraId="61047163" w14:textId="55CC2163" w:rsidR="00AA2BE1" w:rsidRPr="000A3DB4" w:rsidRDefault="00A77454" w:rsidP="00AA4E74">
            <w:pPr>
              <w:outlineLvl w:val="0"/>
              <w:rPr>
                <w:sz w:val="18"/>
                <w:szCs w:val="18"/>
                <w:lang w:val="en-GB"/>
              </w:rPr>
            </w:pPr>
            <w:r w:rsidRPr="000A3DB4">
              <w:rPr>
                <w:sz w:val="18"/>
                <w:szCs w:val="18"/>
                <w:lang w:val="en-GB"/>
              </w:rPr>
              <w:t>H</w:t>
            </w:r>
          </w:p>
        </w:tc>
        <w:tc>
          <w:tcPr>
            <w:tcW w:w="5408" w:type="dxa"/>
            <w:shd w:val="clear" w:color="auto" w:fill="F2F2F2" w:themeFill="background1" w:themeFillShade="F2"/>
          </w:tcPr>
          <w:p w14:paraId="027EC5C3" w14:textId="7F3A77EC" w:rsidR="004F3A68" w:rsidRPr="000A3DB4" w:rsidRDefault="00A77454" w:rsidP="00AA4E74">
            <w:pPr>
              <w:outlineLvl w:val="0"/>
              <w:rPr>
                <w:sz w:val="18"/>
                <w:szCs w:val="18"/>
                <w:lang w:val="en-GB"/>
              </w:rPr>
            </w:pPr>
            <w:r w:rsidRPr="000A3DB4">
              <w:rPr>
                <w:sz w:val="18"/>
                <w:szCs w:val="18"/>
                <w:lang w:val="en-GB"/>
              </w:rPr>
              <w:t>En</w:t>
            </w:r>
            <w:r w:rsidR="00E7054F" w:rsidRPr="000A3DB4">
              <w:rPr>
                <w:sz w:val="18"/>
                <w:szCs w:val="18"/>
                <w:lang w:val="en-GB"/>
              </w:rPr>
              <w:t>han</w:t>
            </w:r>
            <w:r w:rsidRPr="000A3DB4">
              <w:rPr>
                <w:sz w:val="18"/>
                <w:szCs w:val="18"/>
                <w:lang w:val="en-GB"/>
              </w:rPr>
              <w:t>ced regulations and their enforcement through govt authorities is at the core of the project, so if the project is successful</w:t>
            </w:r>
            <w:r w:rsidR="00E7054F" w:rsidRPr="000A3DB4">
              <w:rPr>
                <w:sz w:val="18"/>
                <w:szCs w:val="18"/>
                <w:lang w:val="en-GB"/>
              </w:rPr>
              <w:t xml:space="preserve"> this risk will become manifest. </w:t>
            </w:r>
            <w:r w:rsidR="0097752C" w:rsidRPr="000A3DB4">
              <w:rPr>
                <w:sz w:val="18"/>
                <w:szCs w:val="18"/>
                <w:lang w:val="en-GB"/>
              </w:rPr>
              <w:t xml:space="preserve">It is the role of govt to control this and </w:t>
            </w:r>
            <w:r w:rsidR="00202FFF" w:rsidRPr="000A3DB4">
              <w:rPr>
                <w:sz w:val="18"/>
                <w:szCs w:val="18"/>
                <w:lang w:val="en-GB"/>
              </w:rPr>
              <w:t xml:space="preserve">prioritise </w:t>
            </w:r>
            <w:r w:rsidR="0097752C" w:rsidRPr="000A3DB4">
              <w:rPr>
                <w:sz w:val="18"/>
                <w:szCs w:val="18"/>
                <w:lang w:val="en-GB"/>
              </w:rPr>
              <w:t>public and shared interest</w:t>
            </w:r>
            <w:r w:rsidR="00B740E0" w:rsidRPr="000A3DB4">
              <w:rPr>
                <w:sz w:val="18"/>
                <w:szCs w:val="18"/>
                <w:lang w:val="en-GB"/>
              </w:rPr>
              <w:t>, and long-</w:t>
            </w:r>
            <w:r w:rsidR="00926378" w:rsidRPr="000A3DB4">
              <w:rPr>
                <w:sz w:val="18"/>
                <w:szCs w:val="18"/>
                <w:lang w:val="en-GB"/>
              </w:rPr>
              <w:t>term environmental</w:t>
            </w:r>
            <w:r w:rsidR="00202FFF" w:rsidRPr="000A3DB4">
              <w:rPr>
                <w:sz w:val="18"/>
                <w:szCs w:val="18"/>
                <w:lang w:val="en-GB"/>
              </w:rPr>
              <w:t xml:space="preserve"> and economic sustainability</w:t>
            </w:r>
            <w:r w:rsidR="0097752C" w:rsidRPr="000A3DB4">
              <w:rPr>
                <w:sz w:val="18"/>
                <w:szCs w:val="18"/>
                <w:lang w:val="en-GB"/>
              </w:rPr>
              <w:t xml:space="preserve"> over </w:t>
            </w:r>
            <w:r w:rsidR="00202FFF" w:rsidRPr="000A3DB4">
              <w:rPr>
                <w:sz w:val="18"/>
                <w:szCs w:val="18"/>
                <w:lang w:val="en-GB"/>
              </w:rPr>
              <w:t>short</w:t>
            </w:r>
            <w:r w:rsidR="002F49E8" w:rsidRPr="000A3DB4">
              <w:rPr>
                <w:sz w:val="18"/>
                <w:szCs w:val="18"/>
                <w:lang w:val="en-GB"/>
              </w:rPr>
              <w:t>-</w:t>
            </w:r>
            <w:r w:rsidR="00202FFF" w:rsidRPr="000A3DB4">
              <w:rPr>
                <w:sz w:val="18"/>
                <w:szCs w:val="18"/>
                <w:lang w:val="en-GB"/>
              </w:rPr>
              <w:t>term</w:t>
            </w:r>
            <w:r w:rsidR="002F49E8" w:rsidRPr="000A3DB4">
              <w:rPr>
                <w:sz w:val="18"/>
                <w:szCs w:val="18"/>
                <w:lang w:val="en-GB"/>
              </w:rPr>
              <w:t xml:space="preserve"> </w:t>
            </w:r>
            <w:r w:rsidR="0097752C" w:rsidRPr="000A3DB4">
              <w:rPr>
                <w:sz w:val="18"/>
                <w:szCs w:val="18"/>
                <w:lang w:val="en-GB"/>
              </w:rPr>
              <w:t xml:space="preserve">private benefit. Discussions will be held with operators individually and via platforms </w:t>
            </w:r>
            <w:r w:rsidR="00202FFF" w:rsidRPr="000A3DB4">
              <w:rPr>
                <w:sz w:val="18"/>
                <w:szCs w:val="18"/>
                <w:lang w:val="en-GB"/>
              </w:rPr>
              <w:t>to raise understanding</w:t>
            </w:r>
            <w:r w:rsidR="00B740E0" w:rsidRPr="000A3DB4">
              <w:rPr>
                <w:sz w:val="18"/>
                <w:szCs w:val="18"/>
                <w:lang w:val="en-GB"/>
              </w:rPr>
              <w:t xml:space="preserve"> and reduce potential conflict. Peer pressure will also be applied using sustainable business leaders</w:t>
            </w:r>
            <w:r w:rsidR="00202FFF" w:rsidRPr="000A3DB4">
              <w:rPr>
                <w:sz w:val="18"/>
                <w:szCs w:val="18"/>
                <w:lang w:val="en-GB"/>
              </w:rPr>
              <w:t>.</w:t>
            </w:r>
            <w:r w:rsidR="004F3A68" w:rsidRPr="000A3DB4">
              <w:rPr>
                <w:sz w:val="18"/>
                <w:szCs w:val="18"/>
                <w:lang w:val="en-GB"/>
              </w:rPr>
              <w:t xml:space="preserve"> Some of the sustainability improvements may also only be costly initially but pay back quickly, which will be underlined where possible.</w:t>
            </w:r>
            <w:r w:rsidR="00782C5D" w:rsidRPr="000A3DB4">
              <w:rPr>
                <w:sz w:val="18"/>
                <w:szCs w:val="18"/>
                <w:lang w:val="en-GB"/>
              </w:rPr>
              <w:t xml:space="preserve"> Other employment opportunities will be promoted.</w:t>
            </w:r>
          </w:p>
        </w:tc>
      </w:tr>
      <w:tr w:rsidR="00B96614" w:rsidRPr="000A3DB4" w14:paraId="6ED9AB27" w14:textId="77777777" w:rsidTr="00B96614">
        <w:tc>
          <w:tcPr>
            <w:tcW w:w="4678" w:type="dxa"/>
            <w:shd w:val="clear" w:color="auto" w:fill="F2F2F2" w:themeFill="background1" w:themeFillShade="F2"/>
          </w:tcPr>
          <w:p w14:paraId="3A4CBE7D" w14:textId="14A40FBC" w:rsidR="00AA2BE1" w:rsidRPr="000A3DB4" w:rsidRDefault="006A7FCE" w:rsidP="00AA4E74">
            <w:pPr>
              <w:outlineLvl w:val="0"/>
              <w:rPr>
                <w:sz w:val="18"/>
                <w:szCs w:val="18"/>
                <w:lang w:val="en-GB"/>
              </w:rPr>
            </w:pPr>
            <w:r w:rsidRPr="000A3DB4">
              <w:rPr>
                <w:sz w:val="18"/>
                <w:szCs w:val="18"/>
                <w:lang w:val="en-GB"/>
              </w:rPr>
              <w:t xml:space="preserve">Infrastructure development </w:t>
            </w:r>
            <w:r w:rsidR="007E5726" w:rsidRPr="000A3DB4">
              <w:rPr>
                <w:sz w:val="18"/>
                <w:szCs w:val="18"/>
                <w:lang w:val="en-GB"/>
              </w:rPr>
              <w:t xml:space="preserve">supported financially or technically by the project may be placed in areas important for biodiversity (marine, coastal, terrestrial, migratory) </w:t>
            </w:r>
          </w:p>
        </w:tc>
        <w:tc>
          <w:tcPr>
            <w:tcW w:w="709" w:type="dxa"/>
            <w:shd w:val="clear" w:color="auto" w:fill="F2F2F2" w:themeFill="background1" w:themeFillShade="F2"/>
          </w:tcPr>
          <w:p w14:paraId="2D3497CE" w14:textId="285333EC" w:rsidR="00AA2BE1" w:rsidRPr="000A3DB4" w:rsidRDefault="00A92640" w:rsidP="00AA4E74">
            <w:pPr>
              <w:outlineLvl w:val="0"/>
              <w:rPr>
                <w:sz w:val="18"/>
                <w:szCs w:val="18"/>
                <w:lang w:val="en-GB"/>
              </w:rPr>
            </w:pPr>
            <w:r w:rsidRPr="000A3DB4">
              <w:rPr>
                <w:sz w:val="18"/>
                <w:szCs w:val="18"/>
                <w:lang w:val="en-GB"/>
              </w:rPr>
              <w:t>M</w:t>
            </w:r>
            <w:r w:rsidR="00950FA2" w:rsidRPr="000A3DB4">
              <w:rPr>
                <w:sz w:val="18"/>
                <w:szCs w:val="18"/>
                <w:lang w:val="en-GB"/>
              </w:rPr>
              <w:t>-L</w:t>
            </w:r>
          </w:p>
        </w:tc>
        <w:tc>
          <w:tcPr>
            <w:tcW w:w="5408" w:type="dxa"/>
            <w:shd w:val="clear" w:color="auto" w:fill="F2F2F2" w:themeFill="background1" w:themeFillShade="F2"/>
          </w:tcPr>
          <w:p w14:paraId="55B07DDF" w14:textId="6CFA570D" w:rsidR="00AA2BE1" w:rsidRPr="000A3DB4" w:rsidRDefault="00950FA2" w:rsidP="00AA4E74">
            <w:pPr>
              <w:outlineLvl w:val="0"/>
              <w:rPr>
                <w:sz w:val="18"/>
                <w:szCs w:val="18"/>
                <w:lang w:val="en-GB"/>
              </w:rPr>
            </w:pPr>
            <w:r w:rsidRPr="000A3DB4">
              <w:rPr>
                <w:sz w:val="18"/>
                <w:szCs w:val="18"/>
                <w:lang w:val="en-GB"/>
              </w:rPr>
              <w:t>The p</w:t>
            </w:r>
            <w:r w:rsidR="00A92640" w:rsidRPr="000A3DB4">
              <w:rPr>
                <w:sz w:val="18"/>
                <w:szCs w:val="18"/>
                <w:lang w:val="en-GB"/>
              </w:rPr>
              <w:t xml:space="preserve">roject will integrate </w:t>
            </w:r>
            <w:r w:rsidRPr="000A3DB4">
              <w:rPr>
                <w:sz w:val="18"/>
                <w:szCs w:val="18"/>
                <w:lang w:val="en-GB"/>
              </w:rPr>
              <w:t>a multi-disciplinary team that will w</w:t>
            </w:r>
            <w:r w:rsidR="00215491" w:rsidRPr="000A3DB4">
              <w:rPr>
                <w:sz w:val="18"/>
                <w:szCs w:val="18"/>
                <w:lang w:val="en-GB"/>
              </w:rPr>
              <w:t>atch out for such risks. Such risks</w:t>
            </w:r>
            <w:r w:rsidR="00A92640" w:rsidRPr="000A3DB4">
              <w:rPr>
                <w:sz w:val="18"/>
                <w:szCs w:val="18"/>
                <w:lang w:val="en-GB"/>
              </w:rPr>
              <w:t xml:space="preserve"> will also be addressed through the urban and marine spatial planning under Component 1.</w:t>
            </w:r>
            <w:r w:rsidR="00215491" w:rsidRPr="000A3DB4">
              <w:rPr>
                <w:sz w:val="18"/>
                <w:szCs w:val="18"/>
                <w:lang w:val="en-GB"/>
              </w:rPr>
              <w:t xml:space="preserve"> </w:t>
            </w:r>
          </w:p>
        </w:tc>
      </w:tr>
      <w:tr w:rsidR="00B96614" w:rsidRPr="000A3DB4" w14:paraId="3B2C7E2C" w14:textId="77777777" w:rsidTr="00B96614">
        <w:tc>
          <w:tcPr>
            <w:tcW w:w="4678" w:type="dxa"/>
            <w:shd w:val="clear" w:color="auto" w:fill="F2F2F2" w:themeFill="background1" w:themeFillShade="F2"/>
          </w:tcPr>
          <w:p w14:paraId="2F87DA86" w14:textId="499B8BE4" w:rsidR="00AA2BE1" w:rsidRPr="000A3DB4" w:rsidRDefault="006B3F67" w:rsidP="00AA4E74">
            <w:pPr>
              <w:outlineLvl w:val="0"/>
              <w:rPr>
                <w:sz w:val="18"/>
                <w:szCs w:val="18"/>
                <w:lang w:val="en-GB"/>
              </w:rPr>
            </w:pPr>
            <w:r w:rsidRPr="000A3DB4">
              <w:rPr>
                <w:sz w:val="18"/>
                <w:szCs w:val="18"/>
                <w:lang w:val="en-GB"/>
              </w:rPr>
              <w:t xml:space="preserve">Sharm El Sheikh </w:t>
            </w:r>
            <w:r w:rsidR="00914611" w:rsidRPr="000A3DB4">
              <w:rPr>
                <w:sz w:val="18"/>
                <w:szCs w:val="18"/>
                <w:lang w:val="en-GB"/>
              </w:rPr>
              <w:t xml:space="preserve">has plans to build new desalination plants; this will in fact increase GHG emissions given that </w:t>
            </w:r>
            <w:r w:rsidR="00C2419C" w:rsidRPr="000A3DB4">
              <w:rPr>
                <w:sz w:val="18"/>
                <w:szCs w:val="18"/>
                <w:lang w:val="en-GB"/>
              </w:rPr>
              <w:t>presently the grid</w:t>
            </w:r>
            <w:r w:rsidR="00914611" w:rsidRPr="000A3DB4">
              <w:rPr>
                <w:sz w:val="18"/>
                <w:szCs w:val="18"/>
                <w:lang w:val="en-GB"/>
              </w:rPr>
              <w:t xml:space="preserve"> is largely fed by the gas powered station</w:t>
            </w:r>
          </w:p>
        </w:tc>
        <w:tc>
          <w:tcPr>
            <w:tcW w:w="709" w:type="dxa"/>
            <w:shd w:val="clear" w:color="auto" w:fill="F2F2F2" w:themeFill="background1" w:themeFillShade="F2"/>
          </w:tcPr>
          <w:p w14:paraId="09D71B21" w14:textId="621F94D0" w:rsidR="00AA2BE1" w:rsidRPr="000A3DB4" w:rsidRDefault="00C2419C" w:rsidP="00AA4E74">
            <w:pPr>
              <w:outlineLvl w:val="0"/>
              <w:rPr>
                <w:sz w:val="18"/>
                <w:szCs w:val="18"/>
                <w:lang w:val="en-GB"/>
              </w:rPr>
            </w:pPr>
            <w:r w:rsidRPr="000A3DB4">
              <w:rPr>
                <w:sz w:val="18"/>
                <w:szCs w:val="18"/>
                <w:lang w:val="en-GB"/>
              </w:rPr>
              <w:t>H</w:t>
            </w:r>
          </w:p>
        </w:tc>
        <w:tc>
          <w:tcPr>
            <w:tcW w:w="5408" w:type="dxa"/>
            <w:shd w:val="clear" w:color="auto" w:fill="F2F2F2" w:themeFill="background1" w:themeFillShade="F2"/>
          </w:tcPr>
          <w:p w14:paraId="1C38694D" w14:textId="26185373" w:rsidR="00AA2BE1" w:rsidRPr="000A3DB4" w:rsidRDefault="00C2419C" w:rsidP="00AA4E74">
            <w:pPr>
              <w:outlineLvl w:val="0"/>
              <w:rPr>
                <w:sz w:val="18"/>
                <w:szCs w:val="18"/>
                <w:lang w:val="en-GB"/>
              </w:rPr>
            </w:pPr>
            <w:r w:rsidRPr="000A3DB4">
              <w:rPr>
                <w:sz w:val="18"/>
                <w:szCs w:val="18"/>
                <w:lang w:val="en-GB"/>
              </w:rPr>
              <w:t>The desalination plant is unavoidable give the demand for more tourism</w:t>
            </w:r>
            <w:r w:rsidR="0086131C" w:rsidRPr="000A3DB4">
              <w:rPr>
                <w:sz w:val="18"/>
                <w:szCs w:val="18"/>
                <w:lang w:val="en-GB"/>
              </w:rPr>
              <w:t>, here and elsewhere in South Sinai</w:t>
            </w:r>
            <w:r w:rsidRPr="000A3DB4">
              <w:rPr>
                <w:sz w:val="18"/>
                <w:szCs w:val="18"/>
                <w:lang w:val="en-GB"/>
              </w:rPr>
              <w:t xml:space="preserve">. The project will work towards a </w:t>
            </w:r>
            <w:r w:rsidR="0086131C" w:rsidRPr="000A3DB4">
              <w:rPr>
                <w:sz w:val="18"/>
                <w:szCs w:val="18"/>
                <w:lang w:val="en-GB"/>
              </w:rPr>
              <w:t>significant increase in renewables and to reduce energy efficieny incl. through water use efficiency to reduce the carbon footprint</w:t>
            </w:r>
            <w:r w:rsidR="001455EF" w:rsidRPr="000A3DB4">
              <w:rPr>
                <w:sz w:val="18"/>
                <w:szCs w:val="18"/>
                <w:lang w:val="en-GB"/>
              </w:rPr>
              <w:t xml:space="preserve"> – which is a key part of the project’s GEBs</w:t>
            </w:r>
            <w:r w:rsidR="0086131C" w:rsidRPr="000A3DB4">
              <w:rPr>
                <w:sz w:val="18"/>
                <w:szCs w:val="18"/>
                <w:lang w:val="en-GB"/>
              </w:rPr>
              <w:t>.</w:t>
            </w:r>
          </w:p>
        </w:tc>
      </w:tr>
    </w:tbl>
    <w:p w14:paraId="34F1379A" w14:textId="77777777" w:rsidR="005D3904" w:rsidRPr="000A3DB4" w:rsidRDefault="005D3904" w:rsidP="00692B22">
      <w:pPr>
        <w:pStyle w:val="GEFFieldtoFillout"/>
        <w:pBdr>
          <w:bottom w:val="single" w:sz="6" w:space="1" w:color="auto"/>
        </w:pBdr>
        <w:shd w:val="clear" w:color="auto" w:fill="FFFFFF"/>
        <w:ind w:left="0"/>
        <w:rPr>
          <w:color w:val="auto"/>
          <w:lang w:val="en-GB"/>
        </w:rPr>
      </w:pPr>
    </w:p>
    <w:p w14:paraId="24EECBB7" w14:textId="77777777" w:rsidR="00131B5B" w:rsidRPr="000A3DB4" w:rsidRDefault="00C90C1A" w:rsidP="009201B6">
      <w:pPr>
        <w:pStyle w:val="GEFQuestion"/>
        <w:shd w:val="clear" w:color="auto" w:fill="FFFFFF"/>
        <w:spacing w:before="240" w:after="240"/>
        <w:ind w:left="0"/>
        <w:jc w:val="both"/>
        <w:rPr>
          <w:szCs w:val="22"/>
          <w:lang w:val="en-GB"/>
        </w:rPr>
      </w:pPr>
      <w:r w:rsidRPr="000A3DB4">
        <w:rPr>
          <w:b/>
          <w:i/>
          <w:szCs w:val="22"/>
          <w:u w:val="single"/>
          <w:lang w:val="en-GB"/>
        </w:rPr>
        <w:t>6</w:t>
      </w:r>
      <w:r w:rsidR="00870816" w:rsidRPr="000A3DB4">
        <w:rPr>
          <w:b/>
          <w:i/>
          <w:szCs w:val="22"/>
          <w:u w:val="single"/>
          <w:lang w:val="en-GB"/>
        </w:rPr>
        <w:t xml:space="preserve">. </w:t>
      </w:r>
      <w:r w:rsidR="008857BF" w:rsidRPr="000A3DB4">
        <w:rPr>
          <w:b/>
          <w:i/>
          <w:szCs w:val="22"/>
          <w:u w:val="single"/>
          <w:lang w:val="en-GB"/>
        </w:rPr>
        <w:t>Coordination</w:t>
      </w:r>
      <w:r w:rsidR="008857BF" w:rsidRPr="000A3DB4">
        <w:rPr>
          <w:b/>
          <w:i/>
          <w:szCs w:val="22"/>
          <w:lang w:val="en-GB"/>
        </w:rPr>
        <w:t>.</w:t>
      </w:r>
      <w:r w:rsidR="008857BF" w:rsidRPr="000A3DB4">
        <w:rPr>
          <w:szCs w:val="22"/>
          <w:lang w:val="en-GB"/>
        </w:rPr>
        <w:t xml:space="preserve"> </w:t>
      </w:r>
      <w:r w:rsidR="00870816" w:rsidRPr="000A3DB4">
        <w:rPr>
          <w:szCs w:val="22"/>
          <w:lang w:val="en-GB"/>
        </w:rPr>
        <w:t xml:space="preserve">Outline the </w:t>
      </w:r>
      <w:r w:rsidR="008F306B" w:rsidRPr="000A3DB4">
        <w:rPr>
          <w:szCs w:val="22"/>
          <w:lang w:val="en-GB"/>
        </w:rPr>
        <w:t xml:space="preserve">institutional structure of the </w:t>
      </w:r>
      <w:r w:rsidR="00DA4F6F" w:rsidRPr="000A3DB4">
        <w:rPr>
          <w:szCs w:val="22"/>
          <w:lang w:val="en-GB"/>
        </w:rPr>
        <w:t>project</w:t>
      </w:r>
      <w:r w:rsidR="008F306B" w:rsidRPr="000A3DB4">
        <w:rPr>
          <w:szCs w:val="22"/>
          <w:lang w:val="en-GB"/>
        </w:rPr>
        <w:t xml:space="preserve"> including monitoring and evaluation </w:t>
      </w:r>
      <w:r w:rsidR="00870816" w:rsidRPr="000A3DB4">
        <w:rPr>
          <w:szCs w:val="22"/>
          <w:lang w:val="en-GB"/>
        </w:rPr>
        <w:t xml:space="preserve">coordination </w:t>
      </w:r>
      <w:r w:rsidR="008F306B" w:rsidRPr="000A3DB4">
        <w:rPr>
          <w:szCs w:val="22"/>
          <w:lang w:val="en-GB"/>
        </w:rPr>
        <w:t xml:space="preserve">at the </w:t>
      </w:r>
      <w:r w:rsidR="00DA4F6F" w:rsidRPr="000A3DB4">
        <w:rPr>
          <w:szCs w:val="22"/>
          <w:lang w:val="en-GB"/>
        </w:rPr>
        <w:t>project</w:t>
      </w:r>
      <w:r w:rsidR="008F306B" w:rsidRPr="000A3DB4">
        <w:rPr>
          <w:szCs w:val="22"/>
          <w:lang w:val="en-GB"/>
        </w:rPr>
        <w:t xml:space="preserve"> level. Describe possible coordination with other relevant </w:t>
      </w:r>
      <w:r w:rsidR="00870816" w:rsidRPr="000A3DB4">
        <w:rPr>
          <w:szCs w:val="22"/>
          <w:lang w:val="en-GB"/>
        </w:rPr>
        <w:t>GEF</w:t>
      </w:r>
      <w:r w:rsidR="00B3469D" w:rsidRPr="000A3DB4">
        <w:rPr>
          <w:szCs w:val="22"/>
          <w:lang w:val="en-GB"/>
        </w:rPr>
        <w:t>-</w:t>
      </w:r>
      <w:r w:rsidR="00870816" w:rsidRPr="000A3DB4">
        <w:rPr>
          <w:szCs w:val="22"/>
          <w:lang w:val="en-GB"/>
        </w:rPr>
        <w:t>financed</w:t>
      </w:r>
      <w:r w:rsidR="009F2052" w:rsidRPr="000A3DB4">
        <w:rPr>
          <w:szCs w:val="22"/>
          <w:lang w:val="en-GB"/>
        </w:rPr>
        <w:t xml:space="preserve"> </w:t>
      </w:r>
      <w:r w:rsidR="008F306B" w:rsidRPr="000A3DB4">
        <w:rPr>
          <w:szCs w:val="22"/>
          <w:lang w:val="en-GB"/>
        </w:rPr>
        <w:t xml:space="preserve">projects </w:t>
      </w:r>
      <w:r w:rsidR="009F2052" w:rsidRPr="000A3DB4">
        <w:rPr>
          <w:szCs w:val="22"/>
          <w:lang w:val="en-GB"/>
        </w:rPr>
        <w:t>and other</w:t>
      </w:r>
      <w:r w:rsidR="0078368C" w:rsidRPr="000A3DB4">
        <w:rPr>
          <w:szCs w:val="22"/>
          <w:lang w:val="en-GB"/>
        </w:rPr>
        <w:t xml:space="preserve"> initiatives</w:t>
      </w:r>
      <w:r w:rsidR="0092560C" w:rsidRPr="000A3DB4">
        <w:rPr>
          <w:szCs w:val="22"/>
          <w:lang w:val="en-GB"/>
        </w:rPr>
        <w:t>.</w:t>
      </w:r>
    </w:p>
    <w:p w14:paraId="7809EADE" w14:textId="77777777" w:rsidR="0045741A" w:rsidRPr="000A3DB4" w:rsidRDefault="0045741A" w:rsidP="0045741A">
      <w:pPr>
        <w:pStyle w:val="GEFQuestion"/>
        <w:numPr>
          <w:ilvl w:val="0"/>
          <w:numId w:val="2"/>
        </w:numPr>
        <w:shd w:val="clear" w:color="auto" w:fill="FFFFFF"/>
        <w:tabs>
          <w:tab w:val="left" w:pos="567"/>
        </w:tabs>
        <w:spacing w:after="120"/>
        <w:ind w:left="0" w:firstLine="0"/>
        <w:jc w:val="both"/>
        <w:rPr>
          <w:szCs w:val="22"/>
          <w:lang w:val="en-GB"/>
        </w:rPr>
      </w:pPr>
      <w:r w:rsidRPr="000A3DB4">
        <w:rPr>
          <w:lang w:val="en-GB"/>
        </w:rPr>
        <w:t xml:space="preserve">This proposed project will liaise/ coordinate with and use relevant lessons and experience from the following </w:t>
      </w:r>
      <w:r w:rsidR="003622F2" w:rsidRPr="000A3DB4">
        <w:rPr>
          <w:lang w:val="en-GB"/>
        </w:rPr>
        <w:t>GEF-funded projects</w:t>
      </w:r>
      <w:r w:rsidRPr="000A3DB4">
        <w:rPr>
          <w:lang w:val="en-GB"/>
        </w:rPr>
        <w:t>:</w:t>
      </w: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ook w:val="00A0" w:firstRow="1" w:lastRow="0" w:firstColumn="1" w:lastColumn="0" w:noHBand="0" w:noVBand="0"/>
      </w:tblPr>
      <w:tblGrid>
        <w:gridCol w:w="2155"/>
        <w:gridCol w:w="4111"/>
        <w:gridCol w:w="4224"/>
      </w:tblGrid>
      <w:tr w:rsidR="00971024" w:rsidRPr="000A3DB4" w14:paraId="76641546" w14:textId="77777777" w:rsidTr="00EE5B54">
        <w:tc>
          <w:tcPr>
            <w:tcW w:w="215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F843A1D" w14:textId="77777777" w:rsidR="00971024" w:rsidRPr="000A3DB4" w:rsidRDefault="00971024" w:rsidP="002E40EA">
            <w:pPr>
              <w:suppressAutoHyphens/>
              <w:autoSpaceDN w:val="0"/>
              <w:contextualSpacing/>
              <w:jc w:val="center"/>
              <w:rPr>
                <w:b/>
                <w:sz w:val="18"/>
                <w:szCs w:val="18"/>
                <w:lang w:val="en-GB"/>
              </w:rPr>
            </w:pPr>
            <w:bookmarkStart w:id="42" w:name="_Hlk526437975"/>
            <w:r w:rsidRPr="000A3DB4">
              <w:rPr>
                <w:b/>
                <w:sz w:val="18"/>
                <w:szCs w:val="18"/>
                <w:lang w:val="en-GB"/>
              </w:rPr>
              <w:t>Initiative</w:t>
            </w:r>
          </w:p>
        </w:tc>
        <w:tc>
          <w:tcPr>
            <w:tcW w:w="411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EB640ED" w14:textId="77777777" w:rsidR="00971024" w:rsidRPr="000A3DB4" w:rsidRDefault="00971024" w:rsidP="002E40EA">
            <w:pPr>
              <w:suppressAutoHyphens/>
              <w:autoSpaceDN w:val="0"/>
              <w:contextualSpacing/>
              <w:jc w:val="center"/>
              <w:rPr>
                <w:b/>
                <w:sz w:val="18"/>
                <w:szCs w:val="18"/>
                <w:lang w:val="en-GB"/>
              </w:rPr>
            </w:pPr>
            <w:r w:rsidRPr="000A3DB4">
              <w:rPr>
                <w:b/>
                <w:sz w:val="18"/>
                <w:szCs w:val="18"/>
                <w:lang w:val="en-GB"/>
              </w:rPr>
              <w:t>Objective</w:t>
            </w:r>
          </w:p>
        </w:tc>
        <w:tc>
          <w:tcPr>
            <w:tcW w:w="422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0E5AE7F" w14:textId="77777777" w:rsidR="00971024" w:rsidRPr="000A3DB4" w:rsidRDefault="00971024" w:rsidP="002E40EA">
            <w:pPr>
              <w:suppressAutoHyphens/>
              <w:autoSpaceDN w:val="0"/>
              <w:contextualSpacing/>
              <w:jc w:val="center"/>
              <w:rPr>
                <w:b/>
                <w:sz w:val="18"/>
                <w:szCs w:val="18"/>
                <w:lang w:val="en-GB"/>
              </w:rPr>
            </w:pPr>
            <w:r w:rsidRPr="000A3DB4">
              <w:rPr>
                <w:b/>
                <w:sz w:val="18"/>
                <w:szCs w:val="18"/>
                <w:lang w:val="en-GB"/>
              </w:rPr>
              <w:t>Coordination with project</w:t>
            </w:r>
          </w:p>
        </w:tc>
      </w:tr>
      <w:tr w:rsidR="00D75F45" w:rsidRPr="000A3DB4" w14:paraId="094BC555" w14:textId="77777777" w:rsidTr="00EE5B54">
        <w:tc>
          <w:tcPr>
            <w:tcW w:w="215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9FE5071" w14:textId="42CD9159" w:rsidR="00D75F45" w:rsidRPr="000A3DB4" w:rsidRDefault="00D75F45" w:rsidP="00455B15">
            <w:pPr>
              <w:suppressAutoHyphens/>
              <w:autoSpaceDN w:val="0"/>
              <w:contextualSpacing/>
              <w:rPr>
                <w:sz w:val="18"/>
                <w:szCs w:val="18"/>
                <w:lang w:val="en-GB"/>
              </w:rPr>
            </w:pPr>
            <w:r w:rsidRPr="000A3DB4">
              <w:rPr>
                <w:sz w:val="18"/>
                <w:szCs w:val="18"/>
                <w:lang w:val="en-GB"/>
              </w:rPr>
              <w:lastRenderedPageBreak/>
              <w:t xml:space="preserve">EEAA/ UNDP/ GEF </w:t>
            </w:r>
          </w:p>
          <w:p w14:paraId="634DE9AF" w14:textId="77777777" w:rsidR="00FF4254" w:rsidRPr="000A3DB4" w:rsidRDefault="00FF4254" w:rsidP="00455B15">
            <w:pPr>
              <w:suppressAutoHyphens/>
              <w:autoSpaceDN w:val="0"/>
              <w:contextualSpacing/>
              <w:rPr>
                <w:sz w:val="18"/>
                <w:szCs w:val="18"/>
                <w:lang w:val="en-GB"/>
              </w:rPr>
            </w:pPr>
          </w:p>
          <w:p w14:paraId="1C60D380" w14:textId="77777777" w:rsidR="00D75F45" w:rsidRPr="000A3DB4" w:rsidRDefault="00D75F45" w:rsidP="00455B15">
            <w:pPr>
              <w:suppressAutoHyphens/>
              <w:autoSpaceDN w:val="0"/>
              <w:contextualSpacing/>
              <w:rPr>
                <w:i/>
                <w:sz w:val="18"/>
                <w:szCs w:val="18"/>
                <w:lang w:val="en-GB"/>
              </w:rPr>
            </w:pPr>
            <w:r w:rsidRPr="000A3DB4">
              <w:rPr>
                <w:i/>
                <w:sz w:val="18"/>
                <w:szCs w:val="18"/>
                <w:lang w:val="en-GB"/>
              </w:rPr>
              <w:t xml:space="preserve">Strengthening Protected Area Financing and Management Systems   </w:t>
            </w:r>
          </w:p>
          <w:p w14:paraId="499E8950" w14:textId="77777777" w:rsidR="00D75F45" w:rsidRPr="000A3DB4" w:rsidRDefault="00D75F45" w:rsidP="00455B15">
            <w:pPr>
              <w:suppressAutoHyphens/>
              <w:autoSpaceDN w:val="0"/>
              <w:contextualSpacing/>
              <w:rPr>
                <w:i/>
                <w:sz w:val="18"/>
                <w:szCs w:val="18"/>
                <w:lang w:val="en-GB"/>
              </w:rPr>
            </w:pPr>
          </w:p>
          <w:p w14:paraId="62069FE9" w14:textId="6BDF4FC0" w:rsidR="00D75F45" w:rsidRPr="000A3DB4" w:rsidRDefault="00D75F45" w:rsidP="00455B15">
            <w:pPr>
              <w:suppressAutoHyphens/>
              <w:autoSpaceDN w:val="0"/>
              <w:contextualSpacing/>
              <w:rPr>
                <w:sz w:val="18"/>
                <w:szCs w:val="18"/>
                <w:lang w:val="en-GB"/>
              </w:rPr>
            </w:pPr>
            <w:r w:rsidRPr="000A3DB4">
              <w:rPr>
                <w:sz w:val="18"/>
                <w:szCs w:val="18"/>
                <w:lang w:val="en-GB"/>
              </w:rPr>
              <w:t xml:space="preserve">GEF-4 Project ID </w:t>
            </w:r>
            <w:r w:rsidRPr="000A3DB4">
              <w:rPr>
                <w:sz w:val="18"/>
                <w:szCs w:val="18"/>
                <w:lang w:val="en-GB"/>
              </w:rPr>
              <w:tab/>
            </w:r>
          </w:p>
          <w:p w14:paraId="50FE9559" w14:textId="3282E81C" w:rsidR="00D75F45" w:rsidRPr="000A3DB4" w:rsidRDefault="00D75F45" w:rsidP="004F1BE2">
            <w:pPr>
              <w:suppressAutoHyphens/>
              <w:autoSpaceDN w:val="0"/>
              <w:contextualSpacing/>
              <w:rPr>
                <w:sz w:val="18"/>
                <w:szCs w:val="18"/>
                <w:lang w:val="en-GB"/>
              </w:rPr>
            </w:pPr>
            <w:r w:rsidRPr="000A3DB4">
              <w:rPr>
                <w:sz w:val="18"/>
                <w:szCs w:val="18"/>
                <w:lang w:val="en-GB"/>
              </w:rPr>
              <w:t>3209</w:t>
            </w:r>
            <w:r w:rsidR="004F1BE2" w:rsidRPr="000A3DB4">
              <w:rPr>
                <w:sz w:val="18"/>
                <w:szCs w:val="18"/>
                <w:lang w:val="en-GB"/>
              </w:rPr>
              <w:t xml:space="preserve">, GEF Project Grant </w:t>
            </w:r>
            <w:r w:rsidR="004A3A14" w:rsidRPr="000A3DB4">
              <w:rPr>
                <w:sz w:val="18"/>
                <w:szCs w:val="18"/>
                <w:lang w:val="en-GB"/>
              </w:rPr>
              <w:t>USD</w:t>
            </w:r>
            <w:r w:rsidR="004F1BE2" w:rsidRPr="000A3DB4">
              <w:rPr>
                <w:sz w:val="18"/>
                <w:szCs w:val="18"/>
                <w:lang w:val="en-GB"/>
              </w:rPr>
              <w:t xml:space="preserve"> </w:t>
            </w:r>
            <w:r w:rsidRPr="000A3DB4">
              <w:rPr>
                <w:sz w:val="18"/>
                <w:szCs w:val="18"/>
                <w:lang w:val="en-GB"/>
              </w:rPr>
              <w:t>3,616,000</w:t>
            </w:r>
            <w:r w:rsidR="004F1BE2" w:rsidRPr="000A3DB4">
              <w:rPr>
                <w:sz w:val="18"/>
                <w:szCs w:val="18"/>
                <w:lang w:val="en-GB"/>
              </w:rPr>
              <w:t xml:space="preserve">, </w:t>
            </w:r>
            <w:r w:rsidR="00E93647" w:rsidRPr="000A3DB4">
              <w:rPr>
                <w:sz w:val="18"/>
                <w:szCs w:val="18"/>
                <w:lang w:val="en-GB"/>
              </w:rPr>
              <w:t xml:space="preserve">endorsed </w:t>
            </w:r>
            <w:r w:rsidR="004F1BE2" w:rsidRPr="000A3DB4">
              <w:rPr>
                <w:sz w:val="18"/>
                <w:szCs w:val="18"/>
                <w:lang w:val="en-GB"/>
              </w:rPr>
              <w:t xml:space="preserve">in </w:t>
            </w:r>
            <w:r w:rsidRPr="000A3DB4">
              <w:rPr>
                <w:sz w:val="18"/>
                <w:szCs w:val="18"/>
                <w:lang w:val="en-GB"/>
              </w:rPr>
              <w:t>May 2010</w:t>
            </w:r>
            <w:r w:rsidR="00E93647" w:rsidRPr="000A3DB4">
              <w:rPr>
                <w:sz w:val="18"/>
                <w:szCs w:val="18"/>
                <w:lang w:val="en-GB"/>
              </w:rPr>
              <w:t xml:space="preserve"> and due to close in June 2019</w:t>
            </w:r>
            <w:r w:rsidRPr="000A3DB4">
              <w:rPr>
                <w:i/>
                <w:sz w:val="18"/>
                <w:szCs w:val="18"/>
                <w:lang w:val="en-GB"/>
              </w:rPr>
              <w:t xml:space="preserve">    </w:t>
            </w:r>
          </w:p>
        </w:tc>
        <w:tc>
          <w:tcPr>
            <w:tcW w:w="41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1B44ACD" w14:textId="77777777" w:rsidR="00D75F45" w:rsidRPr="000A3DB4" w:rsidRDefault="00D75F45" w:rsidP="00455B15">
            <w:pPr>
              <w:suppressAutoHyphens/>
              <w:autoSpaceDN w:val="0"/>
              <w:contextualSpacing/>
              <w:rPr>
                <w:sz w:val="18"/>
                <w:szCs w:val="18"/>
                <w:lang w:val="en-GB"/>
              </w:rPr>
            </w:pPr>
            <w:r w:rsidRPr="000A3DB4">
              <w:rPr>
                <w:sz w:val="18"/>
                <w:szCs w:val="18"/>
                <w:lang w:val="en-GB"/>
              </w:rPr>
              <w:t xml:space="preserve">The project objective is the establishment of a sustainable protected area financing system, with associated management structures, systems and capacities needed to ensure the effective use of generated revenues for priority biodiversity conservation needs. It should achieve this objective by: (i) strengthening legal, policy, regulatory and institutional frameworks that facilitate revenue generation, revenue retention and other aspects of sustainable PA financing and management are established and functional; (ii) ensuring that  levels of financial resource mobilization are adequate for effective conservation-oriented management of Egypt’s PA system; (iii) establishing business planning and cost-effective management systems  ensuring the effective allocation and management of mobilized resources. </w:t>
            </w:r>
          </w:p>
          <w:p w14:paraId="0CA681A7" w14:textId="77777777" w:rsidR="00D75F45" w:rsidRPr="000A3DB4" w:rsidRDefault="00D75F45" w:rsidP="00455B15">
            <w:pPr>
              <w:suppressAutoHyphens/>
              <w:autoSpaceDN w:val="0"/>
              <w:contextualSpacing/>
              <w:rPr>
                <w:sz w:val="18"/>
                <w:szCs w:val="18"/>
                <w:lang w:val="en-GB"/>
              </w:rPr>
            </w:pPr>
          </w:p>
          <w:p w14:paraId="6AC89BB6" w14:textId="77777777" w:rsidR="00D75F45" w:rsidRPr="000A3DB4" w:rsidRDefault="00D75F45" w:rsidP="00455B15">
            <w:pPr>
              <w:suppressAutoHyphens/>
              <w:autoSpaceDN w:val="0"/>
              <w:contextualSpacing/>
              <w:rPr>
                <w:sz w:val="18"/>
                <w:szCs w:val="18"/>
                <w:highlight w:val="green"/>
                <w:lang w:val="en-GB"/>
              </w:rPr>
            </w:pPr>
          </w:p>
        </w:tc>
        <w:tc>
          <w:tcPr>
            <w:tcW w:w="42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0A903A" w14:textId="480393A8" w:rsidR="00346F40" w:rsidRPr="000A3DB4" w:rsidRDefault="00D75F45" w:rsidP="00455B15">
            <w:pPr>
              <w:suppressAutoHyphens/>
              <w:autoSpaceDN w:val="0"/>
              <w:contextualSpacing/>
              <w:rPr>
                <w:sz w:val="18"/>
                <w:szCs w:val="18"/>
                <w:lang w:val="en-GB"/>
              </w:rPr>
            </w:pPr>
            <w:r w:rsidRPr="000A3DB4">
              <w:rPr>
                <w:sz w:val="18"/>
                <w:szCs w:val="18"/>
                <w:lang w:val="en-GB"/>
              </w:rPr>
              <w:t xml:space="preserve">The proposed project will complement the efforts of the financial sustainability project by: continue the upgrade and maintenance of tourism infrastructure within the three targeted PAs. Moreover, the project will develop and implement integrated long-term integrated monitoring programs for biodiversity components with special concentration on the marine fragile ecosystems in the Gulf of Aqaba (i.e. Red List of marine species, Red List of ecosystems, etc.). Additionally, the project will take steps toward recognizing the three targeted PAs on the available global initiatives (World Heritage Site, Ramsar Site, Green </w:t>
            </w:r>
            <w:r w:rsidR="00346F40" w:rsidRPr="000A3DB4">
              <w:rPr>
                <w:sz w:val="18"/>
                <w:szCs w:val="18"/>
                <w:lang w:val="en-GB"/>
              </w:rPr>
              <w:t>L</w:t>
            </w:r>
            <w:r w:rsidRPr="000A3DB4">
              <w:rPr>
                <w:sz w:val="18"/>
                <w:szCs w:val="18"/>
                <w:lang w:val="en-GB"/>
              </w:rPr>
              <w:t>ist, etc</w:t>
            </w:r>
            <w:r w:rsidR="00346F40" w:rsidRPr="000A3DB4">
              <w:rPr>
                <w:sz w:val="18"/>
                <w:szCs w:val="18"/>
                <w:lang w:val="en-GB"/>
              </w:rPr>
              <w:t>.)</w:t>
            </w:r>
            <w:r w:rsidRPr="000A3DB4">
              <w:rPr>
                <w:sz w:val="18"/>
                <w:szCs w:val="18"/>
                <w:lang w:val="en-GB"/>
              </w:rPr>
              <w:t>. Also, the project will enhance the existing institutional and legal framework of the targeted PAs for more effective management with long term mechanisms</w:t>
            </w:r>
            <w:r w:rsidR="00346F40" w:rsidRPr="000A3DB4">
              <w:rPr>
                <w:sz w:val="18"/>
                <w:szCs w:val="18"/>
                <w:lang w:val="en-GB"/>
              </w:rPr>
              <w:t xml:space="preserve"> of monitoring and evaluation. </w:t>
            </w:r>
            <w:r w:rsidR="00346F40" w:rsidRPr="000A3DB4">
              <w:rPr>
                <w:spacing w:val="-2"/>
                <w:sz w:val="18"/>
                <w:szCs w:val="18"/>
                <w:lang w:val="en-GB"/>
              </w:rPr>
              <w:t xml:space="preserve">Coordination will be achieved by involving the </w:t>
            </w:r>
            <w:r w:rsidR="00F9648F" w:rsidRPr="000A3DB4">
              <w:rPr>
                <w:spacing w:val="-2"/>
                <w:sz w:val="18"/>
                <w:szCs w:val="18"/>
                <w:lang w:val="en-GB"/>
              </w:rPr>
              <w:t xml:space="preserve">soon-outgoing PA Finance </w:t>
            </w:r>
            <w:r w:rsidR="00346F40" w:rsidRPr="000A3DB4">
              <w:rPr>
                <w:spacing w:val="-2"/>
                <w:sz w:val="18"/>
                <w:szCs w:val="18"/>
                <w:lang w:val="en-GB"/>
              </w:rPr>
              <w:t xml:space="preserve">project management unit </w:t>
            </w:r>
            <w:r w:rsidR="00F9648F" w:rsidRPr="000A3DB4">
              <w:rPr>
                <w:spacing w:val="-2"/>
                <w:sz w:val="18"/>
                <w:szCs w:val="18"/>
                <w:lang w:val="en-GB"/>
              </w:rPr>
              <w:t xml:space="preserve">as well as the consultants and govt staff working with the project (such as the Head of the PA and BD Units in NCA and CBD Resource Mobilisation Focal Point) </w:t>
            </w:r>
            <w:r w:rsidR="00346F40" w:rsidRPr="000A3DB4">
              <w:rPr>
                <w:spacing w:val="-2"/>
                <w:sz w:val="18"/>
                <w:szCs w:val="18"/>
                <w:lang w:val="en-GB"/>
              </w:rPr>
              <w:t xml:space="preserve">in the </w:t>
            </w:r>
            <w:r w:rsidR="00A21FF8" w:rsidRPr="000A3DB4">
              <w:rPr>
                <w:spacing w:val="-2"/>
                <w:sz w:val="18"/>
                <w:szCs w:val="18"/>
                <w:lang w:val="en-GB"/>
              </w:rPr>
              <w:t xml:space="preserve">design </w:t>
            </w:r>
            <w:r w:rsidR="00346F40" w:rsidRPr="000A3DB4">
              <w:rPr>
                <w:spacing w:val="-2"/>
                <w:sz w:val="18"/>
                <w:szCs w:val="18"/>
                <w:lang w:val="en-GB"/>
              </w:rPr>
              <w:t xml:space="preserve">of this new </w:t>
            </w:r>
            <w:r w:rsidR="00A21FF8" w:rsidRPr="000A3DB4">
              <w:rPr>
                <w:spacing w:val="-2"/>
                <w:sz w:val="18"/>
                <w:szCs w:val="18"/>
                <w:lang w:val="en-GB"/>
              </w:rPr>
              <w:t xml:space="preserve">project. </w:t>
            </w:r>
          </w:p>
        </w:tc>
      </w:tr>
      <w:tr w:rsidR="00BF2C6D" w:rsidRPr="000A3DB4" w14:paraId="3CD7D7A3" w14:textId="77777777" w:rsidTr="00EE5B54">
        <w:tc>
          <w:tcPr>
            <w:tcW w:w="215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006B9D4" w14:textId="7F8542AA" w:rsidR="00FF4254" w:rsidRPr="000A3DB4" w:rsidRDefault="00FF4254" w:rsidP="00F94A29">
            <w:pPr>
              <w:suppressAutoHyphens/>
              <w:autoSpaceDN w:val="0"/>
              <w:contextualSpacing/>
              <w:rPr>
                <w:sz w:val="18"/>
                <w:szCs w:val="18"/>
                <w:lang w:val="en-GB"/>
              </w:rPr>
            </w:pPr>
            <w:r w:rsidRPr="000A3DB4">
              <w:rPr>
                <w:sz w:val="18"/>
                <w:szCs w:val="18"/>
                <w:lang w:val="en-GB"/>
              </w:rPr>
              <w:t>BirdLife/ EEAA/ UNDP/ GEF</w:t>
            </w:r>
          </w:p>
          <w:p w14:paraId="6C2385A1" w14:textId="77777777" w:rsidR="00FF4254" w:rsidRPr="000A3DB4" w:rsidRDefault="00FF4254" w:rsidP="00F94A29">
            <w:pPr>
              <w:suppressAutoHyphens/>
              <w:autoSpaceDN w:val="0"/>
              <w:contextualSpacing/>
              <w:rPr>
                <w:i/>
                <w:sz w:val="18"/>
                <w:szCs w:val="18"/>
                <w:lang w:val="en-GB"/>
              </w:rPr>
            </w:pPr>
          </w:p>
          <w:p w14:paraId="4BA27BD3" w14:textId="365B6AF8" w:rsidR="00BF2C6D" w:rsidRPr="000A3DB4" w:rsidRDefault="00BF2C6D" w:rsidP="00F94A29">
            <w:pPr>
              <w:suppressAutoHyphens/>
              <w:autoSpaceDN w:val="0"/>
              <w:contextualSpacing/>
              <w:rPr>
                <w:sz w:val="18"/>
                <w:szCs w:val="18"/>
                <w:lang w:val="en-GB"/>
              </w:rPr>
            </w:pPr>
            <w:r w:rsidRPr="000A3DB4">
              <w:rPr>
                <w:i/>
                <w:sz w:val="18"/>
                <w:szCs w:val="18"/>
                <w:lang w:val="en-GB"/>
              </w:rPr>
              <w:t>Mainstreaming conservation of Migratory Soaring Birds (MSB) into key productive sectors along the Rift Valley/Red Sea flyway</w:t>
            </w:r>
          </w:p>
          <w:p w14:paraId="33751968" w14:textId="77777777" w:rsidR="00BF2C6D" w:rsidRPr="000A3DB4" w:rsidRDefault="00BF2C6D" w:rsidP="00F94A29">
            <w:pPr>
              <w:suppressAutoHyphens/>
              <w:autoSpaceDN w:val="0"/>
              <w:contextualSpacing/>
              <w:rPr>
                <w:sz w:val="18"/>
                <w:szCs w:val="18"/>
                <w:lang w:val="en-GB"/>
              </w:rPr>
            </w:pPr>
          </w:p>
          <w:p w14:paraId="2E5C76C3" w14:textId="5BE921D9" w:rsidR="00BF2C6D" w:rsidRPr="000A3DB4" w:rsidRDefault="00BF2C6D" w:rsidP="00F94A29">
            <w:pPr>
              <w:suppressAutoHyphens/>
              <w:autoSpaceDN w:val="0"/>
              <w:contextualSpacing/>
              <w:rPr>
                <w:sz w:val="18"/>
                <w:szCs w:val="18"/>
                <w:lang w:val="en-GB"/>
              </w:rPr>
            </w:pPr>
            <w:r w:rsidRPr="000A3DB4">
              <w:rPr>
                <w:sz w:val="18"/>
                <w:szCs w:val="18"/>
                <w:lang w:val="en-GB"/>
              </w:rPr>
              <w:t xml:space="preserve">Tranche I: GEF ID 1028, GEF Project Grant </w:t>
            </w:r>
            <w:r w:rsidR="004A3A14" w:rsidRPr="000A3DB4">
              <w:rPr>
                <w:sz w:val="18"/>
                <w:szCs w:val="18"/>
                <w:lang w:val="en-GB"/>
              </w:rPr>
              <w:t>USD</w:t>
            </w:r>
            <w:r w:rsidRPr="000A3DB4">
              <w:rPr>
                <w:sz w:val="18"/>
                <w:szCs w:val="18"/>
                <w:lang w:val="en-GB"/>
              </w:rPr>
              <w:t xml:space="preserve"> 6,243,243, closed; </w:t>
            </w:r>
          </w:p>
          <w:p w14:paraId="2C44D15C" w14:textId="77777777" w:rsidR="00BF2C6D" w:rsidRPr="000A3DB4" w:rsidRDefault="00BF2C6D" w:rsidP="00F94A29">
            <w:pPr>
              <w:suppressAutoHyphens/>
              <w:autoSpaceDN w:val="0"/>
              <w:contextualSpacing/>
              <w:rPr>
                <w:sz w:val="18"/>
                <w:szCs w:val="18"/>
                <w:lang w:val="en-GB"/>
              </w:rPr>
            </w:pPr>
          </w:p>
          <w:p w14:paraId="67208AF0" w14:textId="21C07053" w:rsidR="00BF2C6D" w:rsidRPr="000A3DB4" w:rsidRDefault="00BF2C6D" w:rsidP="00F94A29">
            <w:pPr>
              <w:suppressAutoHyphens/>
              <w:autoSpaceDN w:val="0"/>
              <w:contextualSpacing/>
              <w:rPr>
                <w:sz w:val="18"/>
                <w:szCs w:val="18"/>
                <w:highlight w:val="green"/>
                <w:lang w:val="en-GB"/>
              </w:rPr>
            </w:pPr>
            <w:r w:rsidRPr="000A3DB4">
              <w:rPr>
                <w:sz w:val="18"/>
                <w:szCs w:val="18"/>
                <w:lang w:val="en-GB"/>
              </w:rPr>
              <w:t xml:space="preserve">Tranche II: GEF ID 9491, </w:t>
            </w:r>
            <w:r w:rsidR="00EE5B54" w:rsidRPr="000A3DB4">
              <w:rPr>
                <w:sz w:val="18"/>
                <w:szCs w:val="18"/>
                <w:lang w:val="en-GB"/>
              </w:rPr>
              <w:t xml:space="preserve">GEF Project Grant </w:t>
            </w:r>
            <w:r w:rsidR="004A3A14" w:rsidRPr="000A3DB4">
              <w:rPr>
                <w:sz w:val="18"/>
                <w:szCs w:val="18"/>
                <w:lang w:val="en-GB"/>
              </w:rPr>
              <w:t>USD</w:t>
            </w:r>
            <w:r w:rsidRPr="000A3DB4">
              <w:rPr>
                <w:sz w:val="18"/>
                <w:szCs w:val="18"/>
                <w:lang w:val="en-GB"/>
              </w:rPr>
              <w:t xml:space="preserve"> 3,500,000, endorsed in July 2017, ongoing until March 2023.</w:t>
            </w:r>
          </w:p>
        </w:tc>
        <w:tc>
          <w:tcPr>
            <w:tcW w:w="41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747BA5C" w14:textId="3359E1DE" w:rsidR="00BF2C6D" w:rsidRPr="000A3DB4" w:rsidRDefault="00D5450F" w:rsidP="00F94A29">
            <w:pPr>
              <w:suppressAutoHyphens/>
              <w:autoSpaceDN w:val="0"/>
              <w:contextualSpacing/>
              <w:rPr>
                <w:sz w:val="18"/>
                <w:szCs w:val="18"/>
                <w:lang w:val="en-GB"/>
              </w:rPr>
            </w:pPr>
            <w:r w:rsidRPr="000A3DB4">
              <w:rPr>
                <w:sz w:val="18"/>
                <w:szCs w:val="18"/>
                <w:lang w:val="en-GB"/>
              </w:rPr>
              <w:t>Implemented through BirdLife International, the MSB Project is headquartered in Jordan and works in several countries along the flyway on those sectors that pose the greatest risk to the safe migration of these birds. These are most importantly hunting, agriculture, waste management and especially energy (from energy infrastructures). Some of the most exciting outcomes of this project have been in Egypt, most notably in the engagement of public authorities, private sector and finance institutions regarding the placement of wind farms and their operations (world-leading shut down on demand practices are being rolled out on reducing collision risks when migratory flocks approach turbines). The project here focuses especially on the key migration bottlenecks – which in Egypt is the crossing from Sinai to the Egyptian/African mainland. The project is also working in Sharm El Sheikh, on the open wastewater treatment plant, at which hundreds of White Storks die every year, presumably due to bacterial or chemical contamination; for now this is limited to installing bird hides to convert it to a birding spot, and reducing pathogen contamination through the proven addition of EM (Effective Microorganisms).</w:t>
            </w:r>
          </w:p>
        </w:tc>
        <w:tc>
          <w:tcPr>
            <w:tcW w:w="42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5C54AEA" w14:textId="3FD64CA0" w:rsidR="00BF2C6D" w:rsidRPr="000A3DB4" w:rsidRDefault="00BF2C6D" w:rsidP="00F94A29">
            <w:pPr>
              <w:suppressAutoHyphens/>
              <w:autoSpaceDN w:val="0"/>
              <w:contextualSpacing/>
              <w:rPr>
                <w:spacing w:val="-2"/>
                <w:sz w:val="18"/>
                <w:szCs w:val="18"/>
                <w:lang w:val="en-GB"/>
              </w:rPr>
            </w:pPr>
            <w:r w:rsidRPr="000A3DB4">
              <w:rPr>
                <w:spacing w:val="-2"/>
                <w:sz w:val="18"/>
                <w:szCs w:val="18"/>
                <w:lang w:val="en-GB"/>
              </w:rPr>
              <w:t>The here-proposed project will complement the efforts of the Migratory Soaring Birds project by: enhancing existing efforts for integrating biodiversity in the tourism, energy and waste management sectors at the governorate and municipal levels. Also, it will enhance the efforts regarding the conservation of migratory birds as Ras Mohamed NP is an important bird area (IBA) according to Birdlife International. The project will work to support activities to reduce the negative impacts of sewage treatment plans on migratory birds in Sharm</w:t>
            </w:r>
            <w:r w:rsidR="00270AAD" w:rsidRPr="000A3DB4">
              <w:rPr>
                <w:spacing w:val="-2"/>
                <w:sz w:val="18"/>
                <w:szCs w:val="18"/>
                <w:lang w:val="en-GB"/>
              </w:rPr>
              <w:t xml:space="preserve"> El Sheikh</w:t>
            </w:r>
            <w:r w:rsidRPr="000A3DB4">
              <w:rPr>
                <w:spacing w:val="-2"/>
                <w:sz w:val="18"/>
                <w:szCs w:val="18"/>
                <w:lang w:val="en-GB"/>
              </w:rPr>
              <w:t>, and in fact promote its conversion into a bird-friendly wetland. Additionally, the project will further introduce bird watching as a tourism activity that respects the environment. The project will use all available data about bird migration to develop booklets for bird matcher inside the three targeted PAs. All these will complement the efforts to turn Sh</w:t>
            </w:r>
            <w:r w:rsidR="00270AAD" w:rsidRPr="000A3DB4">
              <w:rPr>
                <w:spacing w:val="-2"/>
                <w:sz w:val="18"/>
                <w:szCs w:val="18"/>
                <w:lang w:val="en-GB"/>
              </w:rPr>
              <w:t xml:space="preserve">arm El </w:t>
            </w:r>
            <w:r w:rsidRPr="000A3DB4">
              <w:rPr>
                <w:spacing w:val="-2"/>
                <w:sz w:val="18"/>
                <w:szCs w:val="18"/>
                <w:lang w:val="en-GB"/>
              </w:rPr>
              <w:t>Sheikh into Green Sharm. Coordination will be achieved by involving the MSB project management unit in the planning and implementation of this new project.</w:t>
            </w:r>
          </w:p>
        </w:tc>
      </w:tr>
      <w:tr w:rsidR="004F1BE2" w:rsidRPr="000A3DB4" w14:paraId="4D865A78" w14:textId="77777777" w:rsidTr="00EE5B54">
        <w:tc>
          <w:tcPr>
            <w:tcW w:w="215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7C33C7B" w14:textId="73B66C7F" w:rsidR="006A365A" w:rsidRPr="000A3DB4" w:rsidRDefault="006A365A" w:rsidP="00455B15">
            <w:pPr>
              <w:suppressAutoHyphens/>
              <w:autoSpaceDN w:val="0"/>
              <w:contextualSpacing/>
              <w:rPr>
                <w:sz w:val="18"/>
                <w:szCs w:val="18"/>
                <w:lang w:val="en-GB"/>
              </w:rPr>
            </w:pPr>
            <w:r w:rsidRPr="000A3DB4">
              <w:rPr>
                <w:sz w:val="18"/>
                <w:szCs w:val="18"/>
                <w:lang w:val="en-GB"/>
              </w:rPr>
              <w:t xml:space="preserve">EEAA/ Ministry of Tourism/ UNDP/ GEF </w:t>
            </w:r>
          </w:p>
          <w:p w14:paraId="1D946B25" w14:textId="77777777" w:rsidR="00226E5E" w:rsidRPr="000A3DB4" w:rsidRDefault="00226E5E" w:rsidP="00455B15">
            <w:pPr>
              <w:suppressAutoHyphens/>
              <w:autoSpaceDN w:val="0"/>
              <w:contextualSpacing/>
              <w:rPr>
                <w:i/>
                <w:sz w:val="18"/>
                <w:szCs w:val="18"/>
                <w:lang w:val="en-GB"/>
              </w:rPr>
            </w:pPr>
          </w:p>
          <w:p w14:paraId="054DCB57" w14:textId="2F384AA5" w:rsidR="006A365A" w:rsidRPr="000A3DB4" w:rsidRDefault="006A365A" w:rsidP="00455B15">
            <w:pPr>
              <w:suppressAutoHyphens/>
              <w:autoSpaceDN w:val="0"/>
              <w:contextualSpacing/>
              <w:rPr>
                <w:i/>
                <w:sz w:val="18"/>
                <w:szCs w:val="18"/>
                <w:lang w:val="en-GB"/>
              </w:rPr>
            </w:pPr>
            <w:r w:rsidRPr="000A3DB4">
              <w:rPr>
                <w:i/>
                <w:sz w:val="18"/>
                <w:szCs w:val="18"/>
                <w:lang w:val="en-GB"/>
              </w:rPr>
              <w:t>Mainstreaming the conservation and sustainable use of biodiversity into tourism development and operations in threatened ecosystems in Egypt</w:t>
            </w:r>
          </w:p>
          <w:p w14:paraId="5632734B" w14:textId="77777777" w:rsidR="00FF4254" w:rsidRPr="000A3DB4" w:rsidRDefault="00FF4254" w:rsidP="00455B15">
            <w:pPr>
              <w:suppressAutoHyphens/>
              <w:autoSpaceDN w:val="0"/>
              <w:contextualSpacing/>
              <w:rPr>
                <w:i/>
                <w:sz w:val="18"/>
                <w:szCs w:val="18"/>
                <w:lang w:val="en-GB"/>
              </w:rPr>
            </w:pPr>
          </w:p>
          <w:p w14:paraId="7D8BF475" w14:textId="66C5D321" w:rsidR="00DA3D94" w:rsidRPr="000A3DB4" w:rsidRDefault="00DA3D94" w:rsidP="00DA3D94">
            <w:pPr>
              <w:suppressAutoHyphens/>
              <w:autoSpaceDN w:val="0"/>
              <w:contextualSpacing/>
              <w:rPr>
                <w:sz w:val="18"/>
                <w:szCs w:val="18"/>
                <w:lang w:val="en-GB"/>
              </w:rPr>
            </w:pPr>
            <w:r w:rsidRPr="000A3DB4">
              <w:rPr>
                <w:sz w:val="18"/>
                <w:szCs w:val="18"/>
                <w:lang w:val="en-GB"/>
              </w:rPr>
              <w:t xml:space="preserve">GEF-5 Project ID </w:t>
            </w:r>
            <w:r w:rsidRPr="000A3DB4">
              <w:rPr>
                <w:sz w:val="18"/>
                <w:szCs w:val="18"/>
                <w:lang w:val="en-GB"/>
              </w:rPr>
              <w:tab/>
            </w:r>
          </w:p>
          <w:p w14:paraId="27F40C6F" w14:textId="5F61C1B6" w:rsidR="00DA3D94" w:rsidRPr="000A3DB4" w:rsidRDefault="00FF4254" w:rsidP="00DA3D94">
            <w:pPr>
              <w:suppressAutoHyphens/>
              <w:autoSpaceDN w:val="0"/>
              <w:contextualSpacing/>
              <w:rPr>
                <w:sz w:val="18"/>
                <w:szCs w:val="18"/>
                <w:lang w:val="en-GB"/>
              </w:rPr>
            </w:pPr>
            <w:r w:rsidRPr="000A3DB4">
              <w:rPr>
                <w:sz w:val="18"/>
                <w:szCs w:val="18"/>
                <w:lang w:val="en-GB"/>
              </w:rPr>
              <w:t>5073</w:t>
            </w:r>
            <w:r w:rsidR="00A147F1" w:rsidRPr="000A3DB4">
              <w:rPr>
                <w:sz w:val="18"/>
                <w:szCs w:val="18"/>
                <w:lang w:val="en-GB"/>
              </w:rPr>
              <w:t xml:space="preserve">, </w:t>
            </w:r>
            <w:r w:rsidRPr="000A3DB4">
              <w:rPr>
                <w:sz w:val="18"/>
                <w:szCs w:val="18"/>
                <w:lang w:val="en-GB"/>
              </w:rPr>
              <w:t>G</w:t>
            </w:r>
            <w:r w:rsidR="00DA3D94" w:rsidRPr="000A3DB4">
              <w:rPr>
                <w:sz w:val="18"/>
                <w:szCs w:val="18"/>
                <w:lang w:val="en-GB"/>
              </w:rPr>
              <w:t>EF Project Grant 2,574,338</w:t>
            </w:r>
            <w:r w:rsidR="00A147F1" w:rsidRPr="000A3DB4">
              <w:rPr>
                <w:sz w:val="18"/>
                <w:szCs w:val="18"/>
                <w:lang w:val="en-GB"/>
              </w:rPr>
              <w:t xml:space="preserve">, </w:t>
            </w:r>
            <w:r w:rsidR="00121B2A" w:rsidRPr="000A3DB4">
              <w:rPr>
                <w:sz w:val="18"/>
                <w:szCs w:val="18"/>
                <w:lang w:val="en-GB"/>
              </w:rPr>
              <w:t>endorsed</w:t>
            </w:r>
            <w:r w:rsidRPr="000A3DB4">
              <w:rPr>
                <w:sz w:val="18"/>
                <w:szCs w:val="18"/>
                <w:lang w:val="en-GB"/>
              </w:rPr>
              <w:t xml:space="preserve"> Apr 2015</w:t>
            </w:r>
            <w:r w:rsidR="00121B2A" w:rsidRPr="000A3DB4">
              <w:rPr>
                <w:sz w:val="18"/>
                <w:szCs w:val="18"/>
                <w:lang w:val="en-GB"/>
              </w:rPr>
              <w:t xml:space="preserve">, </w:t>
            </w:r>
            <w:r w:rsidR="00D478FF" w:rsidRPr="000A3DB4">
              <w:rPr>
                <w:sz w:val="18"/>
                <w:szCs w:val="18"/>
                <w:lang w:val="en-GB"/>
              </w:rPr>
              <w:t>due to start eventually before 2019</w:t>
            </w:r>
          </w:p>
        </w:tc>
        <w:tc>
          <w:tcPr>
            <w:tcW w:w="41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93EC9FB" w14:textId="3797AF9A" w:rsidR="006A365A" w:rsidRPr="000A3DB4" w:rsidRDefault="00D85F0E" w:rsidP="00455B15">
            <w:pPr>
              <w:suppressAutoHyphens/>
              <w:autoSpaceDN w:val="0"/>
              <w:contextualSpacing/>
              <w:rPr>
                <w:sz w:val="18"/>
                <w:szCs w:val="18"/>
                <w:highlight w:val="green"/>
                <w:lang w:val="en-GB"/>
              </w:rPr>
            </w:pPr>
            <w:r w:rsidRPr="000A3DB4">
              <w:rPr>
                <w:spacing w:val="-2"/>
                <w:sz w:val="18"/>
                <w:szCs w:val="18"/>
                <w:lang w:val="en-GB"/>
              </w:rPr>
              <w:t xml:space="preserve">This project focuses on i) mainstreaming biodiversity into national-level decision-making processes, to reduce biodiversity impacts by tourism infrastructure developments, provide a better framework for biodiversity-friendly tourism practices and enhance biodiversity-friendly tourism promotion; and ii) work with private sectors and protected areas in three regions to implement better tourism practices and PA management: Siwa PA in the western desert, the southern mainland stretch of the Red Sea near Marsa Alam (towards Sudan), and the north-western Mediterranean coast (towards Libya). </w:t>
            </w:r>
          </w:p>
        </w:tc>
        <w:tc>
          <w:tcPr>
            <w:tcW w:w="42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B98BC8E" w14:textId="6946F070" w:rsidR="007E51E9" w:rsidRPr="000A3DB4" w:rsidRDefault="00D85F0E" w:rsidP="00455B15">
            <w:pPr>
              <w:suppressAutoHyphens/>
              <w:autoSpaceDN w:val="0"/>
              <w:contextualSpacing/>
              <w:rPr>
                <w:spacing w:val="-2"/>
                <w:sz w:val="18"/>
                <w:szCs w:val="18"/>
                <w:lang w:val="en-GB"/>
              </w:rPr>
            </w:pPr>
            <w:r w:rsidRPr="000A3DB4">
              <w:rPr>
                <w:spacing w:val="-2"/>
                <w:sz w:val="18"/>
                <w:szCs w:val="18"/>
                <w:lang w:val="en-GB"/>
              </w:rPr>
              <w:t xml:space="preserve">This project will play a critical supporting role to the here-proposed project at national level, and to clearly articulate best practices in terms of tourism activities, yet it cannot achieve the same level of integration at city and site levels. The here-proposed project aims to achieve a much more profound multi-focal transformation and more ambitious model linking tourism with coral reef conservation. </w:t>
            </w:r>
            <w:r w:rsidR="007E51E9" w:rsidRPr="000A3DB4">
              <w:rPr>
                <w:spacing w:val="-2"/>
                <w:sz w:val="18"/>
                <w:szCs w:val="18"/>
                <w:lang w:val="en-GB"/>
              </w:rPr>
              <w:t>These twop project will have to work hand in hand, with the GEF-*-5 project focusing on national level planning and practices, and the new GEF*7 project focusing on implementatipm at Governorate level.</w:t>
            </w:r>
            <w:r w:rsidR="00A147F1" w:rsidRPr="000A3DB4">
              <w:rPr>
                <w:spacing w:val="-2"/>
                <w:sz w:val="18"/>
                <w:szCs w:val="18"/>
                <w:lang w:val="en-GB"/>
              </w:rPr>
              <w:t xml:space="preserve"> </w:t>
            </w:r>
            <w:r w:rsidR="007E51E9" w:rsidRPr="000A3DB4">
              <w:rPr>
                <w:spacing w:val="-2"/>
                <w:sz w:val="18"/>
                <w:szCs w:val="18"/>
                <w:lang w:val="en-GB"/>
              </w:rPr>
              <w:t>Coordi</w:t>
            </w:r>
            <w:r w:rsidR="00A147F1" w:rsidRPr="000A3DB4">
              <w:rPr>
                <w:spacing w:val="-2"/>
                <w:sz w:val="18"/>
                <w:szCs w:val="18"/>
                <w:lang w:val="en-GB"/>
              </w:rPr>
              <w:t>n</w:t>
            </w:r>
            <w:r w:rsidR="007E51E9" w:rsidRPr="000A3DB4">
              <w:rPr>
                <w:spacing w:val="-2"/>
                <w:sz w:val="18"/>
                <w:szCs w:val="18"/>
                <w:lang w:val="en-GB"/>
              </w:rPr>
              <w:t xml:space="preserve">ation will be achieved </w:t>
            </w:r>
            <w:r w:rsidR="00A147F1" w:rsidRPr="000A3DB4">
              <w:rPr>
                <w:spacing w:val="-2"/>
                <w:sz w:val="18"/>
                <w:szCs w:val="18"/>
                <w:lang w:val="en-GB"/>
              </w:rPr>
              <w:t>because both projects fall under NCS, opopr the future PA agency, but special attention has to be paid that MOT is strongly involved.</w:t>
            </w:r>
          </w:p>
        </w:tc>
      </w:tr>
      <w:tr w:rsidR="007771A6" w:rsidRPr="000A3DB4" w14:paraId="6C9013DE" w14:textId="77777777" w:rsidTr="00EE5B54">
        <w:tc>
          <w:tcPr>
            <w:tcW w:w="215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07BF302" w14:textId="00ADCC51" w:rsidR="007771A6" w:rsidRPr="000A3DB4" w:rsidRDefault="00631300" w:rsidP="00631300">
            <w:pPr>
              <w:suppressAutoHyphens/>
              <w:autoSpaceDN w:val="0"/>
              <w:contextualSpacing/>
              <w:rPr>
                <w:sz w:val="18"/>
                <w:szCs w:val="18"/>
                <w:lang w:val="en-GB"/>
              </w:rPr>
            </w:pPr>
            <w:r w:rsidRPr="000A3DB4">
              <w:rPr>
                <w:sz w:val="18"/>
                <w:szCs w:val="18"/>
                <w:lang w:val="en-GB"/>
              </w:rPr>
              <w:t xml:space="preserve">Egyptian-Italian Environmental Cooperation </w:t>
            </w:r>
            <w:r w:rsidR="00D754E8" w:rsidRPr="000A3DB4">
              <w:rPr>
                <w:sz w:val="18"/>
                <w:szCs w:val="18"/>
                <w:lang w:val="en-GB"/>
              </w:rPr>
              <w:t>Programme</w:t>
            </w:r>
          </w:p>
        </w:tc>
        <w:tc>
          <w:tcPr>
            <w:tcW w:w="41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E267D3B" w14:textId="49B4ADF9" w:rsidR="007771A6" w:rsidRPr="000A3DB4" w:rsidRDefault="00D754E8" w:rsidP="00631300">
            <w:pPr>
              <w:suppressAutoHyphens/>
              <w:autoSpaceDN w:val="0"/>
              <w:contextualSpacing/>
              <w:rPr>
                <w:sz w:val="18"/>
                <w:szCs w:val="18"/>
                <w:lang w:val="en-GB"/>
              </w:rPr>
            </w:pPr>
            <w:r w:rsidRPr="000A3DB4">
              <w:rPr>
                <w:sz w:val="18"/>
                <w:szCs w:val="18"/>
                <w:lang w:val="en-GB"/>
              </w:rPr>
              <w:t xml:space="preserve">Presently in its </w:t>
            </w:r>
            <w:r w:rsidR="00631300" w:rsidRPr="000A3DB4">
              <w:rPr>
                <w:sz w:val="18"/>
                <w:szCs w:val="18"/>
                <w:lang w:val="en-GB"/>
              </w:rPr>
              <w:t>third phase</w:t>
            </w:r>
            <w:r w:rsidRPr="000A3DB4">
              <w:rPr>
                <w:sz w:val="18"/>
                <w:szCs w:val="18"/>
                <w:lang w:val="en-GB"/>
              </w:rPr>
              <w:t>,</w:t>
            </w:r>
            <w:r w:rsidR="00631300" w:rsidRPr="000A3DB4">
              <w:rPr>
                <w:sz w:val="18"/>
                <w:szCs w:val="18"/>
                <w:lang w:val="en-GB"/>
              </w:rPr>
              <w:t xml:space="preserve"> EIECP aims at further developing Egypt's PA</w:t>
            </w:r>
            <w:r w:rsidRPr="000A3DB4">
              <w:rPr>
                <w:sz w:val="18"/>
                <w:szCs w:val="18"/>
                <w:lang w:val="en-GB"/>
              </w:rPr>
              <w:t xml:space="preserve"> </w:t>
            </w:r>
            <w:r w:rsidR="00631300" w:rsidRPr="000A3DB4">
              <w:rPr>
                <w:sz w:val="18"/>
                <w:szCs w:val="18"/>
                <w:lang w:val="en-GB"/>
              </w:rPr>
              <w:t xml:space="preserve">system, mainly with the view of establishing income-generating mechanism and, thus, facilitate the process for mobilizing resources </w:t>
            </w:r>
            <w:r w:rsidR="00631300" w:rsidRPr="000A3DB4">
              <w:rPr>
                <w:sz w:val="18"/>
                <w:szCs w:val="18"/>
                <w:lang w:val="en-GB"/>
              </w:rPr>
              <w:lastRenderedPageBreak/>
              <w:t>toward the financial sustainability of the Egypt's PAs system and, in this way, its conservation and sustainable development endeavours. EIECP also tackle</w:t>
            </w:r>
            <w:r w:rsidRPr="000A3DB4">
              <w:rPr>
                <w:sz w:val="18"/>
                <w:szCs w:val="18"/>
                <w:lang w:val="en-GB"/>
              </w:rPr>
              <w:t>s other PA</w:t>
            </w:r>
            <w:r w:rsidR="00631300" w:rsidRPr="000A3DB4">
              <w:rPr>
                <w:sz w:val="18"/>
                <w:szCs w:val="18"/>
                <w:lang w:val="en-GB"/>
              </w:rPr>
              <w:t xml:space="preserve"> management needs </w:t>
            </w:r>
            <w:r w:rsidRPr="000A3DB4">
              <w:rPr>
                <w:sz w:val="18"/>
                <w:szCs w:val="18"/>
                <w:lang w:val="en-GB"/>
              </w:rPr>
              <w:t xml:space="preserve">identified by </w:t>
            </w:r>
            <w:r w:rsidR="00631300" w:rsidRPr="000A3DB4">
              <w:rPr>
                <w:sz w:val="18"/>
                <w:szCs w:val="18"/>
                <w:lang w:val="en-GB"/>
              </w:rPr>
              <w:t>N</w:t>
            </w:r>
            <w:r w:rsidRPr="000A3DB4">
              <w:rPr>
                <w:sz w:val="18"/>
                <w:szCs w:val="18"/>
                <w:lang w:val="en-GB"/>
              </w:rPr>
              <w:t>CS/EEAA</w:t>
            </w:r>
            <w:r w:rsidR="00631300" w:rsidRPr="000A3DB4">
              <w:rPr>
                <w:sz w:val="18"/>
                <w:szCs w:val="18"/>
                <w:lang w:val="en-GB"/>
              </w:rPr>
              <w:t xml:space="preserve">, such as </w:t>
            </w:r>
            <w:r w:rsidRPr="000A3DB4">
              <w:rPr>
                <w:sz w:val="18"/>
                <w:szCs w:val="18"/>
                <w:lang w:val="en-GB"/>
              </w:rPr>
              <w:t xml:space="preserve">on </w:t>
            </w:r>
            <w:r w:rsidR="00631300" w:rsidRPr="000A3DB4">
              <w:rPr>
                <w:sz w:val="18"/>
                <w:szCs w:val="18"/>
                <w:lang w:val="en-GB"/>
              </w:rPr>
              <w:t>information gathering/</w:t>
            </w:r>
            <w:r w:rsidR="00032BF7" w:rsidRPr="000A3DB4">
              <w:rPr>
                <w:sz w:val="18"/>
                <w:szCs w:val="18"/>
                <w:lang w:val="en-GB"/>
              </w:rPr>
              <w:t xml:space="preserve"> </w:t>
            </w:r>
            <w:r w:rsidR="00631300" w:rsidRPr="000A3DB4">
              <w:rPr>
                <w:sz w:val="18"/>
                <w:szCs w:val="18"/>
                <w:lang w:val="en-GB"/>
              </w:rPr>
              <w:t>generation management and analysis.</w:t>
            </w:r>
            <w:r w:rsidR="00032BF7" w:rsidRPr="000A3DB4">
              <w:rPr>
                <w:sz w:val="18"/>
                <w:szCs w:val="18"/>
                <w:lang w:val="en-GB"/>
              </w:rPr>
              <w:t xml:space="preserve"> A new phase is expected that will focus on CBNRM in a number of PAs, incl. those in S Sinai where they plan to work with Bedouin tribes</w:t>
            </w:r>
            <w:r w:rsidR="000E6959" w:rsidRPr="000A3DB4">
              <w:rPr>
                <w:sz w:val="18"/>
                <w:szCs w:val="18"/>
                <w:lang w:val="en-GB"/>
              </w:rPr>
              <w:t>, incl. through support of women to enhance their capacities in production of handcrafts.</w:t>
            </w:r>
            <w:r w:rsidR="003F1730" w:rsidRPr="000A3DB4">
              <w:rPr>
                <w:sz w:val="18"/>
                <w:szCs w:val="18"/>
                <w:lang w:val="en-GB"/>
              </w:rPr>
              <w:t xml:space="preserve"> </w:t>
            </w:r>
          </w:p>
        </w:tc>
        <w:tc>
          <w:tcPr>
            <w:tcW w:w="42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59EEA51" w14:textId="5577A37A" w:rsidR="007771A6" w:rsidRPr="000A3DB4" w:rsidRDefault="00631300" w:rsidP="00631300">
            <w:pPr>
              <w:suppressAutoHyphens/>
              <w:autoSpaceDN w:val="0"/>
              <w:contextualSpacing/>
              <w:rPr>
                <w:sz w:val="18"/>
                <w:szCs w:val="18"/>
                <w:lang w:val="en-GB"/>
              </w:rPr>
            </w:pPr>
            <w:r w:rsidRPr="000A3DB4">
              <w:rPr>
                <w:sz w:val="18"/>
                <w:szCs w:val="18"/>
                <w:lang w:val="en-GB"/>
              </w:rPr>
              <w:lastRenderedPageBreak/>
              <w:t xml:space="preserve">The </w:t>
            </w:r>
            <w:r w:rsidR="000E6959" w:rsidRPr="000A3DB4">
              <w:rPr>
                <w:sz w:val="18"/>
                <w:szCs w:val="18"/>
                <w:lang w:val="en-GB"/>
              </w:rPr>
              <w:t>here-</w:t>
            </w:r>
            <w:r w:rsidRPr="000A3DB4">
              <w:rPr>
                <w:sz w:val="18"/>
                <w:szCs w:val="18"/>
                <w:lang w:val="en-GB"/>
              </w:rPr>
              <w:t xml:space="preserve">proposed project </w:t>
            </w:r>
            <w:r w:rsidR="00032BF7" w:rsidRPr="000A3DB4">
              <w:rPr>
                <w:sz w:val="18"/>
                <w:szCs w:val="18"/>
                <w:lang w:val="en-GB"/>
              </w:rPr>
              <w:t xml:space="preserve">will </w:t>
            </w:r>
            <w:r w:rsidR="000E6959" w:rsidRPr="000A3DB4">
              <w:rPr>
                <w:sz w:val="18"/>
                <w:szCs w:val="18"/>
                <w:lang w:val="en-GB"/>
              </w:rPr>
              <w:t xml:space="preserve">add substantial scope to </w:t>
            </w:r>
            <w:r w:rsidR="00032BF7" w:rsidRPr="000A3DB4">
              <w:rPr>
                <w:sz w:val="18"/>
                <w:szCs w:val="18"/>
                <w:lang w:val="en-GB"/>
              </w:rPr>
              <w:t>the efforts of EIECP</w:t>
            </w:r>
            <w:r w:rsidR="000E6959" w:rsidRPr="000A3DB4">
              <w:rPr>
                <w:sz w:val="18"/>
                <w:szCs w:val="18"/>
                <w:lang w:val="en-GB"/>
              </w:rPr>
              <w:t xml:space="preserve">. </w:t>
            </w:r>
            <w:r w:rsidRPr="000A3DB4">
              <w:rPr>
                <w:sz w:val="18"/>
                <w:szCs w:val="18"/>
                <w:lang w:val="en-GB"/>
              </w:rPr>
              <w:t xml:space="preserve">Also, the project will support the three targeted PAs to turn the existing entrance and concession fees into electronic ways to increase the </w:t>
            </w:r>
            <w:r w:rsidRPr="000A3DB4">
              <w:rPr>
                <w:sz w:val="18"/>
                <w:szCs w:val="18"/>
                <w:lang w:val="en-GB"/>
              </w:rPr>
              <w:lastRenderedPageBreak/>
              <w:t>efficiency of the financia</w:t>
            </w:r>
            <w:r w:rsidR="003F1730" w:rsidRPr="000A3DB4">
              <w:rPr>
                <w:sz w:val="18"/>
                <w:szCs w:val="18"/>
                <w:lang w:val="en-GB"/>
              </w:rPr>
              <w:t>l procedures within these PAs. Given that EIECP has been implemented through UNDP Egypt through cost sharing, the project will be directly linked and integrated to achieve synergies and economies of scale.</w:t>
            </w:r>
          </w:p>
        </w:tc>
      </w:tr>
      <w:bookmarkEnd w:id="42"/>
      <w:tr w:rsidR="00971024" w:rsidRPr="000A3DB4" w14:paraId="389D0282" w14:textId="77777777" w:rsidTr="00EE5B54">
        <w:tc>
          <w:tcPr>
            <w:tcW w:w="215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7ACCEAE" w14:textId="77777777" w:rsidR="007112C8" w:rsidRPr="000A3DB4" w:rsidRDefault="00F562D7" w:rsidP="002E40EA">
            <w:pPr>
              <w:suppressAutoHyphens/>
              <w:autoSpaceDN w:val="0"/>
              <w:contextualSpacing/>
              <w:rPr>
                <w:sz w:val="18"/>
                <w:szCs w:val="18"/>
                <w:lang w:val="en-GB"/>
              </w:rPr>
            </w:pPr>
            <w:r w:rsidRPr="000A3DB4">
              <w:rPr>
                <w:sz w:val="18"/>
                <w:szCs w:val="18"/>
                <w:lang w:val="en-GB"/>
              </w:rPr>
              <w:lastRenderedPageBreak/>
              <w:t xml:space="preserve">Ministry of Electricity and Renewable Energy/ </w:t>
            </w:r>
            <w:r w:rsidR="00971024" w:rsidRPr="000A3DB4">
              <w:rPr>
                <w:sz w:val="18"/>
                <w:szCs w:val="18"/>
                <w:lang w:val="en-GB"/>
              </w:rPr>
              <w:t>UNDP/</w:t>
            </w:r>
            <w:r w:rsidRPr="000A3DB4">
              <w:rPr>
                <w:sz w:val="18"/>
                <w:szCs w:val="18"/>
                <w:lang w:val="en-GB"/>
              </w:rPr>
              <w:t xml:space="preserve"> </w:t>
            </w:r>
            <w:r w:rsidR="00971024" w:rsidRPr="000A3DB4">
              <w:rPr>
                <w:sz w:val="18"/>
                <w:szCs w:val="18"/>
                <w:lang w:val="en-GB"/>
              </w:rPr>
              <w:t>GEF</w:t>
            </w:r>
          </w:p>
          <w:p w14:paraId="07A10F63" w14:textId="77777777" w:rsidR="007112C8" w:rsidRPr="000A3DB4" w:rsidRDefault="007112C8" w:rsidP="002E40EA">
            <w:pPr>
              <w:suppressAutoHyphens/>
              <w:autoSpaceDN w:val="0"/>
              <w:contextualSpacing/>
              <w:rPr>
                <w:sz w:val="18"/>
                <w:szCs w:val="18"/>
                <w:lang w:val="en-GB"/>
              </w:rPr>
            </w:pPr>
          </w:p>
          <w:p w14:paraId="73FCA0B4" w14:textId="77777777" w:rsidR="00F562D7" w:rsidRPr="000A3DB4" w:rsidRDefault="00971024" w:rsidP="002E40EA">
            <w:pPr>
              <w:suppressAutoHyphens/>
              <w:autoSpaceDN w:val="0"/>
              <w:contextualSpacing/>
              <w:rPr>
                <w:i/>
                <w:sz w:val="18"/>
                <w:szCs w:val="18"/>
                <w:lang w:val="en-GB"/>
              </w:rPr>
            </w:pPr>
            <w:r w:rsidRPr="000A3DB4">
              <w:rPr>
                <w:i/>
                <w:sz w:val="18"/>
                <w:szCs w:val="18"/>
                <w:lang w:val="en-GB"/>
              </w:rPr>
              <w:t>Improving the Energy Efficiency of Lighting and Building Appliances</w:t>
            </w:r>
          </w:p>
          <w:p w14:paraId="595E01E1" w14:textId="77777777" w:rsidR="007112C8" w:rsidRPr="000A3DB4" w:rsidRDefault="007112C8" w:rsidP="002E40EA">
            <w:pPr>
              <w:suppressAutoHyphens/>
              <w:autoSpaceDN w:val="0"/>
              <w:contextualSpacing/>
              <w:rPr>
                <w:sz w:val="18"/>
                <w:szCs w:val="18"/>
                <w:lang w:val="en-GB"/>
              </w:rPr>
            </w:pPr>
          </w:p>
          <w:p w14:paraId="4D4E1D2B" w14:textId="53CA3BEE" w:rsidR="007112C8" w:rsidRPr="000A3DB4" w:rsidRDefault="007112C8" w:rsidP="007112C8">
            <w:pPr>
              <w:suppressAutoHyphens/>
              <w:autoSpaceDN w:val="0"/>
              <w:contextualSpacing/>
              <w:rPr>
                <w:sz w:val="18"/>
                <w:szCs w:val="18"/>
                <w:lang w:val="en-GB"/>
              </w:rPr>
            </w:pPr>
            <w:r w:rsidRPr="000A3DB4">
              <w:rPr>
                <w:sz w:val="18"/>
                <w:szCs w:val="18"/>
                <w:lang w:val="en-GB"/>
              </w:rPr>
              <w:t xml:space="preserve">GEF-4 ID 3832, GEF Project Grant </w:t>
            </w:r>
            <w:r w:rsidR="004A3A14" w:rsidRPr="000A3DB4">
              <w:rPr>
                <w:sz w:val="18"/>
                <w:szCs w:val="18"/>
                <w:lang w:val="en-GB"/>
              </w:rPr>
              <w:t>USD</w:t>
            </w:r>
            <w:r w:rsidRPr="000A3DB4">
              <w:rPr>
                <w:sz w:val="18"/>
                <w:szCs w:val="18"/>
                <w:lang w:val="en-GB"/>
              </w:rPr>
              <w:t xml:space="preserve"> 4,450,000, endorsed Oct 2010, ending 2018</w:t>
            </w:r>
          </w:p>
          <w:p w14:paraId="77832F2E" w14:textId="3DAE0E0E" w:rsidR="007112C8" w:rsidRPr="000A3DB4" w:rsidRDefault="007112C8" w:rsidP="002E40EA">
            <w:pPr>
              <w:suppressAutoHyphens/>
              <w:autoSpaceDN w:val="0"/>
              <w:contextualSpacing/>
              <w:rPr>
                <w:sz w:val="18"/>
                <w:szCs w:val="18"/>
                <w:highlight w:val="green"/>
                <w:lang w:val="en-GB"/>
              </w:rPr>
            </w:pPr>
          </w:p>
        </w:tc>
        <w:tc>
          <w:tcPr>
            <w:tcW w:w="41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A967072" w14:textId="6EC4699D" w:rsidR="00971024" w:rsidRPr="000A3DB4" w:rsidRDefault="004A08F4" w:rsidP="004A08F4">
            <w:pPr>
              <w:suppressAutoHyphens/>
              <w:autoSpaceDN w:val="0"/>
              <w:contextualSpacing/>
              <w:rPr>
                <w:sz w:val="18"/>
                <w:szCs w:val="18"/>
                <w:highlight w:val="green"/>
              </w:rPr>
            </w:pPr>
            <w:r w:rsidRPr="000A3DB4">
              <w:rPr>
                <w:sz w:val="18"/>
                <w:szCs w:val="18"/>
                <w:lang w:val="en-GB"/>
              </w:rPr>
              <w:t xml:space="preserve">The project aims is to </w:t>
            </w:r>
            <w:r w:rsidRPr="000A3DB4">
              <w:rPr>
                <w:sz w:val="18"/>
                <w:szCs w:val="18"/>
              </w:rPr>
              <w:t>achieve a market transformation to efficient lighting systems and home appliances in Egypt.</w:t>
            </w:r>
          </w:p>
        </w:tc>
        <w:tc>
          <w:tcPr>
            <w:tcW w:w="42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864A865" w14:textId="51DFEA9C" w:rsidR="00971024" w:rsidRPr="000A3DB4" w:rsidRDefault="007112C8" w:rsidP="002E40EA">
            <w:pPr>
              <w:suppressAutoHyphens/>
              <w:autoSpaceDN w:val="0"/>
              <w:contextualSpacing/>
              <w:rPr>
                <w:spacing w:val="-2"/>
                <w:sz w:val="18"/>
                <w:szCs w:val="18"/>
                <w:highlight w:val="green"/>
                <w:lang w:val="en-GB"/>
              </w:rPr>
            </w:pPr>
            <w:r w:rsidRPr="000A3DB4">
              <w:rPr>
                <w:spacing w:val="-2"/>
                <w:sz w:val="18"/>
                <w:szCs w:val="18"/>
                <w:lang w:val="en-GB"/>
              </w:rPr>
              <w:t>The project has implemented pilot projects for converting lighting systems in hotels to efficient lighting systems.  The pilot projects results were documented and contributed to the replication in many hotels in Egypt.  The project will end in 2018 but the case studies and other project outputs will be shared w</w:t>
            </w:r>
            <w:r w:rsidR="00450424" w:rsidRPr="000A3DB4">
              <w:rPr>
                <w:spacing w:val="-2"/>
                <w:sz w:val="18"/>
                <w:szCs w:val="18"/>
                <w:lang w:val="en-GB"/>
              </w:rPr>
              <w:t xml:space="preserve">ith the hotels in Sharm </w:t>
            </w:r>
            <w:r w:rsidR="00270AAD" w:rsidRPr="000A3DB4">
              <w:rPr>
                <w:spacing w:val="-2"/>
                <w:sz w:val="18"/>
                <w:szCs w:val="18"/>
                <w:lang w:val="en-GB"/>
              </w:rPr>
              <w:t xml:space="preserve">El Sheikh </w:t>
            </w:r>
            <w:r w:rsidR="00450424" w:rsidRPr="000A3DB4">
              <w:rPr>
                <w:spacing w:val="-2"/>
                <w:sz w:val="18"/>
                <w:szCs w:val="18"/>
                <w:lang w:val="en-GB"/>
              </w:rPr>
              <w:t>that have</w:t>
            </w:r>
            <w:r w:rsidRPr="000A3DB4">
              <w:rPr>
                <w:spacing w:val="-2"/>
                <w:sz w:val="18"/>
                <w:szCs w:val="18"/>
                <w:lang w:val="en-GB"/>
              </w:rPr>
              <w:t xml:space="preserve"> not converted yet</w:t>
            </w:r>
          </w:p>
        </w:tc>
      </w:tr>
      <w:tr w:rsidR="0040519B" w:rsidRPr="000A3DB4" w14:paraId="48E7C48B" w14:textId="77777777" w:rsidTr="00455B15">
        <w:tc>
          <w:tcPr>
            <w:tcW w:w="215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5EDFE29" w14:textId="77777777" w:rsidR="0040519B" w:rsidRPr="000A3DB4" w:rsidRDefault="0040519B" w:rsidP="00455B15">
            <w:pPr>
              <w:suppressAutoHyphens/>
              <w:autoSpaceDN w:val="0"/>
              <w:contextualSpacing/>
              <w:rPr>
                <w:sz w:val="18"/>
                <w:szCs w:val="18"/>
                <w:lang w:val="en-GB"/>
              </w:rPr>
            </w:pPr>
            <w:r w:rsidRPr="000A3DB4">
              <w:rPr>
                <w:sz w:val="18"/>
                <w:szCs w:val="18"/>
                <w:lang w:val="en-GB"/>
              </w:rPr>
              <w:t xml:space="preserve">Industrial Modernization Center/ UNDP/ GEF </w:t>
            </w:r>
          </w:p>
          <w:p w14:paraId="063C3993" w14:textId="77777777" w:rsidR="0040519B" w:rsidRPr="000A3DB4" w:rsidRDefault="0040519B" w:rsidP="00455B15">
            <w:pPr>
              <w:suppressAutoHyphens/>
              <w:autoSpaceDN w:val="0"/>
              <w:contextualSpacing/>
              <w:rPr>
                <w:sz w:val="18"/>
                <w:szCs w:val="18"/>
                <w:lang w:val="en-GB"/>
              </w:rPr>
            </w:pPr>
          </w:p>
          <w:p w14:paraId="4F79653D" w14:textId="77777777" w:rsidR="0040519B" w:rsidRPr="000A3DB4" w:rsidRDefault="0040519B" w:rsidP="00455B15">
            <w:pPr>
              <w:suppressAutoHyphens/>
              <w:autoSpaceDN w:val="0"/>
              <w:contextualSpacing/>
              <w:rPr>
                <w:i/>
                <w:sz w:val="18"/>
                <w:szCs w:val="18"/>
                <w:lang w:val="en-GB"/>
              </w:rPr>
            </w:pPr>
            <w:r w:rsidRPr="000A3DB4">
              <w:rPr>
                <w:i/>
                <w:sz w:val="18"/>
                <w:szCs w:val="18"/>
                <w:lang w:val="en-GB"/>
              </w:rPr>
              <w:t>Grid-Connected Small-Scale Photovoltaic Systems</w:t>
            </w:r>
          </w:p>
          <w:p w14:paraId="7F2DAEC5" w14:textId="77777777" w:rsidR="0040519B" w:rsidRPr="000A3DB4" w:rsidRDefault="0040519B" w:rsidP="00455B15">
            <w:pPr>
              <w:suppressAutoHyphens/>
              <w:autoSpaceDN w:val="0"/>
              <w:contextualSpacing/>
              <w:rPr>
                <w:sz w:val="18"/>
                <w:szCs w:val="18"/>
                <w:lang w:val="en-GB"/>
              </w:rPr>
            </w:pPr>
          </w:p>
          <w:p w14:paraId="1696C510" w14:textId="4FBDF392" w:rsidR="0040519B" w:rsidRPr="000A3DB4" w:rsidRDefault="0040519B" w:rsidP="00455B15">
            <w:pPr>
              <w:suppressAutoHyphens/>
              <w:autoSpaceDN w:val="0"/>
              <w:contextualSpacing/>
              <w:rPr>
                <w:sz w:val="18"/>
                <w:szCs w:val="18"/>
                <w:highlight w:val="green"/>
                <w:lang w:val="en-GB"/>
              </w:rPr>
            </w:pPr>
            <w:r w:rsidRPr="000A3DB4">
              <w:rPr>
                <w:sz w:val="18"/>
                <w:szCs w:val="18"/>
                <w:lang w:val="en-GB"/>
              </w:rPr>
              <w:t xml:space="preserve">GEF-5 ID 5064, GEF Project Grant </w:t>
            </w:r>
            <w:r w:rsidR="004A3A14" w:rsidRPr="000A3DB4">
              <w:rPr>
                <w:sz w:val="18"/>
                <w:szCs w:val="18"/>
                <w:lang w:val="en-GB"/>
              </w:rPr>
              <w:t>USD</w:t>
            </w:r>
            <w:r w:rsidRPr="000A3DB4">
              <w:rPr>
                <w:sz w:val="18"/>
                <w:szCs w:val="18"/>
                <w:lang w:val="en-GB"/>
              </w:rPr>
              <w:t xml:space="preserve"> 3,536,364, endorsed in Dec 2014</w:t>
            </w:r>
          </w:p>
        </w:tc>
        <w:tc>
          <w:tcPr>
            <w:tcW w:w="41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3447F7D" w14:textId="385DB649" w:rsidR="0040519B" w:rsidRPr="000A3DB4" w:rsidRDefault="0040519B" w:rsidP="00455B15">
            <w:pPr>
              <w:suppressAutoHyphens/>
              <w:autoSpaceDN w:val="0"/>
              <w:contextualSpacing/>
              <w:rPr>
                <w:sz w:val="18"/>
                <w:szCs w:val="18"/>
                <w:lang w:val="en-GB"/>
              </w:rPr>
            </w:pPr>
            <w:r w:rsidRPr="000A3DB4">
              <w:rPr>
                <w:sz w:val="18"/>
                <w:szCs w:val="18"/>
                <w:lang w:val="en-GB"/>
              </w:rPr>
              <w:t>The project aims to encourage and accelerate the development of solar PV systems by opening markets for roof top small scale PV systems in industrial, residential and commercial  sectors.</w:t>
            </w:r>
          </w:p>
        </w:tc>
        <w:tc>
          <w:tcPr>
            <w:tcW w:w="42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5DBB627" w14:textId="390DA0DF" w:rsidR="0040519B" w:rsidRPr="000A3DB4" w:rsidRDefault="0040519B" w:rsidP="00455B15">
            <w:pPr>
              <w:suppressAutoHyphens/>
              <w:autoSpaceDN w:val="0"/>
              <w:contextualSpacing/>
              <w:rPr>
                <w:spacing w:val="-2"/>
                <w:sz w:val="18"/>
                <w:szCs w:val="18"/>
                <w:highlight w:val="green"/>
                <w:lang w:val="en-GB"/>
              </w:rPr>
            </w:pPr>
            <w:r w:rsidRPr="000A3DB4">
              <w:rPr>
                <w:spacing w:val="-2"/>
                <w:sz w:val="18"/>
                <w:szCs w:val="18"/>
                <w:lang w:val="en-GB"/>
              </w:rPr>
              <w:t xml:space="preserve">The project will provide technical assistance to hotels in Sharm </w:t>
            </w:r>
            <w:r w:rsidR="00270AAD" w:rsidRPr="000A3DB4">
              <w:rPr>
                <w:spacing w:val="-2"/>
                <w:sz w:val="18"/>
                <w:szCs w:val="18"/>
                <w:lang w:val="en-GB"/>
              </w:rPr>
              <w:t xml:space="preserve">El Sheikh </w:t>
            </w:r>
            <w:r w:rsidRPr="000A3DB4">
              <w:rPr>
                <w:spacing w:val="-2"/>
                <w:sz w:val="18"/>
                <w:szCs w:val="18"/>
                <w:lang w:val="en-GB"/>
              </w:rPr>
              <w:t>to promote installation of roof top PV system.  The project may also provide some financial contribution to selected hotels to encourage implementation of pilot projects whose results will be shared with hotels in Sharm</w:t>
            </w:r>
            <w:r w:rsidR="00270AAD" w:rsidRPr="000A3DB4">
              <w:rPr>
                <w:spacing w:val="-2"/>
                <w:sz w:val="18"/>
                <w:szCs w:val="18"/>
                <w:lang w:val="en-GB"/>
              </w:rPr>
              <w:t xml:space="preserve"> El Sheikh</w:t>
            </w:r>
            <w:r w:rsidRPr="000A3DB4">
              <w:rPr>
                <w:spacing w:val="-2"/>
                <w:sz w:val="18"/>
                <w:szCs w:val="18"/>
                <w:lang w:val="en-GB"/>
              </w:rPr>
              <w:t>.  The project will provide training for Engineers in hotels on design, implementation and maintenance of PV systems and LED lighting</w:t>
            </w:r>
          </w:p>
        </w:tc>
      </w:tr>
      <w:tr w:rsidR="00B413B0" w:rsidRPr="000A3DB4" w14:paraId="0539A299" w14:textId="77777777" w:rsidTr="00455B15">
        <w:tc>
          <w:tcPr>
            <w:tcW w:w="215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BEFCC9D" w14:textId="77777777" w:rsidR="00B413B0" w:rsidRPr="000A3DB4" w:rsidRDefault="00B413B0" w:rsidP="00455B15">
            <w:pPr>
              <w:suppressAutoHyphens/>
              <w:autoSpaceDN w:val="0"/>
              <w:contextualSpacing/>
              <w:rPr>
                <w:sz w:val="18"/>
                <w:szCs w:val="18"/>
                <w:lang w:val="en-GB"/>
              </w:rPr>
            </w:pPr>
            <w:r w:rsidRPr="000A3DB4">
              <w:rPr>
                <w:sz w:val="18"/>
                <w:szCs w:val="18"/>
                <w:lang w:val="en-GB"/>
              </w:rPr>
              <w:t>Cleaner Production Center/ UNIDO/ GEF</w:t>
            </w:r>
          </w:p>
          <w:p w14:paraId="1818AB1D" w14:textId="77777777" w:rsidR="00B413B0" w:rsidRPr="000A3DB4" w:rsidRDefault="00B413B0" w:rsidP="00455B15">
            <w:pPr>
              <w:suppressAutoHyphens/>
              <w:autoSpaceDN w:val="0"/>
              <w:contextualSpacing/>
              <w:rPr>
                <w:sz w:val="18"/>
                <w:szCs w:val="18"/>
                <w:lang w:val="en-GB"/>
              </w:rPr>
            </w:pPr>
          </w:p>
          <w:p w14:paraId="2098ABCA" w14:textId="0569367B" w:rsidR="00B413B0" w:rsidRPr="000A3DB4" w:rsidRDefault="00B413B0" w:rsidP="00455B15">
            <w:pPr>
              <w:suppressAutoHyphens/>
              <w:autoSpaceDN w:val="0"/>
              <w:contextualSpacing/>
              <w:rPr>
                <w:i/>
                <w:sz w:val="18"/>
                <w:szCs w:val="18"/>
                <w:lang w:val="en-GB"/>
              </w:rPr>
            </w:pPr>
            <w:r w:rsidRPr="000A3DB4">
              <w:rPr>
                <w:i/>
                <w:sz w:val="18"/>
                <w:szCs w:val="18"/>
                <w:lang w:val="en-GB"/>
              </w:rPr>
              <w:t>Utilizing Solar Energy for Industrial Process Heat in Egyptian Industry</w:t>
            </w:r>
          </w:p>
          <w:p w14:paraId="41323C81" w14:textId="77777777" w:rsidR="00B413B0" w:rsidRPr="000A3DB4" w:rsidRDefault="00B413B0" w:rsidP="00455B15">
            <w:pPr>
              <w:suppressAutoHyphens/>
              <w:autoSpaceDN w:val="0"/>
              <w:contextualSpacing/>
              <w:rPr>
                <w:sz w:val="18"/>
                <w:szCs w:val="18"/>
                <w:lang w:val="en-GB"/>
              </w:rPr>
            </w:pPr>
          </w:p>
          <w:p w14:paraId="3F44BE6A" w14:textId="434C2DE9" w:rsidR="00B413B0" w:rsidRPr="000A3DB4" w:rsidRDefault="00B413B0" w:rsidP="00455B15">
            <w:pPr>
              <w:suppressAutoHyphens/>
              <w:autoSpaceDN w:val="0"/>
              <w:contextualSpacing/>
              <w:rPr>
                <w:sz w:val="18"/>
                <w:szCs w:val="18"/>
                <w:highlight w:val="green"/>
                <w:lang w:val="en-GB"/>
              </w:rPr>
            </w:pPr>
            <w:r w:rsidRPr="000A3DB4">
              <w:rPr>
                <w:sz w:val="18"/>
                <w:szCs w:val="18"/>
                <w:lang w:val="en-GB"/>
              </w:rPr>
              <w:t xml:space="preserve">GEF-5 ID 4790, GEF Project Grant </w:t>
            </w:r>
            <w:r w:rsidR="004A3A14" w:rsidRPr="000A3DB4">
              <w:rPr>
                <w:sz w:val="18"/>
                <w:szCs w:val="18"/>
                <w:lang w:val="en-GB"/>
              </w:rPr>
              <w:t>USD</w:t>
            </w:r>
            <w:r w:rsidRPr="000A3DB4">
              <w:rPr>
                <w:sz w:val="18"/>
                <w:szCs w:val="18"/>
                <w:lang w:val="en-GB"/>
              </w:rPr>
              <w:t xml:space="preserve"> 6,500,000, endorsed Dec 2014</w:t>
            </w:r>
          </w:p>
        </w:tc>
        <w:tc>
          <w:tcPr>
            <w:tcW w:w="41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FEE92BF" w14:textId="5F76F777" w:rsidR="00B413B0" w:rsidRPr="000A3DB4" w:rsidRDefault="00B413B0" w:rsidP="00455B15">
            <w:pPr>
              <w:suppressAutoHyphens/>
              <w:autoSpaceDN w:val="0"/>
              <w:contextualSpacing/>
              <w:rPr>
                <w:sz w:val="18"/>
                <w:szCs w:val="18"/>
                <w:lang w:val="en-GB"/>
              </w:rPr>
            </w:pPr>
            <w:r w:rsidRPr="000A3DB4">
              <w:rPr>
                <w:sz w:val="18"/>
                <w:szCs w:val="18"/>
                <w:lang w:val="en-GB"/>
              </w:rPr>
              <w:t>The project is implemented by the Cleaner Production Center of the Ministry of Industry and Foreign Trade.  Its objective is to develop the market environment for the diffusion and local manufacturing of solar energy for industrial process heat.</w:t>
            </w:r>
          </w:p>
        </w:tc>
        <w:tc>
          <w:tcPr>
            <w:tcW w:w="42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E8090A3" w14:textId="6BACA076" w:rsidR="00B413B0" w:rsidRPr="000A3DB4" w:rsidRDefault="00B413B0" w:rsidP="00455B15">
            <w:pPr>
              <w:suppressAutoHyphens/>
              <w:autoSpaceDN w:val="0"/>
              <w:contextualSpacing/>
              <w:rPr>
                <w:spacing w:val="-2"/>
                <w:sz w:val="18"/>
                <w:szCs w:val="18"/>
                <w:highlight w:val="green"/>
                <w:lang w:val="en-GB"/>
              </w:rPr>
            </w:pPr>
            <w:r w:rsidRPr="000A3DB4">
              <w:rPr>
                <w:spacing w:val="-2"/>
                <w:sz w:val="18"/>
                <w:szCs w:val="18"/>
                <w:lang w:val="en-GB"/>
              </w:rPr>
              <w:t>The project focuses on improving the energy efficiency of the industrial process heat system and the introduction of solar thermal technologies mainly in industrial companies with a high fraction of low and medium temperature heat demand in industrial sectors.  The same solar water heating systems will be suitable for hotels as well.  Accordingly the UNDP project will liaise with the Cleaner Production Center to obtain the technical assistance packages that were provided under the UNIDO project to test and promote within the hotel sector in Sharm</w:t>
            </w:r>
            <w:r w:rsidR="00270AAD" w:rsidRPr="000A3DB4">
              <w:rPr>
                <w:spacing w:val="-2"/>
                <w:sz w:val="18"/>
                <w:szCs w:val="18"/>
                <w:lang w:val="en-GB"/>
              </w:rPr>
              <w:t xml:space="preserve"> El Sheikh</w:t>
            </w:r>
          </w:p>
        </w:tc>
      </w:tr>
      <w:tr w:rsidR="00E53E02" w:rsidRPr="000A3DB4" w14:paraId="5965F705" w14:textId="77777777" w:rsidTr="00455B15">
        <w:tc>
          <w:tcPr>
            <w:tcW w:w="215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48CE41" w14:textId="533DF084" w:rsidR="00E53E02" w:rsidRPr="000A3DB4" w:rsidRDefault="00E53E02" w:rsidP="00455B15">
            <w:pPr>
              <w:suppressAutoHyphens/>
              <w:autoSpaceDN w:val="0"/>
              <w:contextualSpacing/>
              <w:rPr>
                <w:sz w:val="18"/>
                <w:szCs w:val="18"/>
                <w:lang w:val="en-GB"/>
              </w:rPr>
            </w:pPr>
            <w:r w:rsidRPr="000A3DB4">
              <w:rPr>
                <w:sz w:val="18"/>
                <w:szCs w:val="18"/>
                <w:lang w:val="en-GB"/>
              </w:rPr>
              <w:t>UNDP Low Emission Capacity Building Project (LECB)</w:t>
            </w:r>
          </w:p>
        </w:tc>
        <w:tc>
          <w:tcPr>
            <w:tcW w:w="41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01D79BE" w14:textId="14E292C3" w:rsidR="00E53E02" w:rsidRPr="000A3DB4" w:rsidRDefault="00E53E02" w:rsidP="00455B15">
            <w:pPr>
              <w:suppressAutoHyphens/>
              <w:autoSpaceDN w:val="0"/>
              <w:contextualSpacing/>
              <w:rPr>
                <w:sz w:val="18"/>
                <w:szCs w:val="18"/>
                <w:lang w:val="en-GB"/>
              </w:rPr>
            </w:pPr>
            <w:r w:rsidRPr="000A3DB4">
              <w:rPr>
                <w:sz w:val="18"/>
                <w:szCs w:val="18"/>
                <w:lang w:val="en-GB"/>
              </w:rPr>
              <w:t>LECB is a global UNDP project funded by the EU and the Governments of Germany and Australia. The project aims to develop the capacity of experts and institutions in Egypt to respond to opportunities that have been identified for engaging Public Sector and Industry support and participation in addressing the issue of climate change.</w:t>
            </w:r>
          </w:p>
        </w:tc>
        <w:tc>
          <w:tcPr>
            <w:tcW w:w="42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5D4379B" w14:textId="0E4361E7" w:rsidR="00E53E02" w:rsidRPr="000A3DB4" w:rsidRDefault="00E53E02" w:rsidP="00455B15">
            <w:pPr>
              <w:suppressAutoHyphens/>
              <w:autoSpaceDN w:val="0"/>
              <w:contextualSpacing/>
              <w:rPr>
                <w:spacing w:val="-2"/>
                <w:sz w:val="18"/>
                <w:szCs w:val="18"/>
                <w:lang w:val="en-GB"/>
              </w:rPr>
            </w:pPr>
            <w:r w:rsidRPr="000A3DB4">
              <w:rPr>
                <w:spacing w:val="-2"/>
                <w:sz w:val="18"/>
                <w:szCs w:val="18"/>
                <w:lang w:val="en-GB"/>
              </w:rPr>
              <w:t>The project is supporting the preparation of Low Emission Development Strategy (LEDS) for Tourism Sector in Egypt that will be completed by the end of 2018 and will provide useful information during the PPG for the project proposal development.</w:t>
            </w:r>
          </w:p>
        </w:tc>
      </w:tr>
      <w:tr w:rsidR="00397508" w:rsidRPr="000A3DB4" w14:paraId="12DCF4BD" w14:textId="77777777" w:rsidTr="00455B15">
        <w:tc>
          <w:tcPr>
            <w:tcW w:w="215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55E3CA4" w14:textId="0188804D" w:rsidR="00397508" w:rsidRPr="000A3DB4" w:rsidRDefault="00397508" w:rsidP="00455B15">
            <w:pPr>
              <w:suppressAutoHyphens/>
              <w:autoSpaceDN w:val="0"/>
              <w:contextualSpacing/>
              <w:rPr>
                <w:sz w:val="18"/>
                <w:szCs w:val="18"/>
                <w:highlight w:val="green"/>
                <w:lang w:val="en-GB"/>
              </w:rPr>
            </w:pPr>
            <w:r w:rsidRPr="000A3DB4">
              <w:rPr>
                <w:sz w:val="18"/>
                <w:szCs w:val="18"/>
                <w:lang w:val="en-GB"/>
              </w:rPr>
              <w:t>Egyptian - German Joint Committee on Renewable Energy, Energy Efficiency and Environmental Protection</w:t>
            </w:r>
          </w:p>
        </w:tc>
        <w:tc>
          <w:tcPr>
            <w:tcW w:w="41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B49524B" w14:textId="77777777" w:rsidR="00397508" w:rsidRPr="000A3DB4" w:rsidRDefault="00397508" w:rsidP="00455B15">
            <w:pPr>
              <w:suppressAutoHyphens/>
              <w:autoSpaceDN w:val="0"/>
              <w:contextualSpacing/>
              <w:rPr>
                <w:sz w:val="18"/>
                <w:szCs w:val="18"/>
                <w:lang w:val="en-GB"/>
              </w:rPr>
            </w:pPr>
            <w:r w:rsidRPr="000A3DB4">
              <w:rPr>
                <w:sz w:val="18"/>
                <w:szCs w:val="18"/>
                <w:lang w:val="en-GB"/>
              </w:rPr>
              <w:t>The project is implemented by GIZ in collaboration with the Ministry of Electricity and Renewable Energy to support climate-friendly investments in renewable energies and energy efficiency.</w:t>
            </w:r>
          </w:p>
        </w:tc>
        <w:tc>
          <w:tcPr>
            <w:tcW w:w="42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6E6E49B" w14:textId="68592278" w:rsidR="00397508" w:rsidRPr="000A3DB4" w:rsidRDefault="00397508" w:rsidP="00455B15">
            <w:pPr>
              <w:suppressAutoHyphens/>
              <w:autoSpaceDN w:val="0"/>
              <w:contextualSpacing/>
              <w:rPr>
                <w:spacing w:val="-2"/>
                <w:sz w:val="18"/>
                <w:szCs w:val="18"/>
                <w:highlight w:val="green"/>
                <w:lang w:val="en-GB"/>
              </w:rPr>
            </w:pPr>
            <w:r w:rsidRPr="000A3DB4">
              <w:rPr>
                <w:spacing w:val="-2"/>
                <w:sz w:val="18"/>
                <w:szCs w:val="18"/>
                <w:lang w:val="en-GB"/>
              </w:rPr>
              <w:t>The GIZ project is supporting the Green Tourism Unit (GTU) in the Ministry of Tourism while GTU is main stakeholder in the UNDP  project.  Hence, this GIZ project will provide technical assistance to hotels on RE/EE that will complement the GEF project activities and will work jointly with the GEF CC projects to disseminate the results of pilot project aiming to expand replication in Sharm</w:t>
            </w:r>
            <w:r w:rsidR="00270AAD" w:rsidRPr="000A3DB4">
              <w:rPr>
                <w:spacing w:val="-2"/>
                <w:sz w:val="18"/>
                <w:szCs w:val="18"/>
                <w:lang w:val="en-GB"/>
              </w:rPr>
              <w:t xml:space="preserve"> El Sheikh.</w:t>
            </w:r>
          </w:p>
        </w:tc>
      </w:tr>
    </w:tbl>
    <w:p w14:paraId="345D3450" w14:textId="06BC4480" w:rsidR="005016D1" w:rsidRPr="000A3DB4" w:rsidRDefault="005016D1" w:rsidP="003A5B02"/>
    <w:p w14:paraId="4C0A3617" w14:textId="77777777" w:rsidR="00E95442" w:rsidRPr="000A3DB4" w:rsidRDefault="00E95442" w:rsidP="00E95442">
      <w:pPr>
        <w:pBdr>
          <w:bottom w:val="single" w:sz="6" w:space="1" w:color="auto"/>
        </w:pBdr>
        <w:rPr>
          <w:sz w:val="22"/>
          <w:szCs w:val="22"/>
          <w:lang w:val="en-GB"/>
        </w:rPr>
      </w:pPr>
    </w:p>
    <w:p w14:paraId="03EDFD2C" w14:textId="2D27F06A" w:rsidR="00A4556A" w:rsidRPr="000A3DB4" w:rsidRDefault="00C90C1A" w:rsidP="00A4556A">
      <w:pPr>
        <w:pStyle w:val="GEFQuestion"/>
        <w:shd w:val="clear" w:color="auto" w:fill="FFFFFF"/>
        <w:spacing w:before="240" w:after="240"/>
        <w:ind w:left="0"/>
        <w:jc w:val="both"/>
        <w:rPr>
          <w:lang w:val="en-GB"/>
        </w:rPr>
      </w:pPr>
      <w:bookmarkStart w:id="43" w:name="_Hlk525659397"/>
      <w:r w:rsidRPr="000A3DB4">
        <w:rPr>
          <w:b/>
          <w:i/>
          <w:u w:val="single"/>
          <w:lang w:val="en-GB"/>
        </w:rPr>
        <w:lastRenderedPageBreak/>
        <w:t>7</w:t>
      </w:r>
      <w:r w:rsidR="0078368C" w:rsidRPr="000A3DB4">
        <w:rPr>
          <w:b/>
          <w:i/>
          <w:u w:val="single"/>
          <w:lang w:val="en-GB"/>
        </w:rPr>
        <w:t xml:space="preserve">. </w:t>
      </w:r>
      <w:r w:rsidR="0078368C" w:rsidRPr="000A3DB4">
        <w:rPr>
          <w:b/>
          <w:i/>
          <w:szCs w:val="22"/>
          <w:u w:val="single"/>
          <w:lang w:val="en-GB"/>
        </w:rPr>
        <w:t>Consistency</w:t>
      </w:r>
      <w:r w:rsidR="0078368C" w:rsidRPr="000A3DB4">
        <w:rPr>
          <w:b/>
          <w:i/>
          <w:u w:val="single"/>
          <w:lang w:val="en-GB"/>
        </w:rPr>
        <w:t xml:space="preserve"> with National Priorities</w:t>
      </w:r>
      <w:r w:rsidR="0078368C" w:rsidRPr="000A3DB4">
        <w:rPr>
          <w:lang w:val="en-GB"/>
        </w:rPr>
        <w:t>.</w:t>
      </w:r>
      <w:r w:rsidR="00F143F9" w:rsidRPr="000A3DB4">
        <w:rPr>
          <w:lang w:val="en-GB"/>
        </w:rPr>
        <w:t xml:space="preserve"> </w:t>
      </w:r>
      <w:r w:rsidR="00AE7736" w:rsidRPr="000A3DB4">
        <w:rPr>
          <w:lang w:val="en-GB"/>
        </w:rPr>
        <w:t xml:space="preserve">Is the project consistent with the </w:t>
      </w:r>
      <w:r w:rsidR="00F143F9" w:rsidRPr="000A3DB4">
        <w:rPr>
          <w:lang w:val="en-GB"/>
        </w:rPr>
        <w:t>National strategies and plans or reports and assessem</w:t>
      </w:r>
      <w:r w:rsidR="002700D2" w:rsidRPr="000A3DB4">
        <w:rPr>
          <w:lang w:val="en-GB"/>
        </w:rPr>
        <w:t>e</w:t>
      </w:r>
      <w:r w:rsidR="00F143F9" w:rsidRPr="000A3DB4">
        <w:rPr>
          <w:lang w:val="en-GB"/>
        </w:rPr>
        <w:t>nts under rele</w:t>
      </w:r>
      <w:r w:rsidR="0077323C" w:rsidRPr="000A3DB4">
        <w:rPr>
          <w:lang w:val="en-GB"/>
        </w:rPr>
        <w:t>vant conventions?</w:t>
      </w:r>
      <w:r w:rsidR="00AE7736" w:rsidRPr="000A3DB4">
        <w:rPr>
          <w:lang w:val="en-GB"/>
        </w:rPr>
        <w:t xml:space="preserve"> (yes </w:t>
      </w:r>
      <w:r w:rsidR="00F567A9" w:rsidRPr="000A3DB4">
        <w:rPr>
          <w:lang w:val="en-GB"/>
        </w:rPr>
        <w:fldChar w:fldCharType="begin">
          <w:ffData>
            <w:name w:val="convn_comply_yes"/>
            <w:enabled/>
            <w:calcOnExit w:val="0"/>
            <w:checkBox>
              <w:sizeAuto/>
              <w:default w:val="1"/>
            </w:checkBox>
          </w:ffData>
        </w:fldChar>
      </w:r>
      <w:bookmarkStart w:id="44" w:name="convn_comply_yes"/>
      <w:r w:rsidR="00F567A9" w:rsidRPr="000A3DB4">
        <w:rPr>
          <w:lang w:val="en-GB"/>
        </w:rPr>
        <w:instrText xml:space="preserve"> FORMCHECKBOX </w:instrText>
      </w:r>
      <w:r w:rsidR="000C7313" w:rsidRPr="000A3DB4">
        <w:rPr>
          <w:lang w:val="en-GB"/>
        </w:rPr>
      </w:r>
      <w:r w:rsidR="000C7313" w:rsidRPr="000A3DB4">
        <w:rPr>
          <w:lang w:val="en-GB"/>
        </w:rPr>
        <w:fldChar w:fldCharType="separate"/>
      </w:r>
      <w:r w:rsidR="00F567A9" w:rsidRPr="000A3DB4">
        <w:rPr>
          <w:lang w:val="en-GB"/>
        </w:rPr>
        <w:fldChar w:fldCharType="end"/>
      </w:r>
      <w:bookmarkEnd w:id="44"/>
      <w:r w:rsidR="00AE7736" w:rsidRPr="000A3DB4">
        <w:rPr>
          <w:lang w:val="en-GB"/>
        </w:rPr>
        <w:t xml:space="preserve"> /no</w:t>
      </w:r>
      <w:r w:rsidRPr="000A3DB4">
        <w:rPr>
          <w:lang w:val="en-GB"/>
        </w:rPr>
        <w:t xml:space="preserve"> </w:t>
      </w:r>
      <w:r w:rsidR="000872B5" w:rsidRPr="000A3DB4">
        <w:rPr>
          <w:lang w:val="en-GB"/>
        </w:rPr>
        <w:fldChar w:fldCharType="begin">
          <w:ffData>
            <w:name w:val="convn_comply_no"/>
            <w:enabled/>
            <w:calcOnExit w:val="0"/>
            <w:checkBox>
              <w:sizeAuto/>
              <w:default w:val="0"/>
            </w:checkBox>
          </w:ffData>
        </w:fldChar>
      </w:r>
      <w:bookmarkStart w:id="45" w:name="convn_comply_no"/>
      <w:r w:rsidR="000872B5" w:rsidRPr="000A3DB4">
        <w:rPr>
          <w:lang w:val="en-GB"/>
        </w:rPr>
        <w:instrText xml:space="preserve"> FORMCHECKBOX </w:instrText>
      </w:r>
      <w:r w:rsidR="000C7313" w:rsidRPr="000A3DB4">
        <w:rPr>
          <w:lang w:val="en-GB"/>
        </w:rPr>
      </w:r>
      <w:r w:rsidR="000C7313" w:rsidRPr="000A3DB4">
        <w:rPr>
          <w:lang w:val="en-GB"/>
        </w:rPr>
        <w:fldChar w:fldCharType="separate"/>
      </w:r>
      <w:r w:rsidR="000872B5" w:rsidRPr="000A3DB4">
        <w:rPr>
          <w:lang w:val="en-GB"/>
        </w:rPr>
        <w:fldChar w:fldCharType="end"/>
      </w:r>
      <w:bookmarkEnd w:id="45"/>
      <w:r w:rsidR="00AE7736" w:rsidRPr="000A3DB4">
        <w:rPr>
          <w:lang w:val="en-GB"/>
        </w:rPr>
        <w:t xml:space="preserve"> ).  </w:t>
      </w:r>
      <w:r w:rsidR="0077323C" w:rsidRPr="000A3DB4">
        <w:rPr>
          <w:lang w:val="en-GB"/>
        </w:rPr>
        <w:t>I</w:t>
      </w:r>
      <w:r w:rsidR="00AE7736" w:rsidRPr="000A3DB4">
        <w:rPr>
          <w:lang w:val="en-GB"/>
        </w:rPr>
        <w:t>f yes, which ones and how:</w:t>
      </w:r>
      <w:bookmarkStart w:id="46" w:name="_Hlk512444906"/>
    </w:p>
    <w:p w14:paraId="5714F3E7" w14:textId="0D284EBE" w:rsidR="00A4556A" w:rsidRPr="000A3DB4" w:rsidRDefault="00A4556A" w:rsidP="00BB0243">
      <w:pPr>
        <w:pStyle w:val="GEFQuestion"/>
        <w:numPr>
          <w:ilvl w:val="0"/>
          <w:numId w:val="2"/>
        </w:numPr>
        <w:shd w:val="clear" w:color="auto" w:fill="FFFFFF"/>
        <w:tabs>
          <w:tab w:val="left" w:pos="567"/>
        </w:tabs>
        <w:spacing w:after="120"/>
        <w:ind w:left="0" w:firstLine="0"/>
        <w:jc w:val="both"/>
        <w:rPr>
          <w:szCs w:val="22"/>
          <w:lang w:val="en-GB"/>
        </w:rPr>
      </w:pPr>
      <w:r w:rsidRPr="000A3DB4">
        <w:rPr>
          <w:szCs w:val="22"/>
          <w:lang w:val="en-GB"/>
        </w:rPr>
        <w:t>The project is in line with Egypt’</w:t>
      </w:r>
      <w:r w:rsidR="00422744" w:rsidRPr="000A3DB4">
        <w:rPr>
          <w:szCs w:val="22"/>
          <w:lang w:val="en-GB"/>
        </w:rPr>
        <w:t xml:space="preserve">s </w:t>
      </w:r>
      <w:r w:rsidR="00422744" w:rsidRPr="000A3DB4">
        <w:rPr>
          <w:b/>
          <w:szCs w:val="22"/>
          <w:lang w:val="en-GB"/>
        </w:rPr>
        <w:t>Sustain</w:t>
      </w:r>
      <w:r w:rsidRPr="000A3DB4">
        <w:rPr>
          <w:b/>
          <w:szCs w:val="22"/>
          <w:lang w:val="en-GB"/>
        </w:rPr>
        <w:t>able Development Strategy</w:t>
      </w:r>
      <w:r w:rsidR="001C6068" w:rsidRPr="000A3DB4">
        <w:rPr>
          <w:b/>
          <w:szCs w:val="22"/>
          <w:lang w:val="en-GB"/>
        </w:rPr>
        <w:t>: Egypt Vision</w:t>
      </w:r>
      <w:r w:rsidR="00422744" w:rsidRPr="000A3DB4">
        <w:rPr>
          <w:b/>
          <w:szCs w:val="22"/>
          <w:lang w:val="en-GB"/>
        </w:rPr>
        <w:t xml:space="preserve"> 2030</w:t>
      </w:r>
      <w:r w:rsidRPr="000A3DB4">
        <w:rPr>
          <w:szCs w:val="22"/>
          <w:lang w:val="en-GB"/>
        </w:rPr>
        <w:t xml:space="preserve">, responding to the SDGs. </w:t>
      </w:r>
      <w:r w:rsidR="001C6068" w:rsidRPr="000A3DB4">
        <w:rPr>
          <w:szCs w:val="22"/>
          <w:lang w:val="en-GB"/>
        </w:rPr>
        <w:t>Environment is one of its 4</w:t>
      </w:r>
      <w:r w:rsidR="001F6EEF" w:rsidRPr="000A3DB4">
        <w:rPr>
          <w:szCs w:val="22"/>
          <w:lang w:val="en-GB"/>
        </w:rPr>
        <w:t xml:space="preserve"> dimensions</w:t>
      </w:r>
      <w:r w:rsidR="00445005" w:rsidRPr="000A3DB4">
        <w:rPr>
          <w:szCs w:val="22"/>
          <w:lang w:val="en-GB"/>
        </w:rPr>
        <w:t xml:space="preserve"> and entails </w:t>
      </w:r>
      <w:r w:rsidR="001F6EEF" w:rsidRPr="000A3DB4">
        <w:rPr>
          <w:szCs w:val="22"/>
          <w:lang w:val="en-GB"/>
        </w:rPr>
        <w:t xml:space="preserve">an </w:t>
      </w:r>
      <w:r w:rsidR="00445005" w:rsidRPr="000A3DB4">
        <w:rPr>
          <w:szCs w:val="22"/>
          <w:lang w:val="en-GB"/>
        </w:rPr>
        <w:t xml:space="preserve">Urban Development </w:t>
      </w:r>
      <w:r w:rsidR="001F6EEF" w:rsidRPr="000A3DB4">
        <w:rPr>
          <w:szCs w:val="22"/>
          <w:lang w:val="en-GB"/>
        </w:rPr>
        <w:t xml:space="preserve">Pillar and an </w:t>
      </w:r>
      <w:r w:rsidR="00445005" w:rsidRPr="000A3DB4">
        <w:rPr>
          <w:szCs w:val="22"/>
          <w:lang w:val="en-GB"/>
        </w:rPr>
        <w:t xml:space="preserve">Environment </w:t>
      </w:r>
      <w:r w:rsidR="001F6EEF" w:rsidRPr="000A3DB4">
        <w:rPr>
          <w:szCs w:val="22"/>
          <w:lang w:val="en-GB"/>
        </w:rPr>
        <w:t>Pillar</w:t>
      </w:r>
      <w:r w:rsidR="00445005" w:rsidRPr="000A3DB4">
        <w:rPr>
          <w:szCs w:val="22"/>
          <w:lang w:val="en-GB"/>
        </w:rPr>
        <w:t xml:space="preserve">, who have as visions, respectively: </w:t>
      </w:r>
      <w:r w:rsidR="00BB0243" w:rsidRPr="000A3DB4">
        <w:rPr>
          <w:i/>
          <w:szCs w:val="22"/>
          <w:lang w:val="en-GB"/>
        </w:rPr>
        <w:t>A balanced spatial development management of land and resources to accommodate population and improve the quality of their lives</w:t>
      </w:r>
      <w:r w:rsidR="00BB0243" w:rsidRPr="000A3DB4">
        <w:rPr>
          <w:szCs w:val="22"/>
          <w:lang w:val="en-GB"/>
        </w:rPr>
        <w:t xml:space="preserve"> and </w:t>
      </w:r>
      <w:r w:rsidR="00BB0243" w:rsidRPr="000A3DB4">
        <w:rPr>
          <w:i/>
          <w:szCs w:val="22"/>
          <w:lang w:val="en-GB"/>
        </w:rPr>
        <w:t>Environment is integrated in all economic sectors to preserve natural resources and support their efficient use and investment, while ensuring next generations’ rights. A clean, safe and healthy environment leading to diversified production resources and economic activities, supporting competitiveness, providing new jobs, eliminating poverty and achieving social justice.</w:t>
      </w:r>
    </w:p>
    <w:p w14:paraId="5143154B" w14:textId="58C6A0D5" w:rsidR="009B67BC" w:rsidRPr="000A3DB4" w:rsidRDefault="009B67BC" w:rsidP="009B67BC">
      <w:pPr>
        <w:pStyle w:val="GEFQuestion"/>
        <w:numPr>
          <w:ilvl w:val="0"/>
          <w:numId w:val="2"/>
        </w:numPr>
        <w:shd w:val="clear" w:color="auto" w:fill="FFFFFF"/>
        <w:tabs>
          <w:tab w:val="left" w:pos="567"/>
        </w:tabs>
        <w:spacing w:after="120"/>
        <w:ind w:left="0" w:firstLine="0"/>
        <w:jc w:val="both"/>
        <w:rPr>
          <w:szCs w:val="22"/>
          <w:lang w:val="en-GB"/>
        </w:rPr>
      </w:pPr>
      <w:r w:rsidRPr="000A3DB4">
        <w:rPr>
          <w:szCs w:val="22"/>
          <w:lang w:val="en-GB"/>
        </w:rPr>
        <w:t xml:space="preserve">The project is </w:t>
      </w:r>
      <w:r w:rsidR="00A4556A" w:rsidRPr="000A3DB4">
        <w:rPr>
          <w:szCs w:val="22"/>
          <w:lang w:val="en-GB"/>
        </w:rPr>
        <w:t xml:space="preserve">also </w:t>
      </w:r>
      <w:r w:rsidRPr="000A3DB4">
        <w:rPr>
          <w:szCs w:val="22"/>
          <w:lang w:val="en-GB"/>
        </w:rPr>
        <w:t xml:space="preserve">fully in line with the </w:t>
      </w:r>
      <w:r w:rsidRPr="000A3DB4">
        <w:rPr>
          <w:b/>
          <w:szCs w:val="22"/>
          <w:lang w:val="en-GB"/>
        </w:rPr>
        <w:t>Third National Communication Report (2016)</w:t>
      </w:r>
      <w:r w:rsidRPr="000A3DB4">
        <w:rPr>
          <w:szCs w:val="22"/>
          <w:lang w:val="en-GB"/>
        </w:rPr>
        <w:t xml:space="preserve"> to the UNFCCC, which identified tourism as one of the main sectors with large potential and benefit for climate change mitigation actions – including </w:t>
      </w:r>
      <w:r w:rsidRPr="000A3DB4">
        <w:rPr>
          <w:i/>
          <w:szCs w:val="22"/>
          <w:lang w:val="en-GB"/>
        </w:rPr>
        <w:t>inter alia</w:t>
      </w:r>
      <w:r w:rsidRPr="000A3DB4">
        <w:rPr>
          <w:szCs w:val="22"/>
          <w:lang w:val="en-GB"/>
        </w:rPr>
        <w:t xml:space="preserve">: </w:t>
      </w:r>
    </w:p>
    <w:p w14:paraId="1594BCA9" w14:textId="77777777" w:rsidR="009B67BC" w:rsidRPr="000A3DB4" w:rsidRDefault="009B67BC" w:rsidP="009B67BC">
      <w:pPr>
        <w:pStyle w:val="GEFQuestion"/>
        <w:numPr>
          <w:ilvl w:val="1"/>
          <w:numId w:val="2"/>
        </w:numPr>
        <w:shd w:val="clear" w:color="auto" w:fill="FFFFFF"/>
        <w:tabs>
          <w:tab w:val="left" w:pos="567"/>
        </w:tabs>
        <w:jc w:val="both"/>
        <w:rPr>
          <w:szCs w:val="22"/>
          <w:lang w:val="en-GB"/>
        </w:rPr>
      </w:pPr>
      <w:r w:rsidRPr="000A3DB4">
        <w:rPr>
          <w:szCs w:val="22"/>
          <w:lang w:val="en-GB"/>
        </w:rPr>
        <w:t xml:space="preserve">Improve energy efficiency and load/energy management; </w:t>
      </w:r>
    </w:p>
    <w:p w14:paraId="06164DC7" w14:textId="77777777" w:rsidR="009B67BC" w:rsidRPr="000A3DB4" w:rsidRDefault="009B67BC" w:rsidP="009B67BC">
      <w:pPr>
        <w:pStyle w:val="GEFQuestion"/>
        <w:numPr>
          <w:ilvl w:val="1"/>
          <w:numId w:val="2"/>
        </w:numPr>
        <w:shd w:val="clear" w:color="auto" w:fill="FFFFFF"/>
        <w:tabs>
          <w:tab w:val="left" w:pos="567"/>
        </w:tabs>
        <w:jc w:val="both"/>
        <w:rPr>
          <w:szCs w:val="22"/>
          <w:lang w:val="en-GB"/>
        </w:rPr>
      </w:pPr>
      <w:r w:rsidRPr="000A3DB4">
        <w:rPr>
          <w:szCs w:val="22"/>
          <w:lang w:val="en-GB"/>
        </w:rPr>
        <w:t xml:space="preserve">Increase on-site energy production from renewable sources, in particular solar energy; </w:t>
      </w:r>
    </w:p>
    <w:p w14:paraId="20B28F7B" w14:textId="77777777" w:rsidR="009B67BC" w:rsidRPr="000A3DB4" w:rsidRDefault="009B67BC" w:rsidP="009B67BC">
      <w:pPr>
        <w:pStyle w:val="GEFQuestion"/>
        <w:numPr>
          <w:ilvl w:val="1"/>
          <w:numId w:val="2"/>
        </w:numPr>
        <w:shd w:val="clear" w:color="auto" w:fill="FFFFFF"/>
        <w:tabs>
          <w:tab w:val="left" w:pos="567"/>
        </w:tabs>
        <w:jc w:val="both"/>
        <w:rPr>
          <w:szCs w:val="22"/>
          <w:lang w:val="en-GB"/>
        </w:rPr>
      </w:pPr>
      <w:r w:rsidRPr="000A3DB4">
        <w:rPr>
          <w:szCs w:val="22"/>
          <w:lang w:val="en-GB"/>
        </w:rPr>
        <w:t xml:space="preserve">Promote for sea water desalination-based concentrated solar power and using high efficient desalination technologies; </w:t>
      </w:r>
    </w:p>
    <w:p w14:paraId="7D372065" w14:textId="77777777" w:rsidR="009B67BC" w:rsidRPr="000A3DB4" w:rsidRDefault="009B67BC" w:rsidP="009B67BC">
      <w:pPr>
        <w:pStyle w:val="GEFQuestion"/>
        <w:numPr>
          <w:ilvl w:val="1"/>
          <w:numId w:val="2"/>
        </w:numPr>
        <w:shd w:val="clear" w:color="auto" w:fill="FFFFFF"/>
        <w:tabs>
          <w:tab w:val="left" w:pos="567"/>
        </w:tabs>
        <w:spacing w:after="120"/>
        <w:jc w:val="both"/>
        <w:rPr>
          <w:szCs w:val="22"/>
          <w:lang w:val="en-GB"/>
        </w:rPr>
      </w:pPr>
      <w:r w:rsidRPr="000A3DB4">
        <w:rPr>
          <w:szCs w:val="22"/>
          <w:lang w:val="en-GB"/>
        </w:rPr>
        <w:t>Set achievable specific energy, water consumption and waste generation</w:t>
      </w:r>
    </w:p>
    <w:p w14:paraId="46E2C42B" w14:textId="67C4BAA7" w:rsidR="009B67BC" w:rsidRPr="000A3DB4" w:rsidRDefault="009B67BC" w:rsidP="004D51C4">
      <w:pPr>
        <w:pStyle w:val="GEFQuestion"/>
        <w:numPr>
          <w:ilvl w:val="0"/>
          <w:numId w:val="2"/>
        </w:numPr>
        <w:tabs>
          <w:tab w:val="left" w:pos="567"/>
        </w:tabs>
        <w:spacing w:after="120"/>
        <w:ind w:left="0" w:firstLine="0"/>
        <w:jc w:val="both"/>
        <w:rPr>
          <w:szCs w:val="22"/>
          <w:lang w:val="en-GB"/>
        </w:rPr>
      </w:pPr>
      <w:r w:rsidRPr="000A3DB4">
        <w:rPr>
          <w:szCs w:val="22"/>
          <w:lang w:val="en-GB"/>
        </w:rPr>
        <w:t xml:space="preserve">While Egypt hasn’t prepared a UNFCCC Technology Needs Assessment, a </w:t>
      </w:r>
      <w:r w:rsidRPr="000A3DB4">
        <w:rPr>
          <w:b/>
          <w:szCs w:val="22"/>
          <w:lang w:val="en-GB"/>
        </w:rPr>
        <w:t>National</w:t>
      </w:r>
      <w:r w:rsidRPr="000A3DB4">
        <w:rPr>
          <w:szCs w:val="22"/>
          <w:lang w:val="en-GB"/>
        </w:rPr>
        <w:t xml:space="preserve"> </w:t>
      </w:r>
      <w:r w:rsidRPr="000A3DB4">
        <w:rPr>
          <w:b/>
          <w:szCs w:val="22"/>
          <w:lang w:val="en-GB"/>
        </w:rPr>
        <w:t>Economic and Development Study for Climate Change</w:t>
      </w:r>
      <w:r w:rsidRPr="000A3DB4">
        <w:rPr>
          <w:szCs w:val="22"/>
          <w:lang w:val="en-GB"/>
        </w:rPr>
        <w:t xml:space="preserve"> (NEEDS)</w:t>
      </w:r>
      <w:r w:rsidRPr="000A3DB4">
        <w:rPr>
          <w:b/>
          <w:szCs w:val="22"/>
          <w:lang w:val="en-GB"/>
        </w:rPr>
        <w:t xml:space="preserve"> </w:t>
      </w:r>
      <w:r w:rsidRPr="000A3DB4">
        <w:rPr>
          <w:szCs w:val="22"/>
          <w:lang w:val="en-GB"/>
        </w:rPr>
        <w:t xml:space="preserve">was submitted to UNFCCC in 2010. It highlighted that mitigation alternatives at 2020 and 2050 time horizons rely on 10 mitigation priority programs identified as a result of NEEDS assessment for climate change. These programs comprise the large-scale grid-connected wind farms; integrated combined cycle solar system (ICCSS) plants; the expansion of the use of domestic solar water heating units; the expansion of the use of photovoltaic systems for different applications; the expansion of the use of efficient lighting systems; the construction of nuclear power plants; the construction of gas-fired combined cycle power plants and gas-fired steam thermal power plants; and the replacement of aging taxi vehicles in the Greater Cairo Region. Total financial needs required to implement priority mitigation measures in the energy sector are estimated at </w:t>
      </w:r>
      <w:r w:rsidR="004A3A14" w:rsidRPr="000A3DB4">
        <w:rPr>
          <w:szCs w:val="22"/>
          <w:lang w:val="en-GB"/>
        </w:rPr>
        <w:t>USD</w:t>
      </w:r>
      <w:r w:rsidRPr="000A3DB4">
        <w:rPr>
          <w:szCs w:val="22"/>
          <w:lang w:val="en-GB"/>
        </w:rPr>
        <w:t xml:space="preserve"> 420 million annually till the year 2020 for an aggregate abatement of 4.5 million tons of CO2 equivalent emissions of GHGs, annually. This amounts for an average abatement cost of </w:t>
      </w:r>
      <w:r w:rsidR="004A3A14" w:rsidRPr="000A3DB4">
        <w:rPr>
          <w:szCs w:val="22"/>
          <w:lang w:val="en-GB"/>
        </w:rPr>
        <w:t>USD</w:t>
      </w:r>
      <w:r w:rsidRPr="000A3DB4">
        <w:rPr>
          <w:szCs w:val="22"/>
          <w:lang w:val="en-GB"/>
        </w:rPr>
        <w:t xml:space="preserve"> 94 per ton of CO2 reduction. Extrapolating these figures into the future, projected financial needs for mitigation measures in the energy sector are estimated to be </w:t>
      </w:r>
      <w:r w:rsidR="004A3A14" w:rsidRPr="000A3DB4">
        <w:rPr>
          <w:szCs w:val="22"/>
          <w:lang w:val="en-GB"/>
        </w:rPr>
        <w:t>USD</w:t>
      </w:r>
      <w:r w:rsidRPr="000A3DB4">
        <w:rPr>
          <w:szCs w:val="22"/>
          <w:lang w:val="en-GB"/>
        </w:rPr>
        <w:t xml:space="preserve"> 4.2 and 12.6 billion for the 2020 and 2050 time horizons, respectively</w:t>
      </w:r>
      <w:r w:rsidR="004A3A14" w:rsidRPr="000A3DB4">
        <w:rPr>
          <w:szCs w:val="22"/>
          <w:lang w:val="en-GB"/>
        </w:rPr>
        <w:t>.</w:t>
      </w:r>
    </w:p>
    <w:p w14:paraId="40607F82" w14:textId="168878C5" w:rsidR="00E43A43" w:rsidRPr="000A3DB4" w:rsidRDefault="00E43A43" w:rsidP="00E43A43">
      <w:pPr>
        <w:pStyle w:val="GEFQuestion"/>
        <w:numPr>
          <w:ilvl w:val="0"/>
          <w:numId w:val="2"/>
        </w:numPr>
        <w:shd w:val="clear" w:color="auto" w:fill="FFFFFF"/>
        <w:tabs>
          <w:tab w:val="left" w:pos="567"/>
        </w:tabs>
        <w:spacing w:after="120"/>
        <w:ind w:left="0" w:firstLine="0"/>
        <w:jc w:val="both"/>
        <w:rPr>
          <w:lang w:val="en-GB"/>
        </w:rPr>
      </w:pPr>
      <w:bookmarkStart w:id="47" w:name="_Hlk526514214"/>
      <w:r w:rsidRPr="000A3DB4">
        <w:rPr>
          <w:lang w:val="en-GB"/>
        </w:rPr>
        <w:t xml:space="preserve">The </w:t>
      </w:r>
      <w:r w:rsidRPr="000A3DB4">
        <w:rPr>
          <w:b/>
          <w:lang w:val="en-GB"/>
        </w:rPr>
        <w:t>INDC</w:t>
      </w:r>
      <w:r w:rsidRPr="000A3DB4">
        <w:rPr>
          <w:lang w:val="en-GB"/>
        </w:rPr>
        <w:t xml:space="preserve"> report in 2016 included an initial estimate for the cost of implementing adaptation </w:t>
      </w:r>
      <w:r w:rsidR="00AE1DDB" w:rsidRPr="000A3DB4">
        <w:rPr>
          <w:lang w:val="en-GB"/>
        </w:rPr>
        <w:t xml:space="preserve">and mitigation </w:t>
      </w:r>
      <w:r w:rsidRPr="000A3DB4">
        <w:rPr>
          <w:lang w:val="en-GB"/>
        </w:rPr>
        <w:t xml:space="preserve">measures </w:t>
      </w:r>
      <w:r w:rsidR="00AE1DDB" w:rsidRPr="000A3DB4">
        <w:rPr>
          <w:lang w:val="en-GB"/>
        </w:rPr>
        <w:t xml:space="preserve">in Egypt </w:t>
      </w:r>
      <w:r w:rsidRPr="000A3DB4">
        <w:rPr>
          <w:lang w:val="en-GB"/>
        </w:rPr>
        <w:t>during the period 2020-2030</w:t>
      </w:r>
      <w:r w:rsidR="00E173E1" w:rsidRPr="000A3DB4">
        <w:rPr>
          <w:lang w:val="en-GB"/>
        </w:rPr>
        <w:t>:</w:t>
      </w:r>
      <w:r w:rsidRPr="000A3DB4">
        <w:rPr>
          <w:lang w:val="en-GB"/>
        </w:rPr>
        <w:t xml:space="preserve"> </w:t>
      </w:r>
      <w:r w:rsidR="004A3A14" w:rsidRPr="000A3DB4">
        <w:rPr>
          <w:lang w:val="en-GB"/>
        </w:rPr>
        <w:t>USD</w:t>
      </w:r>
      <w:r w:rsidRPr="000A3DB4">
        <w:rPr>
          <w:lang w:val="en-GB"/>
        </w:rPr>
        <w:t xml:space="preserve"> 73 billion. </w:t>
      </w:r>
      <w:r w:rsidRPr="000A3DB4">
        <w:rPr>
          <w:szCs w:val="22"/>
          <w:lang w:val="en-GB"/>
        </w:rPr>
        <w:t>The report also indicated that the coral reefs which constitute a major attraction in Red Sea resorts are highly vulnerable to climate change.</w:t>
      </w:r>
    </w:p>
    <w:bookmarkEnd w:id="47"/>
    <w:p w14:paraId="42353D34" w14:textId="77777777" w:rsidR="00A4556A" w:rsidRPr="000A3DB4" w:rsidRDefault="00DE43E4" w:rsidP="00A4556A">
      <w:pPr>
        <w:pStyle w:val="GEFQuestion"/>
        <w:numPr>
          <w:ilvl w:val="0"/>
          <w:numId w:val="2"/>
        </w:numPr>
        <w:shd w:val="clear" w:color="auto" w:fill="FFFFFF"/>
        <w:tabs>
          <w:tab w:val="left" w:pos="567"/>
        </w:tabs>
        <w:spacing w:after="120"/>
        <w:ind w:left="0" w:firstLine="0"/>
        <w:jc w:val="both"/>
        <w:rPr>
          <w:szCs w:val="22"/>
          <w:lang w:val="en-GB"/>
        </w:rPr>
      </w:pPr>
      <w:r w:rsidRPr="000A3DB4">
        <w:rPr>
          <w:szCs w:val="22"/>
          <w:lang w:val="en-GB"/>
        </w:rPr>
        <w:t xml:space="preserve">Egypt as a Party to the CBD </w:t>
      </w:r>
      <w:r w:rsidR="00B779D9" w:rsidRPr="000A3DB4">
        <w:rPr>
          <w:szCs w:val="22"/>
          <w:lang w:val="en-GB"/>
        </w:rPr>
        <w:t xml:space="preserve">in 2016 prepared </w:t>
      </w:r>
      <w:r w:rsidR="00FB2C3C" w:rsidRPr="000A3DB4">
        <w:rPr>
          <w:szCs w:val="22"/>
          <w:lang w:val="en-GB"/>
        </w:rPr>
        <w:t xml:space="preserve">a revised </w:t>
      </w:r>
      <w:r w:rsidR="000E4F7D" w:rsidRPr="000A3DB4">
        <w:rPr>
          <w:b/>
          <w:szCs w:val="22"/>
          <w:lang w:val="en-GB"/>
        </w:rPr>
        <w:t xml:space="preserve">NBSAP / Egyptian Biodiversity Strategy and Action Plan </w:t>
      </w:r>
      <w:r w:rsidR="00FB2C3C" w:rsidRPr="000A3DB4">
        <w:rPr>
          <w:b/>
          <w:szCs w:val="22"/>
          <w:lang w:val="en-GB"/>
        </w:rPr>
        <w:t>2015-</w:t>
      </w:r>
      <w:r w:rsidRPr="000A3DB4">
        <w:rPr>
          <w:b/>
          <w:szCs w:val="22"/>
          <w:lang w:val="en-GB"/>
        </w:rPr>
        <w:t>2030</w:t>
      </w:r>
      <w:r w:rsidR="00FB2C3C" w:rsidRPr="000A3DB4">
        <w:rPr>
          <w:b/>
          <w:szCs w:val="22"/>
          <w:lang w:val="en-GB"/>
        </w:rPr>
        <w:t xml:space="preserve"> </w:t>
      </w:r>
      <w:r w:rsidRPr="000A3DB4">
        <w:rPr>
          <w:szCs w:val="22"/>
          <w:lang w:val="en-GB"/>
        </w:rPr>
        <w:t xml:space="preserve">in line with the CBD </w:t>
      </w:r>
      <w:r w:rsidR="00FB2C3C" w:rsidRPr="000A3DB4">
        <w:rPr>
          <w:rFonts w:eastAsiaTheme="minorHAnsi"/>
          <w:bCs/>
          <w:szCs w:val="22"/>
          <w:lang w:val="en-GB"/>
        </w:rPr>
        <w:t>S</w:t>
      </w:r>
      <w:r w:rsidRPr="000A3DB4">
        <w:rPr>
          <w:rFonts w:eastAsiaTheme="minorHAnsi"/>
          <w:bCs/>
          <w:szCs w:val="22"/>
          <w:lang w:val="en-GB"/>
        </w:rPr>
        <w:t>trategic</w:t>
      </w:r>
      <w:r w:rsidRPr="000A3DB4">
        <w:rPr>
          <w:szCs w:val="22"/>
          <w:lang w:val="en-GB"/>
        </w:rPr>
        <w:t xml:space="preserve"> </w:t>
      </w:r>
      <w:r w:rsidR="00FB2C3C" w:rsidRPr="000A3DB4">
        <w:rPr>
          <w:szCs w:val="22"/>
          <w:lang w:val="en-GB"/>
        </w:rPr>
        <w:t>P</w:t>
      </w:r>
      <w:r w:rsidRPr="000A3DB4">
        <w:rPr>
          <w:szCs w:val="22"/>
          <w:lang w:val="en-GB"/>
        </w:rPr>
        <w:t xml:space="preserve">lan </w:t>
      </w:r>
      <w:r w:rsidR="00FB2C3C" w:rsidRPr="000A3DB4">
        <w:rPr>
          <w:szCs w:val="22"/>
          <w:lang w:val="en-GB"/>
        </w:rPr>
        <w:t xml:space="preserve">2011-2020 </w:t>
      </w:r>
      <w:r w:rsidR="009E64AC" w:rsidRPr="000A3DB4">
        <w:rPr>
          <w:szCs w:val="22"/>
          <w:lang w:val="en-GB"/>
        </w:rPr>
        <w:t xml:space="preserve">through </w:t>
      </w:r>
      <w:r w:rsidR="00FB2C3C" w:rsidRPr="000A3DB4">
        <w:rPr>
          <w:szCs w:val="22"/>
          <w:lang w:val="en-GB"/>
        </w:rPr>
        <w:t xml:space="preserve">a </w:t>
      </w:r>
      <w:r w:rsidR="009E64AC" w:rsidRPr="000A3DB4">
        <w:rPr>
          <w:szCs w:val="22"/>
          <w:lang w:val="en-GB"/>
        </w:rPr>
        <w:t xml:space="preserve">wide participatory </w:t>
      </w:r>
      <w:r w:rsidRPr="000A3DB4">
        <w:rPr>
          <w:szCs w:val="22"/>
          <w:lang w:val="en-GB"/>
        </w:rPr>
        <w:t xml:space="preserve">process. </w:t>
      </w:r>
      <w:r w:rsidR="004773F7" w:rsidRPr="000A3DB4">
        <w:rPr>
          <w:szCs w:val="22"/>
          <w:lang w:val="en-GB"/>
        </w:rPr>
        <w:t xml:space="preserve">The project </w:t>
      </w:r>
      <w:r w:rsidR="00176B37" w:rsidRPr="000A3DB4">
        <w:rPr>
          <w:szCs w:val="22"/>
          <w:lang w:val="en-GB"/>
        </w:rPr>
        <w:t xml:space="preserve">with is different components </w:t>
      </w:r>
      <w:r w:rsidR="004773F7" w:rsidRPr="000A3DB4">
        <w:rPr>
          <w:szCs w:val="22"/>
          <w:lang w:val="en-GB"/>
        </w:rPr>
        <w:t xml:space="preserve">is in line with </w:t>
      </w:r>
      <w:r w:rsidR="00ED2D80" w:rsidRPr="000A3DB4">
        <w:rPr>
          <w:szCs w:val="22"/>
          <w:lang w:val="en-GB"/>
        </w:rPr>
        <w:t xml:space="preserve">the following </w:t>
      </w:r>
      <w:r w:rsidR="005D3A2B" w:rsidRPr="000A3DB4">
        <w:rPr>
          <w:szCs w:val="22"/>
          <w:lang w:val="en-GB"/>
        </w:rPr>
        <w:t>national targets:</w:t>
      </w:r>
    </w:p>
    <w:p w14:paraId="2AF3E930" w14:textId="1AF19D88" w:rsidR="0022696C" w:rsidRPr="000A3DB4" w:rsidRDefault="0022696C" w:rsidP="00A4556A">
      <w:pPr>
        <w:pStyle w:val="GEFQuestion"/>
        <w:numPr>
          <w:ilvl w:val="1"/>
          <w:numId w:val="2"/>
        </w:numPr>
        <w:shd w:val="clear" w:color="auto" w:fill="FFFFFF"/>
        <w:tabs>
          <w:tab w:val="left" w:pos="567"/>
        </w:tabs>
        <w:spacing w:after="120"/>
        <w:jc w:val="both"/>
        <w:rPr>
          <w:szCs w:val="22"/>
          <w:lang w:val="en-GB"/>
        </w:rPr>
      </w:pPr>
      <w:r w:rsidRPr="000A3DB4">
        <w:rPr>
          <w:lang w:val="en-GB"/>
        </w:rPr>
        <w:t>1</w:t>
      </w:r>
      <w:r w:rsidR="00ED2D80" w:rsidRPr="000A3DB4">
        <w:rPr>
          <w:lang w:val="en-GB"/>
        </w:rPr>
        <w:t xml:space="preserve"> – </w:t>
      </w:r>
      <w:r w:rsidRPr="000A3DB4">
        <w:rPr>
          <w:i/>
          <w:lang w:val="en-GB"/>
        </w:rPr>
        <w:t xml:space="preserve">By 2030, </w:t>
      </w:r>
      <w:r w:rsidRPr="000A3DB4">
        <w:rPr>
          <w:b/>
          <w:i/>
          <w:lang w:val="en-GB"/>
        </w:rPr>
        <w:t>PAs network secured</w:t>
      </w:r>
      <w:r w:rsidRPr="000A3DB4">
        <w:rPr>
          <w:i/>
          <w:lang w:val="en-GB"/>
        </w:rPr>
        <w:t xml:space="preserve"> and expanded to cover 17% of total terrestrial and inland water and at least 5% of coastal and marine representative areas, </w:t>
      </w:r>
      <w:r w:rsidRPr="000A3DB4">
        <w:rPr>
          <w:b/>
          <w:i/>
          <w:lang w:val="en-GB"/>
        </w:rPr>
        <w:t>especially priority sites of particular importance for biodiversity and key ecological processes, and effective management of PAs</w:t>
      </w:r>
      <w:r w:rsidRPr="000A3DB4">
        <w:rPr>
          <w:i/>
          <w:lang w:val="en-GB"/>
        </w:rPr>
        <w:t>.</w:t>
      </w:r>
    </w:p>
    <w:p w14:paraId="740CFD5A" w14:textId="66FF7BD5" w:rsidR="004773F7" w:rsidRPr="000A3DB4" w:rsidRDefault="004773F7" w:rsidP="004773F7">
      <w:pPr>
        <w:pStyle w:val="GEFQuestion"/>
        <w:numPr>
          <w:ilvl w:val="1"/>
          <w:numId w:val="2"/>
        </w:numPr>
        <w:shd w:val="clear" w:color="auto" w:fill="FFFFFF"/>
        <w:tabs>
          <w:tab w:val="left" w:pos="567"/>
        </w:tabs>
        <w:spacing w:after="120"/>
        <w:jc w:val="both"/>
        <w:rPr>
          <w:i/>
          <w:lang w:val="en-GB"/>
        </w:rPr>
      </w:pPr>
      <w:r w:rsidRPr="000A3DB4">
        <w:rPr>
          <w:lang w:val="en-GB"/>
        </w:rPr>
        <w:t>6</w:t>
      </w:r>
      <w:r w:rsidR="00ED2D80" w:rsidRPr="000A3DB4">
        <w:rPr>
          <w:lang w:val="en-GB"/>
        </w:rPr>
        <w:t xml:space="preserve"> – </w:t>
      </w:r>
      <w:r w:rsidRPr="000A3DB4">
        <w:rPr>
          <w:i/>
          <w:lang w:val="en-GB"/>
        </w:rPr>
        <w:t xml:space="preserve">By 2018, apply CBD tools to monitor and </w:t>
      </w:r>
      <w:r w:rsidRPr="000A3DB4">
        <w:rPr>
          <w:b/>
          <w:i/>
          <w:lang w:val="en-GB"/>
        </w:rPr>
        <w:t>control the impact of tourism on biodiversity, in particular in protected areas and vulnerable ecosystems</w:t>
      </w:r>
      <w:r w:rsidRPr="000A3DB4">
        <w:rPr>
          <w:lang w:val="en-GB"/>
        </w:rPr>
        <w:t>.</w:t>
      </w:r>
    </w:p>
    <w:p w14:paraId="5912873C" w14:textId="4A3036C2" w:rsidR="004773F7" w:rsidRPr="000A3DB4" w:rsidRDefault="004773F7" w:rsidP="004773F7">
      <w:pPr>
        <w:pStyle w:val="GEFQuestion"/>
        <w:numPr>
          <w:ilvl w:val="1"/>
          <w:numId w:val="2"/>
        </w:numPr>
        <w:shd w:val="clear" w:color="auto" w:fill="FFFFFF"/>
        <w:tabs>
          <w:tab w:val="left" w:pos="567"/>
        </w:tabs>
        <w:spacing w:after="120"/>
        <w:jc w:val="both"/>
        <w:rPr>
          <w:i/>
          <w:lang w:val="en-GB"/>
        </w:rPr>
      </w:pPr>
      <w:r w:rsidRPr="000A3DB4">
        <w:rPr>
          <w:lang w:val="en-GB"/>
        </w:rPr>
        <w:t>7</w:t>
      </w:r>
      <w:r w:rsidR="00ED2D80" w:rsidRPr="000A3DB4">
        <w:rPr>
          <w:lang w:val="en-GB"/>
        </w:rPr>
        <w:t xml:space="preserve"> - </w:t>
      </w:r>
      <w:r w:rsidRPr="000A3DB4">
        <w:rPr>
          <w:i/>
          <w:lang w:val="en-GB"/>
        </w:rPr>
        <w:t xml:space="preserve">By 2020, measures, </w:t>
      </w:r>
      <w:r w:rsidRPr="000A3DB4">
        <w:rPr>
          <w:b/>
          <w:i/>
          <w:lang w:val="en-GB"/>
        </w:rPr>
        <w:t>including waste management plans and law enforcement, are in place to prevent and reduce the impact of pollution and waste</w:t>
      </w:r>
      <w:r w:rsidRPr="000A3DB4">
        <w:rPr>
          <w:i/>
          <w:lang w:val="en-GB"/>
        </w:rPr>
        <w:t xml:space="preserve"> </w:t>
      </w:r>
      <w:r w:rsidRPr="000A3DB4">
        <w:rPr>
          <w:b/>
          <w:i/>
          <w:lang w:val="en-GB"/>
        </w:rPr>
        <w:t>on ecosystems, especially</w:t>
      </w:r>
      <w:r w:rsidRPr="000A3DB4">
        <w:rPr>
          <w:i/>
          <w:lang w:val="en-GB"/>
        </w:rPr>
        <w:t xml:space="preserve"> on wetlands and </w:t>
      </w:r>
      <w:r w:rsidRPr="000A3DB4">
        <w:rPr>
          <w:b/>
          <w:i/>
          <w:lang w:val="en-GB"/>
        </w:rPr>
        <w:t>coastal and marine areas</w:t>
      </w:r>
      <w:r w:rsidRPr="000A3DB4">
        <w:rPr>
          <w:lang w:val="en-GB"/>
        </w:rPr>
        <w:t>.</w:t>
      </w:r>
    </w:p>
    <w:p w14:paraId="719BDDE2" w14:textId="65FBCD2C" w:rsidR="004773F7" w:rsidRPr="000A3DB4" w:rsidRDefault="004773F7" w:rsidP="004773F7">
      <w:pPr>
        <w:pStyle w:val="GEFQuestion"/>
        <w:numPr>
          <w:ilvl w:val="1"/>
          <w:numId w:val="2"/>
        </w:numPr>
        <w:shd w:val="clear" w:color="auto" w:fill="FFFFFF"/>
        <w:tabs>
          <w:tab w:val="left" w:pos="567"/>
        </w:tabs>
        <w:spacing w:after="120"/>
        <w:jc w:val="both"/>
        <w:rPr>
          <w:i/>
          <w:lang w:val="en-GB"/>
        </w:rPr>
      </w:pPr>
      <w:r w:rsidRPr="000A3DB4">
        <w:rPr>
          <w:lang w:val="en-GB"/>
        </w:rPr>
        <w:t>8a</w:t>
      </w:r>
      <w:r w:rsidR="00ED2D80" w:rsidRPr="000A3DB4">
        <w:rPr>
          <w:lang w:val="en-GB"/>
        </w:rPr>
        <w:t xml:space="preserve"> – </w:t>
      </w:r>
      <w:r w:rsidRPr="000A3DB4">
        <w:rPr>
          <w:i/>
          <w:lang w:val="en-GB"/>
        </w:rPr>
        <w:t xml:space="preserve">By 2025, </w:t>
      </w:r>
      <w:r w:rsidRPr="000A3DB4">
        <w:rPr>
          <w:b/>
          <w:i/>
          <w:lang w:val="en-GB"/>
        </w:rPr>
        <w:t>negative effects of different sectoral policies</w:t>
      </w:r>
      <w:r w:rsidRPr="000A3DB4">
        <w:rPr>
          <w:i/>
          <w:lang w:val="en-GB"/>
        </w:rPr>
        <w:t xml:space="preserve"> (land-use planning, </w:t>
      </w:r>
      <w:r w:rsidRPr="000A3DB4">
        <w:rPr>
          <w:b/>
          <w:i/>
          <w:lang w:val="en-GB"/>
        </w:rPr>
        <w:t>transport, energy, uncontrolled urbanization</w:t>
      </w:r>
      <w:r w:rsidRPr="000A3DB4">
        <w:rPr>
          <w:i/>
          <w:lang w:val="en-GB"/>
        </w:rPr>
        <w:t xml:space="preserve">, etc.) </w:t>
      </w:r>
      <w:r w:rsidRPr="000A3DB4">
        <w:rPr>
          <w:b/>
          <w:i/>
          <w:lang w:val="en-GB"/>
        </w:rPr>
        <w:t>on priority elements of biodiversity are minimized</w:t>
      </w:r>
      <w:r w:rsidRPr="000A3DB4">
        <w:rPr>
          <w:i/>
          <w:lang w:val="en-GB"/>
        </w:rPr>
        <w:t>, and measures to correct these effects are applied through developing and implementing land use management plans.</w:t>
      </w:r>
    </w:p>
    <w:p w14:paraId="290E336D" w14:textId="4996CF90" w:rsidR="00AC2548" w:rsidRPr="000A3DB4" w:rsidRDefault="004773F7" w:rsidP="00AC2548">
      <w:pPr>
        <w:pStyle w:val="GEFQuestion"/>
        <w:numPr>
          <w:ilvl w:val="1"/>
          <w:numId w:val="2"/>
        </w:numPr>
        <w:shd w:val="clear" w:color="auto" w:fill="FFFFFF"/>
        <w:tabs>
          <w:tab w:val="left" w:pos="567"/>
        </w:tabs>
        <w:spacing w:after="120"/>
        <w:jc w:val="both"/>
        <w:rPr>
          <w:i/>
          <w:lang w:val="en-GB"/>
        </w:rPr>
      </w:pPr>
      <w:r w:rsidRPr="000A3DB4">
        <w:rPr>
          <w:lang w:val="en-GB"/>
        </w:rPr>
        <w:t>9</w:t>
      </w:r>
      <w:r w:rsidR="00ED2D80" w:rsidRPr="000A3DB4">
        <w:rPr>
          <w:lang w:val="en-GB"/>
        </w:rPr>
        <w:t xml:space="preserve"> – </w:t>
      </w:r>
      <w:r w:rsidRPr="000A3DB4">
        <w:rPr>
          <w:i/>
          <w:lang w:val="en-GB"/>
        </w:rPr>
        <w:t xml:space="preserve">By 2027, promote the </w:t>
      </w:r>
      <w:r w:rsidRPr="000A3DB4">
        <w:rPr>
          <w:b/>
          <w:i/>
          <w:lang w:val="en-GB"/>
        </w:rPr>
        <w:t>implementation of good fishing</w:t>
      </w:r>
      <w:r w:rsidRPr="000A3DB4">
        <w:rPr>
          <w:i/>
          <w:lang w:val="en-GB"/>
        </w:rPr>
        <w:t xml:space="preserve"> </w:t>
      </w:r>
      <w:r w:rsidRPr="000A3DB4">
        <w:rPr>
          <w:b/>
          <w:i/>
          <w:lang w:val="en-GB"/>
        </w:rPr>
        <w:t>practices</w:t>
      </w:r>
      <w:r w:rsidRPr="000A3DB4">
        <w:rPr>
          <w:i/>
          <w:lang w:val="en-GB"/>
        </w:rPr>
        <w:t xml:space="preserve"> in both Mediterranean Sea and </w:t>
      </w:r>
      <w:r w:rsidRPr="000A3DB4">
        <w:rPr>
          <w:b/>
          <w:i/>
          <w:lang w:val="en-GB"/>
        </w:rPr>
        <w:t>Red Sea</w:t>
      </w:r>
      <w:r w:rsidRPr="000A3DB4">
        <w:rPr>
          <w:i/>
          <w:lang w:val="en-GB"/>
        </w:rPr>
        <w:t>, favorable to fish protection and their habitats.</w:t>
      </w:r>
    </w:p>
    <w:p w14:paraId="5F6F7AC8" w14:textId="2991E5CA" w:rsidR="005D3A2B" w:rsidRPr="000A3DB4" w:rsidRDefault="00AC2548" w:rsidP="005D3A2B">
      <w:pPr>
        <w:pStyle w:val="GEFQuestion"/>
        <w:numPr>
          <w:ilvl w:val="1"/>
          <w:numId w:val="2"/>
        </w:numPr>
        <w:shd w:val="clear" w:color="auto" w:fill="FFFFFF"/>
        <w:tabs>
          <w:tab w:val="left" w:pos="567"/>
        </w:tabs>
        <w:spacing w:after="120"/>
        <w:jc w:val="both"/>
        <w:rPr>
          <w:i/>
          <w:lang w:val="en-GB"/>
        </w:rPr>
      </w:pPr>
      <w:r w:rsidRPr="000A3DB4">
        <w:rPr>
          <w:lang w:val="en-GB"/>
        </w:rPr>
        <w:lastRenderedPageBreak/>
        <w:t>16</w:t>
      </w:r>
      <w:r w:rsidR="00ED2D80" w:rsidRPr="000A3DB4">
        <w:rPr>
          <w:lang w:val="en-GB"/>
        </w:rPr>
        <w:t xml:space="preserve"> – </w:t>
      </w:r>
      <w:r w:rsidRPr="000A3DB4">
        <w:rPr>
          <w:i/>
          <w:lang w:val="en-GB"/>
        </w:rPr>
        <w:t xml:space="preserve">By 2018, </w:t>
      </w:r>
      <w:r w:rsidRPr="000A3DB4">
        <w:rPr>
          <w:b/>
          <w:i/>
          <w:lang w:val="en-GB"/>
        </w:rPr>
        <w:t>biodiversity values</w:t>
      </w:r>
      <w:r w:rsidRPr="000A3DB4">
        <w:rPr>
          <w:i/>
          <w:lang w:val="en-GB"/>
        </w:rPr>
        <w:t xml:space="preserve"> are promoted and integrated into national planning process and mechanisms to support </w:t>
      </w:r>
      <w:r w:rsidRPr="000A3DB4">
        <w:rPr>
          <w:b/>
          <w:i/>
          <w:lang w:val="en-GB"/>
        </w:rPr>
        <w:t>their incorporation into national accounting and reporting systems</w:t>
      </w:r>
      <w:r w:rsidRPr="000A3DB4">
        <w:rPr>
          <w:i/>
          <w:lang w:val="en-GB"/>
        </w:rPr>
        <w:t xml:space="preserve"> to be developed</w:t>
      </w:r>
      <w:r w:rsidR="005D3A2B" w:rsidRPr="000A3DB4">
        <w:rPr>
          <w:i/>
          <w:lang w:val="en-GB"/>
        </w:rPr>
        <w:t>.</w:t>
      </w:r>
    </w:p>
    <w:p w14:paraId="0624908A" w14:textId="339266BC" w:rsidR="00F43F98" w:rsidRPr="000A3DB4" w:rsidRDefault="005D3A2B" w:rsidP="005D3A2B">
      <w:pPr>
        <w:pStyle w:val="GEFQuestion"/>
        <w:numPr>
          <w:ilvl w:val="1"/>
          <w:numId w:val="2"/>
        </w:numPr>
        <w:shd w:val="clear" w:color="auto" w:fill="FFFFFF"/>
        <w:tabs>
          <w:tab w:val="left" w:pos="567"/>
        </w:tabs>
        <w:spacing w:after="120"/>
        <w:jc w:val="both"/>
        <w:rPr>
          <w:i/>
          <w:lang w:val="en-GB"/>
        </w:rPr>
      </w:pPr>
      <w:r w:rsidRPr="000A3DB4">
        <w:rPr>
          <w:lang w:val="en-GB"/>
        </w:rPr>
        <w:t>18</w:t>
      </w:r>
      <w:r w:rsidR="00ED2D80" w:rsidRPr="000A3DB4">
        <w:rPr>
          <w:lang w:val="en-GB"/>
        </w:rPr>
        <w:t xml:space="preserve"> – </w:t>
      </w:r>
      <w:r w:rsidRPr="000A3DB4">
        <w:rPr>
          <w:i/>
          <w:lang w:val="en-GB"/>
        </w:rPr>
        <w:t xml:space="preserve">By 2017, proper NBSAP and </w:t>
      </w:r>
      <w:r w:rsidRPr="000A3DB4">
        <w:rPr>
          <w:b/>
          <w:i/>
          <w:lang w:val="en-GB"/>
        </w:rPr>
        <w:t>associated resource mobilization are in place</w:t>
      </w:r>
      <w:r w:rsidRPr="000A3DB4">
        <w:rPr>
          <w:i/>
          <w:lang w:val="en-GB"/>
        </w:rPr>
        <w:t>, in addition to establishment of the national biodiversity committee to ensure periodic evaluation of NBSAP</w:t>
      </w:r>
    </w:p>
    <w:p w14:paraId="02883670" w14:textId="77777777" w:rsidR="00A4556A" w:rsidRPr="000A3DB4" w:rsidRDefault="00A4556A" w:rsidP="00516123">
      <w:pPr>
        <w:pStyle w:val="GEFQuestion"/>
        <w:numPr>
          <w:ilvl w:val="0"/>
          <w:numId w:val="2"/>
        </w:numPr>
        <w:tabs>
          <w:tab w:val="left" w:pos="567"/>
        </w:tabs>
        <w:spacing w:after="120"/>
        <w:ind w:left="0" w:firstLine="0"/>
        <w:jc w:val="both"/>
        <w:rPr>
          <w:szCs w:val="22"/>
          <w:lang w:val="en-GB"/>
        </w:rPr>
      </w:pPr>
      <w:r w:rsidRPr="000A3DB4">
        <w:t xml:space="preserve">With regard to Chemicals and Waste, Egypt's latest 2005 </w:t>
      </w:r>
      <w:r w:rsidRPr="000A3DB4">
        <w:rPr>
          <w:b/>
        </w:rPr>
        <w:t>POPs National Implementation Plan</w:t>
      </w:r>
      <w:r w:rsidRPr="000A3DB4">
        <w:rPr>
          <w:rStyle w:val="FootnoteReference"/>
          <w:szCs w:val="22"/>
        </w:rPr>
        <w:footnoteReference w:id="28"/>
      </w:r>
      <w:r w:rsidRPr="000A3DB4">
        <w:t xml:space="preserve"> identifies the open burning of waste, medical waste incinerators and industrial processes as the three largest emitters of UPOPs. Priorities related to UPOPs listed in Egypt’s NIP are: prevention of uncontrolled waste combustion, sound environmental management of waste, implementation of BAT/BEP measures for the reduction of dioxin and furan emissions, adjustment of national legislation to adequately address POPs/UPOPs issues as well as the provision of education and awareness building. </w:t>
      </w:r>
      <w:r w:rsidRPr="000A3DB4">
        <w:rPr>
          <w:noProof/>
        </w:rPr>
        <w:t>Furthermore, the 2002-2017 National Environment Action Plan (NEAP) lists programmes on waste management, pollution abatement, transferring clean technologies, environmental monitoring and evaluation, technical assistance and capacity building among the nine listed main priorities. The proposed project will address all the priorities listed in the NIP, as well as address the priorities related to waste management as listed in the NEAP, to reduce the releases of UPOPs from uncontrolled waste combustion in Sharm El Sheikh.</w:t>
      </w:r>
    </w:p>
    <w:p w14:paraId="44E5BD54" w14:textId="4A6D6194" w:rsidR="006B3642" w:rsidRPr="000A3DB4" w:rsidRDefault="003A5C72" w:rsidP="005C5B16">
      <w:pPr>
        <w:pStyle w:val="GEFQuestion"/>
        <w:numPr>
          <w:ilvl w:val="0"/>
          <w:numId w:val="2"/>
        </w:numPr>
        <w:tabs>
          <w:tab w:val="left" w:pos="567"/>
        </w:tabs>
        <w:spacing w:after="120"/>
        <w:ind w:left="0" w:firstLine="0"/>
        <w:jc w:val="both"/>
        <w:rPr>
          <w:szCs w:val="22"/>
          <w:lang w:val="en-GB"/>
        </w:rPr>
      </w:pPr>
      <w:r w:rsidRPr="000A3DB4">
        <w:rPr>
          <w:szCs w:val="22"/>
          <w:lang w:val="en-GB"/>
        </w:rPr>
        <w:t>The project is</w:t>
      </w:r>
      <w:r w:rsidR="00402711" w:rsidRPr="000A3DB4">
        <w:rPr>
          <w:szCs w:val="22"/>
          <w:lang w:val="en-GB"/>
        </w:rPr>
        <w:t xml:space="preserve"> also</w:t>
      </w:r>
      <w:r w:rsidRPr="000A3DB4">
        <w:rPr>
          <w:szCs w:val="22"/>
          <w:lang w:val="en-GB"/>
        </w:rPr>
        <w:t xml:space="preserve"> line with the </w:t>
      </w:r>
      <w:r w:rsidRPr="000A3DB4">
        <w:rPr>
          <w:b/>
          <w:szCs w:val="22"/>
          <w:lang w:val="en-GB"/>
        </w:rPr>
        <w:t>National Capacity Self Assessment</w:t>
      </w:r>
      <w:r w:rsidRPr="000A3DB4">
        <w:rPr>
          <w:szCs w:val="22"/>
          <w:lang w:val="en-GB"/>
        </w:rPr>
        <w:t xml:space="preserve"> regarding the three Rio Conventions, given that it includes</w:t>
      </w:r>
      <w:r w:rsidR="00BB4803" w:rsidRPr="000A3DB4">
        <w:rPr>
          <w:szCs w:val="22"/>
          <w:lang w:val="en-GB"/>
        </w:rPr>
        <w:t xml:space="preserve"> joint work towards Climate Change and Biodiversity.</w:t>
      </w:r>
      <w:r w:rsidR="00C03DD8" w:rsidRPr="000A3DB4">
        <w:rPr>
          <w:szCs w:val="22"/>
          <w:lang w:val="en-GB"/>
        </w:rPr>
        <w:t xml:space="preserve"> Because </w:t>
      </w:r>
      <w:r w:rsidR="00BB4803" w:rsidRPr="000A3DB4">
        <w:rPr>
          <w:szCs w:val="22"/>
          <w:lang w:val="en-GB"/>
        </w:rPr>
        <w:t xml:space="preserve">there are no pressing land degradation issues in the area of Sharm El Sheikh, LD was not considered a further work stream to be added. Instead work on Chemicals was added that now also fall under the global environmental </w:t>
      </w:r>
      <w:r w:rsidR="00802D91" w:rsidRPr="000A3DB4">
        <w:rPr>
          <w:szCs w:val="22"/>
          <w:lang w:val="en-GB"/>
        </w:rPr>
        <w:t>conventions served</w:t>
      </w:r>
      <w:r w:rsidR="00BB4803" w:rsidRPr="000A3DB4">
        <w:rPr>
          <w:szCs w:val="22"/>
          <w:lang w:val="en-GB"/>
        </w:rPr>
        <w:t xml:space="preserve"> by the GEF</w:t>
      </w:r>
      <w:r w:rsidR="00F43F98" w:rsidRPr="000A3DB4">
        <w:rPr>
          <w:szCs w:val="22"/>
          <w:lang w:val="en-GB"/>
        </w:rPr>
        <w:t>.</w:t>
      </w:r>
      <w:r w:rsidR="00CE0FD5" w:rsidRPr="000A3DB4">
        <w:rPr>
          <w:szCs w:val="22"/>
          <w:lang w:val="en-GB"/>
        </w:rPr>
        <w:t xml:space="preserve"> The NC</w:t>
      </w:r>
      <w:r w:rsidR="00176B37" w:rsidRPr="000A3DB4">
        <w:rPr>
          <w:szCs w:val="22"/>
          <w:lang w:val="en-GB"/>
        </w:rPr>
        <w:t xml:space="preserve">SA highlighted the need for enhanced cooperation </w:t>
      </w:r>
      <w:r w:rsidR="003A70D8" w:rsidRPr="000A3DB4">
        <w:rPr>
          <w:szCs w:val="22"/>
          <w:lang w:val="en-GB"/>
        </w:rPr>
        <w:t xml:space="preserve">and synergies </w:t>
      </w:r>
      <w:r w:rsidR="00176B37" w:rsidRPr="000A3DB4">
        <w:rPr>
          <w:szCs w:val="22"/>
          <w:lang w:val="en-GB"/>
        </w:rPr>
        <w:t>acr</w:t>
      </w:r>
      <w:r w:rsidR="00CE0FD5" w:rsidRPr="000A3DB4">
        <w:rPr>
          <w:szCs w:val="22"/>
          <w:lang w:val="en-GB"/>
        </w:rPr>
        <w:t>oss the conven</w:t>
      </w:r>
      <w:r w:rsidR="00176B37" w:rsidRPr="000A3DB4">
        <w:rPr>
          <w:szCs w:val="22"/>
          <w:lang w:val="en-GB"/>
        </w:rPr>
        <w:t xml:space="preserve">tions at national level, which </w:t>
      </w:r>
      <w:r w:rsidR="00CE0FD5" w:rsidRPr="000A3DB4">
        <w:rPr>
          <w:szCs w:val="22"/>
          <w:lang w:val="en-GB"/>
        </w:rPr>
        <w:t xml:space="preserve">the here-proposed </w:t>
      </w:r>
      <w:r w:rsidR="00176B37" w:rsidRPr="000A3DB4">
        <w:rPr>
          <w:szCs w:val="22"/>
          <w:lang w:val="en-GB"/>
        </w:rPr>
        <w:t>project will contribute to. The project is also submitted in the context</w:t>
      </w:r>
      <w:r w:rsidR="003B72D4" w:rsidRPr="000A3DB4">
        <w:rPr>
          <w:szCs w:val="22"/>
          <w:lang w:val="en-GB"/>
        </w:rPr>
        <w:t xml:space="preserve"> </w:t>
      </w:r>
      <w:r w:rsidR="00176B37" w:rsidRPr="000A3DB4">
        <w:rPr>
          <w:szCs w:val="22"/>
          <w:lang w:val="en-GB"/>
        </w:rPr>
        <w:t>of the CBD C</w:t>
      </w:r>
      <w:r w:rsidR="00CE0FD5" w:rsidRPr="000A3DB4">
        <w:rPr>
          <w:szCs w:val="22"/>
          <w:lang w:val="en-GB"/>
        </w:rPr>
        <w:t xml:space="preserve">onference of the Parties </w:t>
      </w:r>
      <w:r w:rsidR="003B72D4" w:rsidRPr="000A3DB4">
        <w:rPr>
          <w:szCs w:val="22"/>
          <w:lang w:val="en-GB"/>
        </w:rPr>
        <w:t>in Novem</w:t>
      </w:r>
      <w:r w:rsidR="00176B37" w:rsidRPr="000A3DB4">
        <w:rPr>
          <w:szCs w:val="22"/>
          <w:lang w:val="en-GB"/>
        </w:rPr>
        <w:t xml:space="preserve">ber 2018, which </w:t>
      </w:r>
      <w:r w:rsidR="003B72D4" w:rsidRPr="000A3DB4">
        <w:rPr>
          <w:szCs w:val="22"/>
          <w:lang w:val="en-GB"/>
        </w:rPr>
        <w:t xml:space="preserve">will be </w:t>
      </w:r>
      <w:r w:rsidR="00176B37" w:rsidRPr="000A3DB4">
        <w:rPr>
          <w:szCs w:val="22"/>
          <w:lang w:val="en-GB"/>
        </w:rPr>
        <w:t xml:space="preserve">hosted </w:t>
      </w:r>
      <w:r w:rsidR="003B72D4" w:rsidRPr="000A3DB4">
        <w:rPr>
          <w:szCs w:val="22"/>
          <w:lang w:val="en-GB"/>
        </w:rPr>
        <w:t xml:space="preserve">in Sharm El Sheikh </w:t>
      </w:r>
      <w:r w:rsidR="00176B37" w:rsidRPr="000A3DB4">
        <w:rPr>
          <w:szCs w:val="22"/>
          <w:lang w:val="en-GB"/>
        </w:rPr>
        <w:t xml:space="preserve">by </w:t>
      </w:r>
      <w:r w:rsidR="003B72D4" w:rsidRPr="000A3DB4">
        <w:rPr>
          <w:szCs w:val="22"/>
          <w:lang w:val="en-GB"/>
        </w:rPr>
        <w:t xml:space="preserve">the Government of Egypt, </w:t>
      </w:r>
      <w:r w:rsidR="00176B37" w:rsidRPr="000A3DB4">
        <w:rPr>
          <w:szCs w:val="22"/>
          <w:lang w:val="en-GB"/>
        </w:rPr>
        <w:t>which will assume the COP Presidency</w:t>
      </w:r>
      <w:r w:rsidR="003B72D4" w:rsidRPr="000A3DB4">
        <w:rPr>
          <w:szCs w:val="22"/>
          <w:lang w:val="en-GB"/>
        </w:rPr>
        <w:t xml:space="preserve"> </w:t>
      </w:r>
      <w:r w:rsidR="00176B37" w:rsidRPr="000A3DB4">
        <w:rPr>
          <w:szCs w:val="22"/>
          <w:lang w:val="en-GB"/>
        </w:rPr>
        <w:t>and ha</w:t>
      </w:r>
      <w:r w:rsidR="003B72D4" w:rsidRPr="000A3DB4">
        <w:rPr>
          <w:szCs w:val="22"/>
          <w:lang w:val="en-GB"/>
        </w:rPr>
        <w:t>s ch</w:t>
      </w:r>
      <w:r w:rsidR="00176B37" w:rsidRPr="000A3DB4">
        <w:rPr>
          <w:szCs w:val="22"/>
          <w:lang w:val="en-GB"/>
        </w:rPr>
        <w:t>osen enhanced collaboration across Rio Conventions as (one of) its lead topics.</w:t>
      </w:r>
      <w:bookmarkEnd w:id="43"/>
      <w:bookmarkEnd w:id="46"/>
    </w:p>
    <w:p w14:paraId="3C9D18E8" w14:textId="77777777" w:rsidR="00DB56D1" w:rsidRPr="000A3DB4" w:rsidRDefault="00DB56D1" w:rsidP="00DB56D1">
      <w:pPr>
        <w:pBdr>
          <w:bottom w:val="single" w:sz="6" w:space="1" w:color="auto"/>
        </w:pBdr>
        <w:rPr>
          <w:lang w:val="en-GB"/>
        </w:rPr>
      </w:pPr>
    </w:p>
    <w:p w14:paraId="052428FC" w14:textId="11A7D4CD" w:rsidR="00B850B2" w:rsidRPr="000A3DB4" w:rsidRDefault="00C90C1A" w:rsidP="00BC736E">
      <w:pPr>
        <w:pStyle w:val="GEFQuestion"/>
        <w:spacing w:before="240" w:after="240"/>
        <w:ind w:left="0"/>
        <w:jc w:val="both"/>
        <w:rPr>
          <w:szCs w:val="22"/>
          <w:lang w:val="en-GB"/>
        </w:rPr>
      </w:pPr>
      <w:r w:rsidRPr="000A3DB4">
        <w:rPr>
          <w:b/>
          <w:i/>
          <w:szCs w:val="22"/>
          <w:u w:val="single"/>
          <w:lang w:val="en-GB"/>
        </w:rPr>
        <w:t>8</w:t>
      </w:r>
      <w:r w:rsidR="009E054B" w:rsidRPr="000A3DB4">
        <w:rPr>
          <w:b/>
          <w:i/>
          <w:szCs w:val="22"/>
          <w:u w:val="single"/>
          <w:lang w:val="en-GB"/>
        </w:rPr>
        <w:t>.</w:t>
      </w:r>
      <w:r w:rsidR="009E054B" w:rsidRPr="000A3DB4">
        <w:rPr>
          <w:b/>
          <w:szCs w:val="22"/>
          <w:u w:val="single"/>
          <w:lang w:val="en-GB"/>
        </w:rPr>
        <w:t xml:space="preserve"> </w:t>
      </w:r>
      <w:r w:rsidR="009E054B" w:rsidRPr="000A3DB4">
        <w:rPr>
          <w:b/>
          <w:i/>
          <w:szCs w:val="22"/>
          <w:u w:val="single"/>
          <w:lang w:val="en-GB"/>
        </w:rPr>
        <w:t xml:space="preserve">Knowledge </w:t>
      </w:r>
      <w:r w:rsidR="00CA75E2" w:rsidRPr="000A3DB4">
        <w:rPr>
          <w:b/>
          <w:i/>
          <w:szCs w:val="22"/>
          <w:u w:val="single"/>
          <w:lang w:val="en-GB"/>
        </w:rPr>
        <w:t>Management</w:t>
      </w:r>
      <w:r w:rsidR="009E054B" w:rsidRPr="000A3DB4">
        <w:rPr>
          <w:b/>
          <w:i/>
          <w:szCs w:val="22"/>
          <w:lang w:val="en-GB"/>
        </w:rPr>
        <w:t>.</w:t>
      </w:r>
      <w:r w:rsidR="009E054B" w:rsidRPr="000A3DB4">
        <w:rPr>
          <w:szCs w:val="22"/>
          <w:lang w:val="en-GB"/>
        </w:rPr>
        <w:t xml:space="preserve"> </w:t>
      </w:r>
      <w:r w:rsidR="00DB797E" w:rsidRPr="000A3DB4">
        <w:rPr>
          <w:szCs w:val="22"/>
          <w:lang w:val="en-GB"/>
        </w:rPr>
        <w:t xml:space="preserve"> </w:t>
      </w:r>
      <w:r w:rsidR="00FF3C30" w:rsidRPr="000A3DB4">
        <w:rPr>
          <w:bCs/>
          <w:iCs/>
          <w:szCs w:val="22"/>
          <w:lang w:val="en-GB"/>
        </w:rPr>
        <w:t xml:space="preserve">Outline the </w:t>
      </w:r>
      <w:r w:rsidR="00CA75E2" w:rsidRPr="000A3DB4">
        <w:rPr>
          <w:bCs/>
          <w:iCs/>
          <w:szCs w:val="22"/>
          <w:lang w:val="en-GB"/>
        </w:rPr>
        <w:t>“</w:t>
      </w:r>
      <w:bookmarkStart w:id="48" w:name="KM"/>
      <w:r w:rsidR="00CA75E2" w:rsidRPr="000A3DB4">
        <w:rPr>
          <w:szCs w:val="22"/>
          <w:lang w:val="en-GB"/>
        </w:rPr>
        <w:t>K</w:t>
      </w:r>
      <w:r w:rsidR="00FF3C30" w:rsidRPr="000A3DB4">
        <w:rPr>
          <w:szCs w:val="22"/>
          <w:lang w:val="en-GB"/>
        </w:rPr>
        <w:t xml:space="preserve">nowledge </w:t>
      </w:r>
      <w:r w:rsidR="00CA75E2" w:rsidRPr="000A3DB4">
        <w:rPr>
          <w:szCs w:val="22"/>
          <w:lang w:val="en-GB"/>
        </w:rPr>
        <w:t>Management A</w:t>
      </w:r>
      <w:r w:rsidR="00FF3C30" w:rsidRPr="000A3DB4">
        <w:rPr>
          <w:szCs w:val="22"/>
          <w:lang w:val="en-GB"/>
        </w:rPr>
        <w:t>pproach</w:t>
      </w:r>
      <w:bookmarkEnd w:id="48"/>
      <w:r w:rsidR="00CA75E2" w:rsidRPr="000A3DB4">
        <w:rPr>
          <w:bCs/>
          <w:iCs/>
          <w:szCs w:val="22"/>
          <w:lang w:val="en-GB"/>
        </w:rPr>
        <w:t>”</w:t>
      </w:r>
      <w:r w:rsidR="00FF3C30" w:rsidRPr="000A3DB4">
        <w:rPr>
          <w:bCs/>
          <w:iCs/>
          <w:szCs w:val="22"/>
          <w:lang w:val="en-GB"/>
        </w:rPr>
        <w:t xml:space="preserve"> for the project and how it will contribute to the project’s overall impact, including plans to learn from relevant projects</w:t>
      </w:r>
      <w:r w:rsidR="007A2E00" w:rsidRPr="000A3DB4">
        <w:rPr>
          <w:bCs/>
          <w:iCs/>
          <w:szCs w:val="22"/>
          <w:lang w:val="en-GB"/>
        </w:rPr>
        <w:t>,</w:t>
      </w:r>
      <w:r w:rsidR="00FF3C30" w:rsidRPr="000A3DB4">
        <w:rPr>
          <w:bCs/>
          <w:iCs/>
          <w:szCs w:val="22"/>
          <w:lang w:val="en-GB"/>
        </w:rPr>
        <w:t xml:space="preserve"> initiatives</w:t>
      </w:r>
      <w:r w:rsidR="007A2E00" w:rsidRPr="000A3DB4">
        <w:rPr>
          <w:bCs/>
          <w:iCs/>
          <w:szCs w:val="22"/>
          <w:lang w:val="en-GB"/>
        </w:rPr>
        <w:t xml:space="preserve"> and evaluations</w:t>
      </w:r>
      <w:r w:rsidR="0027780F" w:rsidRPr="000A3DB4">
        <w:rPr>
          <w:bCs/>
          <w:iCs/>
          <w:szCs w:val="22"/>
          <w:lang w:val="en-GB"/>
        </w:rPr>
        <w:t>.</w:t>
      </w:r>
      <w:r w:rsidR="00304E87" w:rsidRPr="000A3DB4">
        <w:rPr>
          <w:bCs/>
          <w:iCs/>
          <w:szCs w:val="22"/>
          <w:lang w:val="en-GB"/>
        </w:rPr>
        <w:t xml:space="preserve">  </w:t>
      </w:r>
      <w:r w:rsidR="00FF3C30" w:rsidRPr="000A3DB4">
        <w:rPr>
          <w:bCs/>
          <w:iCs/>
          <w:szCs w:val="22"/>
          <w:lang w:val="en-GB"/>
        </w:rPr>
        <w:t xml:space="preserve"> </w:t>
      </w:r>
    </w:p>
    <w:p w14:paraId="6C261AB3" w14:textId="57F418BF" w:rsidR="00602695" w:rsidRPr="000A3DB4" w:rsidRDefault="00E6565F" w:rsidP="00BC736E">
      <w:pPr>
        <w:pStyle w:val="GEFQuestion"/>
        <w:numPr>
          <w:ilvl w:val="0"/>
          <w:numId w:val="2"/>
        </w:numPr>
        <w:tabs>
          <w:tab w:val="left" w:pos="567"/>
        </w:tabs>
        <w:spacing w:after="120"/>
        <w:ind w:left="0" w:firstLine="0"/>
        <w:jc w:val="both"/>
        <w:rPr>
          <w:b/>
          <w:caps/>
          <w:u w:val="single"/>
          <w:lang w:val="en-GB"/>
        </w:rPr>
      </w:pPr>
      <w:r w:rsidRPr="000A3DB4">
        <w:rPr>
          <w:lang w:val="en-GB"/>
        </w:rPr>
        <w:t xml:space="preserve">This project builds on several </w:t>
      </w:r>
      <w:r w:rsidR="00D70093" w:rsidRPr="000A3DB4">
        <w:rPr>
          <w:lang w:val="en-GB"/>
        </w:rPr>
        <w:t xml:space="preserve">past and ongoing </w:t>
      </w:r>
      <w:r w:rsidRPr="000A3DB4">
        <w:rPr>
          <w:lang w:val="en-GB"/>
        </w:rPr>
        <w:t>initiatives</w:t>
      </w:r>
      <w:r w:rsidR="00D70093" w:rsidRPr="000A3DB4">
        <w:rPr>
          <w:lang w:val="en-GB"/>
        </w:rPr>
        <w:t>. It will</w:t>
      </w:r>
      <w:r w:rsidR="00D453D2" w:rsidRPr="000A3DB4">
        <w:rPr>
          <w:lang w:val="en-GB"/>
        </w:rPr>
        <w:t xml:space="preserve"> consu</w:t>
      </w:r>
      <w:r w:rsidR="00D70093" w:rsidRPr="000A3DB4">
        <w:rPr>
          <w:lang w:val="en-GB"/>
        </w:rPr>
        <w:t xml:space="preserve">lt </w:t>
      </w:r>
      <w:r w:rsidR="00D453D2" w:rsidRPr="000A3DB4">
        <w:rPr>
          <w:lang w:val="en-GB"/>
        </w:rPr>
        <w:t xml:space="preserve">project evaluations as well as </w:t>
      </w:r>
      <w:r w:rsidR="00D70093" w:rsidRPr="000A3DB4">
        <w:rPr>
          <w:lang w:val="en-GB"/>
        </w:rPr>
        <w:t xml:space="preserve">the </w:t>
      </w:r>
      <w:r w:rsidR="00D453D2" w:rsidRPr="000A3DB4">
        <w:rPr>
          <w:lang w:val="en-GB"/>
        </w:rPr>
        <w:t xml:space="preserve">project host agencies and project team members wherever possible. It </w:t>
      </w:r>
      <w:r w:rsidRPr="000A3DB4">
        <w:rPr>
          <w:lang w:val="en-GB"/>
        </w:rPr>
        <w:t xml:space="preserve">will </w:t>
      </w:r>
      <w:r w:rsidR="00D453D2" w:rsidRPr="000A3DB4">
        <w:rPr>
          <w:lang w:val="en-GB"/>
        </w:rPr>
        <w:t xml:space="preserve">also </w:t>
      </w:r>
      <w:r w:rsidRPr="000A3DB4">
        <w:rPr>
          <w:lang w:val="en-GB"/>
        </w:rPr>
        <w:t xml:space="preserve">coordinate with </w:t>
      </w:r>
      <w:r w:rsidR="00D453D2" w:rsidRPr="000A3DB4">
        <w:rPr>
          <w:lang w:val="en-GB"/>
        </w:rPr>
        <w:t xml:space="preserve">ongoing projects </w:t>
      </w:r>
      <w:r w:rsidRPr="000A3DB4">
        <w:rPr>
          <w:lang w:val="en-GB"/>
        </w:rPr>
        <w:t>as already described</w:t>
      </w:r>
      <w:r w:rsidR="00D70093" w:rsidRPr="000A3DB4">
        <w:rPr>
          <w:lang w:val="en-GB"/>
        </w:rPr>
        <w:t xml:space="preserve"> above</w:t>
      </w:r>
      <w:r w:rsidRPr="000A3DB4">
        <w:rPr>
          <w:lang w:val="en-GB"/>
        </w:rPr>
        <w:t>, especially given that this is inherent in the cross-sector nature of the project. The socio-economic and environmental/ecological impacts of the project’s interventions in Sharm El Sheikh and adjacent sites will be regularly monitored following the M&amp;E framework to be developed during the project preparation stage. The project will integrate important work on KM</w:t>
      </w:r>
      <w:r w:rsidR="00C70847" w:rsidRPr="000A3DB4">
        <w:rPr>
          <w:lang w:val="en-GB"/>
        </w:rPr>
        <w:t xml:space="preserve"> and related communication efforts </w:t>
      </w:r>
      <w:r w:rsidRPr="000A3DB4">
        <w:rPr>
          <w:lang w:val="en-GB"/>
        </w:rPr>
        <w:t xml:space="preserve">to reflect the innovation and complexity of this cross-sector undertaking and the need to constantly monitor the project’s activities in relation to its goals and react through careful adaptive management. </w:t>
      </w:r>
      <w:r w:rsidR="00CD1FC5" w:rsidRPr="000A3DB4">
        <w:rPr>
          <w:lang w:val="en-GB"/>
        </w:rPr>
        <w:t>KM</w:t>
      </w:r>
      <w:r w:rsidR="00C70847" w:rsidRPr="000A3DB4">
        <w:rPr>
          <w:lang w:val="en-GB"/>
        </w:rPr>
        <w:t xml:space="preserve">/Communication </w:t>
      </w:r>
      <w:r w:rsidR="00CD1FC5" w:rsidRPr="000A3DB4">
        <w:rPr>
          <w:lang w:val="en-GB"/>
        </w:rPr>
        <w:t xml:space="preserve">efforts </w:t>
      </w:r>
      <w:r w:rsidR="00C70847" w:rsidRPr="000A3DB4">
        <w:rPr>
          <w:lang w:val="en-GB"/>
        </w:rPr>
        <w:t>(do</w:t>
      </w:r>
      <w:r w:rsidR="00184D52" w:rsidRPr="000A3DB4">
        <w:rPr>
          <w:lang w:val="en-GB"/>
        </w:rPr>
        <w:t xml:space="preserve">mestic and international) </w:t>
      </w:r>
      <w:r w:rsidR="00CD1FC5" w:rsidRPr="000A3DB4">
        <w:rPr>
          <w:lang w:val="en-GB"/>
        </w:rPr>
        <w:t xml:space="preserve">will be especially important to replicate </w:t>
      </w:r>
      <w:r w:rsidR="00184D52" w:rsidRPr="000A3DB4">
        <w:rPr>
          <w:lang w:val="en-GB"/>
        </w:rPr>
        <w:t>the best practices and exploit the potential for Sharm El Sheikh to become a model green tourism destination, especially where there are plans even in Egypt to build more new tourism cities. KM</w:t>
      </w:r>
      <w:r w:rsidR="00C70847" w:rsidRPr="000A3DB4">
        <w:rPr>
          <w:lang w:val="en-GB"/>
        </w:rPr>
        <w:t xml:space="preserve">/ </w:t>
      </w:r>
      <w:r w:rsidR="00184D52" w:rsidRPr="000A3DB4">
        <w:rPr>
          <w:lang w:val="en-GB"/>
        </w:rPr>
        <w:t>Communications will hence target at least on a yearly basis the Ministry of Tourism, TDA, the different Governorates and Municipalities</w:t>
      </w:r>
      <w:r w:rsidR="00C962BD" w:rsidRPr="000A3DB4">
        <w:rPr>
          <w:lang w:val="en-GB"/>
        </w:rPr>
        <w:t xml:space="preserve"> </w:t>
      </w:r>
      <w:r w:rsidR="00184D52" w:rsidRPr="000A3DB4">
        <w:rPr>
          <w:lang w:val="en-GB"/>
        </w:rPr>
        <w:t xml:space="preserve">especially </w:t>
      </w:r>
      <w:r w:rsidR="00C962BD" w:rsidRPr="000A3DB4">
        <w:rPr>
          <w:lang w:val="en-GB"/>
        </w:rPr>
        <w:t xml:space="preserve">in </w:t>
      </w:r>
      <w:r w:rsidR="008A62AC" w:rsidRPr="000A3DB4">
        <w:rPr>
          <w:lang w:val="en-GB"/>
        </w:rPr>
        <w:t>the Red Sea and South Sinai</w:t>
      </w:r>
      <w:r w:rsidR="00C962BD" w:rsidRPr="000A3DB4">
        <w:rPr>
          <w:lang w:val="en-GB"/>
        </w:rPr>
        <w:t>, a</w:t>
      </w:r>
      <w:r w:rsidR="00C70847" w:rsidRPr="000A3DB4">
        <w:rPr>
          <w:lang w:val="en-GB"/>
        </w:rPr>
        <w:t>n</w:t>
      </w:r>
      <w:r w:rsidR="00C962BD" w:rsidRPr="000A3DB4">
        <w:rPr>
          <w:lang w:val="en-GB"/>
        </w:rPr>
        <w:t>d relevant NGOs such as HEPCA in Hurghada</w:t>
      </w:r>
      <w:r w:rsidR="001C3BFD" w:rsidRPr="000A3DB4">
        <w:rPr>
          <w:lang w:val="en-GB"/>
        </w:rPr>
        <w:t xml:space="preserve">, with the dissemination of project </w:t>
      </w:r>
      <w:r w:rsidR="00AA3A9A" w:rsidRPr="000A3DB4">
        <w:rPr>
          <w:lang w:val="en-GB"/>
        </w:rPr>
        <w:t xml:space="preserve">activities and </w:t>
      </w:r>
      <w:r w:rsidR="001C3BFD" w:rsidRPr="000A3DB4">
        <w:rPr>
          <w:lang w:val="en-GB"/>
        </w:rPr>
        <w:t>r</w:t>
      </w:r>
      <w:r w:rsidRPr="000A3DB4">
        <w:rPr>
          <w:lang w:val="en-GB"/>
        </w:rPr>
        <w:t>esults</w:t>
      </w:r>
      <w:r w:rsidR="00AA3A9A" w:rsidRPr="000A3DB4">
        <w:rPr>
          <w:lang w:val="en-GB"/>
        </w:rPr>
        <w:t xml:space="preserve">. </w:t>
      </w:r>
      <w:r w:rsidR="00BC736E" w:rsidRPr="000A3DB4">
        <w:rPr>
          <w:lang w:val="en-GB"/>
        </w:rPr>
        <w:t xml:space="preserve">Lessons can also be shared internationally via platforms on sustainable cities and sustainable tourism. </w:t>
      </w:r>
      <w:r w:rsidRPr="000A3DB4">
        <w:rPr>
          <w:lang w:val="en-GB"/>
        </w:rPr>
        <w:t>The project will identify and participate, as relevant and appropriate, in scientific, policy-based and any other network that could be beneficial to the project implem</w:t>
      </w:r>
      <w:r w:rsidR="00BC736E" w:rsidRPr="000A3DB4">
        <w:rPr>
          <w:lang w:val="en-GB"/>
        </w:rPr>
        <w:t>entation in terms of teachings.</w:t>
      </w:r>
    </w:p>
    <w:p w14:paraId="36858416" w14:textId="77777777" w:rsidR="002A3033" w:rsidRDefault="002A3033">
      <w:pPr>
        <w:rPr>
          <w:b/>
          <w:caps/>
          <w:color w:val="000000"/>
          <w:u w:val="single"/>
          <w:lang w:val="en-GB" w:eastAsia="x-none"/>
        </w:rPr>
      </w:pPr>
    </w:p>
    <w:p w14:paraId="6412F5B1" w14:textId="3B2901C8" w:rsidR="00C03DD8" w:rsidRDefault="00C03DD8">
      <w:pPr>
        <w:rPr>
          <w:b/>
          <w:caps/>
          <w:color w:val="000000"/>
          <w:u w:val="single"/>
          <w:lang w:val="en-GB" w:eastAsia="x-none"/>
        </w:rPr>
      </w:pPr>
    </w:p>
    <w:p w14:paraId="526920B3" w14:textId="59B73256" w:rsidR="00B2008B" w:rsidRPr="004C753D" w:rsidRDefault="0032587F" w:rsidP="00B850B2">
      <w:pPr>
        <w:pStyle w:val="Footer"/>
        <w:shd w:val="clear" w:color="auto" w:fill="FFFFFF"/>
        <w:rPr>
          <w:b/>
          <w:caps/>
          <w:color w:val="000000"/>
          <w:u w:val="single"/>
          <w:lang w:val="en-GB"/>
        </w:rPr>
      </w:pPr>
      <w:r w:rsidRPr="004C753D">
        <w:rPr>
          <w:b/>
          <w:caps/>
          <w:color w:val="000000"/>
          <w:u w:val="single"/>
          <w:lang w:val="en-GB"/>
        </w:rPr>
        <w:t>part iii:  approval/endorsement by gef operational focal point(s)</w:t>
      </w:r>
    </w:p>
    <w:p w14:paraId="26185EC7" w14:textId="77777777" w:rsidR="00B24012" w:rsidRPr="004C753D" w:rsidRDefault="0032587F" w:rsidP="00AA4E74">
      <w:pPr>
        <w:pStyle w:val="Footer"/>
        <w:shd w:val="clear" w:color="auto" w:fill="FFFFFF"/>
        <w:ind w:left="-720"/>
        <w:rPr>
          <w:b/>
          <w:caps/>
          <w:color w:val="000000"/>
          <w:sz w:val="22"/>
          <w:szCs w:val="22"/>
          <w:u w:val="single"/>
          <w:lang w:val="en-GB"/>
        </w:rPr>
      </w:pPr>
      <w:r w:rsidRPr="004C753D">
        <w:rPr>
          <w:b/>
          <w:caps/>
          <w:color w:val="000000"/>
          <w:sz w:val="22"/>
          <w:szCs w:val="22"/>
          <w:u w:val="single"/>
          <w:lang w:val="en-GB"/>
        </w:rPr>
        <w:t xml:space="preserve"> </w:t>
      </w:r>
    </w:p>
    <w:p w14:paraId="0FF8B36A" w14:textId="77777777" w:rsidR="00511CD5" w:rsidRPr="004C753D" w:rsidRDefault="002B2C06" w:rsidP="00B850B2">
      <w:pPr>
        <w:pStyle w:val="GEFTableHeading"/>
        <w:shd w:val="clear" w:color="auto" w:fill="FFFFFF"/>
        <w:ind w:left="0"/>
        <w:rPr>
          <w:rFonts w:ascii="Times New Roman" w:hAnsi="Times New Roman"/>
          <w:b w:val="0"/>
          <w:smallCaps w:val="0"/>
          <w:lang w:val="en-GB"/>
        </w:rPr>
      </w:pPr>
      <w:r w:rsidRPr="004C753D">
        <w:rPr>
          <w:rFonts w:ascii="Times New Roman" w:hAnsi="Times New Roman"/>
          <w:lang w:val="en-GB"/>
        </w:rPr>
        <w:t xml:space="preserve">A. </w:t>
      </w:r>
      <w:bookmarkStart w:id="49" w:name="_Hlk513623958"/>
      <w:r w:rsidR="00AE49B5" w:rsidRPr="004C753D">
        <w:rPr>
          <w:rFonts w:ascii="Times New Roman" w:hAnsi="Times New Roman"/>
          <w:lang w:val="en-GB"/>
        </w:rPr>
        <w:t xml:space="preserve">Record of Endorsement </w:t>
      </w:r>
      <w:bookmarkEnd w:id="49"/>
      <w:r w:rsidR="00AE49B5" w:rsidRPr="004C753D">
        <w:rPr>
          <w:rFonts w:ascii="Times New Roman" w:hAnsi="Times New Roman"/>
          <w:lang w:val="en-GB"/>
        </w:rPr>
        <w:t>o</w:t>
      </w:r>
      <w:r w:rsidR="0078368C" w:rsidRPr="004C753D">
        <w:rPr>
          <w:rFonts w:ascii="Times New Roman" w:hAnsi="Times New Roman"/>
          <w:lang w:val="en-GB"/>
        </w:rPr>
        <w:t>f GEF Operational Focal Point (s</w:t>
      </w:r>
      <w:r w:rsidR="00AE49B5" w:rsidRPr="004C753D">
        <w:rPr>
          <w:rFonts w:ascii="Times New Roman" w:hAnsi="Times New Roman"/>
          <w:lang w:val="en-GB"/>
        </w:rPr>
        <w:t>) on Behalf of the Government(</w:t>
      </w:r>
      <w:r w:rsidR="0078368C" w:rsidRPr="004C753D">
        <w:rPr>
          <w:rFonts w:ascii="Times New Roman" w:hAnsi="Times New Roman"/>
          <w:lang w:val="en-GB"/>
        </w:rPr>
        <w:t>s</w:t>
      </w:r>
      <w:r w:rsidR="00AE49B5" w:rsidRPr="004C753D">
        <w:rPr>
          <w:rFonts w:ascii="Times New Roman" w:hAnsi="Times New Roman"/>
          <w:lang w:val="en-GB"/>
        </w:rPr>
        <w:t xml:space="preserve">): </w:t>
      </w:r>
      <w:r w:rsidR="00D54E10" w:rsidRPr="004C753D">
        <w:rPr>
          <w:rFonts w:ascii="Times New Roman" w:hAnsi="Times New Roman"/>
          <w:lang w:val="en-GB"/>
        </w:rPr>
        <w:t xml:space="preserve"> </w:t>
      </w:r>
      <w:bookmarkStart w:id="50" w:name="_Hlk513624028"/>
      <w:r w:rsidR="00AE49B5" w:rsidRPr="004C753D">
        <w:rPr>
          <w:rFonts w:ascii="Times New Roman" w:hAnsi="Times New Roman"/>
          <w:b w:val="0"/>
          <w:smallCaps w:val="0"/>
          <w:lang w:val="en-GB"/>
        </w:rPr>
        <w:t xml:space="preserve">(Please attach the </w:t>
      </w:r>
      <w:r w:rsidR="004F589E" w:rsidRPr="004C753D">
        <w:rPr>
          <w:rFonts w:ascii="Times New Roman" w:hAnsi="Times New Roman"/>
          <w:b w:val="0"/>
          <w:smallCaps w:val="0"/>
          <w:lang w:val="en-GB"/>
        </w:rPr>
        <w:t>Operational Focal Point endorsement letter(s)</w:t>
      </w:r>
      <w:r w:rsidR="009C3E9B" w:rsidRPr="004C753D">
        <w:rPr>
          <w:rFonts w:ascii="Times New Roman" w:hAnsi="Times New Roman"/>
          <w:b w:val="0"/>
          <w:smallCaps w:val="0"/>
          <w:lang w:val="en-GB"/>
        </w:rPr>
        <w:t xml:space="preserve"> </w:t>
      </w:r>
      <w:r w:rsidR="00AE49B5" w:rsidRPr="004C753D">
        <w:rPr>
          <w:rFonts w:ascii="Times New Roman" w:hAnsi="Times New Roman"/>
          <w:b w:val="0"/>
          <w:smallCaps w:val="0"/>
          <w:lang w:val="en-GB"/>
        </w:rPr>
        <w:t>with this template</w:t>
      </w:r>
      <w:r w:rsidR="008D3AF6" w:rsidRPr="004C753D">
        <w:rPr>
          <w:rFonts w:ascii="Times New Roman" w:hAnsi="Times New Roman"/>
          <w:b w:val="0"/>
          <w:smallCaps w:val="0"/>
          <w:lang w:val="en-GB"/>
        </w:rPr>
        <w:t xml:space="preserve">. For SGP, use this </w:t>
      </w:r>
      <w:r w:rsidR="004F589E" w:rsidRPr="004C753D">
        <w:rPr>
          <w:rFonts w:ascii="Times New Roman" w:hAnsi="Times New Roman"/>
          <w:b w:val="0"/>
          <w:smallCaps w:val="0"/>
          <w:lang w:val="en-GB"/>
        </w:rPr>
        <w:t>SGP</w:t>
      </w:r>
      <w:r w:rsidR="00B850B2" w:rsidRPr="004C753D">
        <w:rPr>
          <w:rFonts w:ascii="Times New Roman" w:hAnsi="Times New Roman"/>
          <w:b w:val="0"/>
          <w:smallCaps w:val="0"/>
          <w:lang w:val="en-GB"/>
        </w:rPr>
        <w:t xml:space="preserve"> OFP </w:t>
      </w:r>
      <w:r w:rsidR="004F589E" w:rsidRPr="004C753D">
        <w:rPr>
          <w:rFonts w:ascii="Times New Roman" w:hAnsi="Times New Roman"/>
          <w:b w:val="0"/>
          <w:smallCaps w:val="0"/>
          <w:lang w:val="en-GB"/>
        </w:rPr>
        <w:t>endorsement letter</w:t>
      </w:r>
      <w:r w:rsidR="00AE49B5" w:rsidRPr="004C753D">
        <w:rPr>
          <w:rFonts w:ascii="Times New Roman" w:hAnsi="Times New Roman"/>
          <w:b w:val="0"/>
          <w:smallCaps w:val="0"/>
          <w:lang w:val="en-GB"/>
        </w:rPr>
        <w:t>).</w:t>
      </w:r>
    </w:p>
    <w:p w14:paraId="5307A90C" w14:textId="77777777" w:rsidR="00B850B2" w:rsidRPr="004C753D" w:rsidRDefault="00B850B2" w:rsidP="00B850B2">
      <w:pPr>
        <w:rPr>
          <w:lang w:val="en-GB"/>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ayout w:type="fixed"/>
        <w:tblLook w:val="01E0" w:firstRow="1" w:lastRow="1" w:firstColumn="1" w:lastColumn="1" w:noHBand="0" w:noVBand="0"/>
      </w:tblPr>
      <w:tblGrid>
        <w:gridCol w:w="1560"/>
        <w:gridCol w:w="1842"/>
        <w:gridCol w:w="4262"/>
        <w:gridCol w:w="2524"/>
      </w:tblGrid>
      <w:tr w:rsidR="00511CD5" w:rsidRPr="004C753D" w14:paraId="0A496E3E" w14:textId="77777777" w:rsidTr="001F0AD7">
        <w:tc>
          <w:tcPr>
            <w:tcW w:w="1560" w:type="dxa"/>
            <w:shd w:val="clear" w:color="auto" w:fill="F2F2F2" w:themeFill="background1" w:themeFillShade="F2"/>
          </w:tcPr>
          <w:bookmarkEnd w:id="50"/>
          <w:p w14:paraId="67ED0C65" w14:textId="77777777" w:rsidR="00511CD5" w:rsidRPr="004C753D" w:rsidRDefault="00511CD5" w:rsidP="002219AC">
            <w:pPr>
              <w:suppressAutoHyphens/>
              <w:autoSpaceDN w:val="0"/>
              <w:contextualSpacing/>
              <w:jc w:val="center"/>
              <w:rPr>
                <w:b/>
                <w:sz w:val="20"/>
                <w:szCs w:val="20"/>
                <w:lang w:val="en-GB"/>
              </w:rPr>
            </w:pPr>
            <w:r w:rsidRPr="004C753D">
              <w:rPr>
                <w:b/>
                <w:sz w:val="20"/>
                <w:szCs w:val="20"/>
                <w:lang w:val="en-GB"/>
              </w:rPr>
              <w:t>Name</w:t>
            </w:r>
          </w:p>
        </w:tc>
        <w:tc>
          <w:tcPr>
            <w:tcW w:w="1842" w:type="dxa"/>
            <w:shd w:val="clear" w:color="auto" w:fill="F2F2F2" w:themeFill="background1" w:themeFillShade="F2"/>
          </w:tcPr>
          <w:p w14:paraId="0C017322" w14:textId="77777777" w:rsidR="00511CD5" w:rsidRPr="004C753D" w:rsidRDefault="00511CD5" w:rsidP="002219AC">
            <w:pPr>
              <w:suppressAutoHyphens/>
              <w:autoSpaceDN w:val="0"/>
              <w:contextualSpacing/>
              <w:jc w:val="center"/>
              <w:rPr>
                <w:b/>
                <w:sz w:val="20"/>
                <w:szCs w:val="20"/>
                <w:lang w:val="en-GB"/>
              </w:rPr>
            </w:pPr>
            <w:r w:rsidRPr="004C753D">
              <w:rPr>
                <w:b/>
                <w:sz w:val="20"/>
                <w:szCs w:val="20"/>
                <w:lang w:val="en-GB"/>
              </w:rPr>
              <w:t>Position</w:t>
            </w:r>
          </w:p>
        </w:tc>
        <w:tc>
          <w:tcPr>
            <w:tcW w:w="4262" w:type="dxa"/>
            <w:shd w:val="clear" w:color="auto" w:fill="F2F2F2" w:themeFill="background1" w:themeFillShade="F2"/>
          </w:tcPr>
          <w:p w14:paraId="2EAA9D2B" w14:textId="77777777" w:rsidR="00511CD5" w:rsidRPr="004C753D" w:rsidRDefault="00511CD5" w:rsidP="002219AC">
            <w:pPr>
              <w:suppressAutoHyphens/>
              <w:autoSpaceDN w:val="0"/>
              <w:contextualSpacing/>
              <w:jc w:val="center"/>
              <w:rPr>
                <w:b/>
                <w:sz w:val="20"/>
                <w:szCs w:val="20"/>
                <w:lang w:val="en-GB"/>
              </w:rPr>
            </w:pPr>
            <w:r w:rsidRPr="004C753D">
              <w:rPr>
                <w:b/>
                <w:sz w:val="20"/>
                <w:szCs w:val="20"/>
                <w:lang w:val="en-GB"/>
              </w:rPr>
              <w:t>Ministry</w:t>
            </w:r>
          </w:p>
        </w:tc>
        <w:tc>
          <w:tcPr>
            <w:tcW w:w="2524" w:type="dxa"/>
            <w:shd w:val="clear" w:color="auto" w:fill="F2F2F2" w:themeFill="background1" w:themeFillShade="F2"/>
          </w:tcPr>
          <w:p w14:paraId="625C4ED7" w14:textId="77777777" w:rsidR="00511CD5" w:rsidRPr="004C753D" w:rsidRDefault="00511CD5" w:rsidP="002219AC">
            <w:pPr>
              <w:suppressAutoHyphens/>
              <w:autoSpaceDN w:val="0"/>
              <w:contextualSpacing/>
              <w:jc w:val="center"/>
              <w:rPr>
                <w:b/>
                <w:sz w:val="20"/>
                <w:szCs w:val="20"/>
                <w:lang w:val="en-GB"/>
              </w:rPr>
            </w:pPr>
            <w:r w:rsidRPr="004C753D">
              <w:rPr>
                <w:b/>
                <w:sz w:val="20"/>
                <w:szCs w:val="20"/>
                <w:lang w:val="en-GB"/>
              </w:rPr>
              <w:t>Date (MM/dd/yyyy)</w:t>
            </w:r>
          </w:p>
        </w:tc>
      </w:tr>
      <w:tr w:rsidR="00511CD5" w:rsidRPr="004C753D" w14:paraId="25B0DC43" w14:textId="77777777" w:rsidTr="001F0AD7">
        <w:tc>
          <w:tcPr>
            <w:tcW w:w="1560" w:type="dxa"/>
            <w:shd w:val="clear" w:color="auto" w:fill="F2F2F2" w:themeFill="background1" w:themeFillShade="F2"/>
          </w:tcPr>
          <w:p w14:paraId="3E16F5B9" w14:textId="0DCBB867" w:rsidR="00CD45BD" w:rsidRPr="001F0AD7" w:rsidRDefault="00CD45BD" w:rsidP="003A4E2A">
            <w:pPr>
              <w:suppressAutoHyphens/>
              <w:autoSpaceDN w:val="0"/>
              <w:spacing w:before="120" w:after="120"/>
              <w:contextualSpacing/>
              <w:jc w:val="center"/>
              <w:rPr>
                <w:sz w:val="20"/>
                <w:szCs w:val="20"/>
                <w:lang w:val="en-GB"/>
              </w:rPr>
            </w:pPr>
            <w:r w:rsidRPr="001F0AD7">
              <w:rPr>
                <w:sz w:val="20"/>
                <w:szCs w:val="20"/>
                <w:lang w:val="en-GB"/>
              </w:rPr>
              <w:t>Mohamed Salah</w:t>
            </w:r>
          </w:p>
        </w:tc>
        <w:tc>
          <w:tcPr>
            <w:tcW w:w="1842" w:type="dxa"/>
            <w:shd w:val="clear" w:color="auto" w:fill="F2F2F2" w:themeFill="background1" w:themeFillShade="F2"/>
          </w:tcPr>
          <w:p w14:paraId="11DD92B3" w14:textId="22452AEC" w:rsidR="00511CD5" w:rsidRPr="001F0AD7" w:rsidRDefault="00A51132" w:rsidP="003A4E2A">
            <w:pPr>
              <w:suppressAutoHyphens/>
              <w:autoSpaceDN w:val="0"/>
              <w:spacing w:before="120" w:after="120"/>
              <w:contextualSpacing/>
              <w:jc w:val="center"/>
              <w:rPr>
                <w:sz w:val="20"/>
                <w:szCs w:val="20"/>
                <w:lang w:val="en-GB"/>
              </w:rPr>
            </w:pPr>
            <w:r w:rsidRPr="001F0AD7">
              <w:rPr>
                <w:sz w:val="20"/>
                <w:szCs w:val="20"/>
                <w:lang w:val="en-GB"/>
              </w:rPr>
              <w:t>CEO &amp; GEF OFP</w:t>
            </w:r>
          </w:p>
        </w:tc>
        <w:tc>
          <w:tcPr>
            <w:tcW w:w="4262" w:type="dxa"/>
            <w:shd w:val="clear" w:color="auto" w:fill="F2F2F2" w:themeFill="background1" w:themeFillShade="F2"/>
          </w:tcPr>
          <w:p w14:paraId="7C51A45B" w14:textId="7DE49526" w:rsidR="00511CD5" w:rsidRPr="001F0AD7" w:rsidRDefault="001F0AD7" w:rsidP="003A4E2A">
            <w:pPr>
              <w:suppressAutoHyphens/>
              <w:autoSpaceDN w:val="0"/>
              <w:spacing w:before="120" w:after="120"/>
              <w:contextualSpacing/>
              <w:jc w:val="center"/>
              <w:rPr>
                <w:sz w:val="20"/>
                <w:szCs w:val="20"/>
                <w:lang w:val="en-GB"/>
              </w:rPr>
            </w:pPr>
            <w:r w:rsidRPr="001F0AD7">
              <w:rPr>
                <w:sz w:val="20"/>
                <w:szCs w:val="20"/>
                <w:lang w:val="en-GB"/>
              </w:rPr>
              <w:t xml:space="preserve">Egyptian Environmental Affairs Agency </w:t>
            </w:r>
          </w:p>
        </w:tc>
        <w:tc>
          <w:tcPr>
            <w:tcW w:w="2524" w:type="dxa"/>
            <w:shd w:val="clear" w:color="auto" w:fill="F2F2F2" w:themeFill="background1" w:themeFillShade="F2"/>
          </w:tcPr>
          <w:p w14:paraId="631B3443" w14:textId="799FF968" w:rsidR="00511CD5" w:rsidRPr="004C753D" w:rsidRDefault="001F0AD7" w:rsidP="003A4E2A">
            <w:pPr>
              <w:suppressAutoHyphens/>
              <w:autoSpaceDN w:val="0"/>
              <w:spacing w:before="120" w:after="120"/>
              <w:contextualSpacing/>
              <w:jc w:val="center"/>
              <w:rPr>
                <w:sz w:val="20"/>
                <w:szCs w:val="20"/>
                <w:lang w:val="en-GB"/>
              </w:rPr>
            </w:pPr>
            <w:r w:rsidRPr="001F0AD7">
              <w:rPr>
                <w:sz w:val="20"/>
                <w:szCs w:val="20"/>
                <w:lang w:val="en-GB"/>
              </w:rPr>
              <w:t>04 Oct 2018</w:t>
            </w:r>
          </w:p>
        </w:tc>
      </w:tr>
    </w:tbl>
    <w:p w14:paraId="0CFEBBBA" w14:textId="77777777" w:rsidR="00864814" w:rsidRPr="004C753D" w:rsidRDefault="00864814" w:rsidP="00864814">
      <w:pPr>
        <w:pStyle w:val="GEFInstruction"/>
        <w:shd w:val="clear" w:color="auto" w:fill="FFFFFF"/>
        <w:ind w:left="0"/>
        <w:rPr>
          <w:b/>
          <w:bCs/>
          <w:smallCaps/>
          <w:color w:val="000000"/>
          <w:sz w:val="22"/>
          <w:szCs w:val="22"/>
          <w:lang w:val="en-GB"/>
        </w:rPr>
      </w:pPr>
    </w:p>
    <w:p w14:paraId="237489B1" w14:textId="77777777" w:rsidR="00602695" w:rsidRPr="004C753D" w:rsidRDefault="00602695" w:rsidP="00864814">
      <w:pPr>
        <w:pStyle w:val="GEFInstruction"/>
        <w:shd w:val="clear" w:color="auto" w:fill="FFFFFF"/>
        <w:ind w:left="0"/>
        <w:rPr>
          <w:lang w:val="en-GB"/>
        </w:rPr>
      </w:pPr>
      <w:bookmarkStart w:id="51" w:name="_Hlk511815831"/>
    </w:p>
    <w:p w14:paraId="48D30AD7" w14:textId="77777777" w:rsidR="00DE60A8" w:rsidRPr="004C753D" w:rsidRDefault="00DE60A8">
      <w:pPr>
        <w:rPr>
          <w:b/>
          <w:caps/>
          <w:color w:val="000000"/>
          <w:u w:val="single"/>
          <w:lang w:val="en-GB" w:eastAsia="x-none"/>
        </w:rPr>
      </w:pPr>
      <w:r w:rsidRPr="004C753D">
        <w:rPr>
          <w:b/>
          <w:caps/>
          <w:color w:val="000000"/>
          <w:u w:val="single"/>
          <w:lang w:val="en-GB"/>
        </w:rPr>
        <w:br w:type="page"/>
      </w:r>
    </w:p>
    <w:p w14:paraId="6353B524" w14:textId="77777777" w:rsidR="00602695" w:rsidRPr="004C753D" w:rsidRDefault="00602695" w:rsidP="00602695">
      <w:pPr>
        <w:pStyle w:val="Footer"/>
        <w:shd w:val="clear" w:color="auto" w:fill="FFFFFF"/>
        <w:rPr>
          <w:b/>
          <w:caps/>
          <w:color w:val="000000"/>
          <w:u w:val="single"/>
          <w:lang w:val="en-GB"/>
        </w:rPr>
      </w:pPr>
      <w:r w:rsidRPr="004C753D">
        <w:rPr>
          <w:b/>
          <w:caps/>
          <w:color w:val="000000"/>
          <w:u w:val="single"/>
          <w:lang w:val="en-GB"/>
        </w:rPr>
        <w:lastRenderedPageBreak/>
        <w:t>ANNEXES</w:t>
      </w:r>
    </w:p>
    <w:p w14:paraId="1D591A85" w14:textId="77777777" w:rsidR="00602695" w:rsidRPr="004C753D" w:rsidRDefault="00602695" w:rsidP="00602695">
      <w:pPr>
        <w:rPr>
          <w:lang w:val="en-GB"/>
        </w:rPr>
      </w:pPr>
    </w:p>
    <w:p w14:paraId="7E5B1E21" w14:textId="77777777" w:rsidR="00AE49B5" w:rsidRPr="004C753D" w:rsidRDefault="005377C2" w:rsidP="00602695">
      <w:pPr>
        <w:pStyle w:val="GEFInstruction"/>
        <w:shd w:val="clear" w:color="auto" w:fill="FFFFFF"/>
        <w:ind w:left="0"/>
        <w:rPr>
          <w:b/>
          <w:sz w:val="22"/>
          <w:szCs w:val="22"/>
          <w:lang w:val="en-GB"/>
        </w:rPr>
      </w:pPr>
      <w:r w:rsidRPr="004C753D">
        <w:rPr>
          <w:b/>
          <w:sz w:val="22"/>
          <w:szCs w:val="22"/>
          <w:lang w:val="en-GB"/>
        </w:rPr>
        <w:t>Annex A</w:t>
      </w:r>
    </w:p>
    <w:p w14:paraId="089FD293" w14:textId="77777777" w:rsidR="00602695" w:rsidRPr="004C753D" w:rsidRDefault="00602695" w:rsidP="00602695">
      <w:pPr>
        <w:pStyle w:val="GEFInstruction"/>
        <w:shd w:val="clear" w:color="auto" w:fill="FFFFFF"/>
        <w:ind w:left="0"/>
        <w:rPr>
          <w:sz w:val="22"/>
          <w:szCs w:val="22"/>
          <w:lang w:val="en-GB"/>
        </w:rPr>
      </w:pPr>
    </w:p>
    <w:p w14:paraId="765E0B2B" w14:textId="77777777" w:rsidR="005377C2" w:rsidRPr="004C753D" w:rsidRDefault="00ED0AEB" w:rsidP="00602695">
      <w:pPr>
        <w:pStyle w:val="GEFInstruction"/>
        <w:shd w:val="clear" w:color="auto" w:fill="FFFFFF"/>
        <w:ind w:left="0"/>
        <w:rPr>
          <w:sz w:val="22"/>
          <w:szCs w:val="22"/>
          <w:u w:val="single"/>
          <w:lang w:val="en-GB"/>
        </w:rPr>
      </w:pPr>
      <w:r w:rsidRPr="004C753D">
        <w:rPr>
          <w:sz w:val="22"/>
          <w:szCs w:val="22"/>
          <w:u w:val="single"/>
          <w:lang w:val="en-GB"/>
        </w:rPr>
        <w:t xml:space="preserve">Program/Project Map and Geographic Coordinates </w:t>
      </w:r>
      <w:r w:rsidR="005377C2" w:rsidRPr="004C753D">
        <w:rPr>
          <w:sz w:val="22"/>
          <w:szCs w:val="22"/>
          <w:u w:val="single"/>
          <w:lang w:val="en-GB"/>
        </w:rPr>
        <w:t>(when possible)</w:t>
      </w:r>
    </w:p>
    <w:p w14:paraId="10DF728D" w14:textId="77777777" w:rsidR="00A36322" w:rsidRPr="004C753D" w:rsidRDefault="00A36322" w:rsidP="00A36322">
      <w:pPr>
        <w:rPr>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A36322" w:rsidRPr="004C753D" w14:paraId="40562CC5" w14:textId="77777777" w:rsidTr="00F31B74">
        <w:trPr>
          <w:jc w:val="center"/>
        </w:trPr>
        <w:tc>
          <w:tcPr>
            <w:tcW w:w="10800" w:type="dxa"/>
          </w:tcPr>
          <w:p w14:paraId="673A3D7F" w14:textId="360DAA67" w:rsidR="00A36322" w:rsidRPr="004C753D" w:rsidRDefault="00A36322" w:rsidP="004358F9">
            <w:pPr>
              <w:spacing w:after="120"/>
              <w:jc w:val="center"/>
              <w:rPr>
                <w:i/>
                <w:sz w:val="20"/>
                <w:szCs w:val="20"/>
                <w:lang w:val="en-GB"/>
              </w:rPr>
            </w:pPr>
            <w:r w:rsidRPr="004C753D">
              <w:rPr>
                <w:i/>
                <w:sz w:val="20"/>
                <w:szCs w:val="20"/>
                <w:lang w:val="en-GB"/>
              </w:rPr>
              <w:t>Location of Sharm El Sheikh</w:t>
            </w:r>
          </w:p>
        </w:tc>
      </w:tr>
      <w:tr w:rsidR="004358F9" w:rsidRPr="004C753D" w14:paraId="3E994638" w14:textId="77777777" w:rsidTr="00F31B74">
        <w:trPr>
          <w:jc w:val="center"/>
        </w:trPr>
        <w:tc>
          <w:tcPr>
            <w:tcW w:w="10800" w:type="dxa"/>
          </w:tcPr>
          <w:p w14:paraId="73C9FA18" w14:textId="5B30BAF1" w:rsidR="00965633" w:rsidRDefault="00965633" w:rsidP="004358F9">
            <w:pPr>
              <w:spacing w:after="120"/>
              <w:jc w:val="center"/>
              <w:rPr>
                <w:noProof/>
                <w:sz w:val="20"/>
                <w:szCs w:val="20"/>
                <w:lang w:val="en-GB"/>
              </w:rPr>
            </w:pPr>
            <w:r>
              <w:rPr>
                <w:noProof/>
              </w:rPr>
              <w:drawing>
                <wp:inline distT="0" distB="0" distL="0" distR="0" wp14:anchorId="77809A3F" wp14:editId="1BAA6CE8">
                  <wp:extent cx="6858000" cy="3503930"/>
                  <wp:effectExtent l="0" t="0" r="0"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858000" cy="3503930"/>
                          </a:xfrm>
                          <a:prstGeom prst="rect">
                            <a:avLst/>
                          </a:prstGeom>
                        </pic:spPr>
                      </pic:pic>
                    </a:graphicData>
                  </a:graphic>
                </wp:inline>
              </w:drawing>
            </w:r>
          </w:p>
          <w:p w14:paraId="63EE0DEE" w14:textId="5E19461E" w:rsidR="004358F9" w:rsidRPr="004C753D" w:rsidRDefault="00F31B74" w:rsidP="004358F9">
            <w:pPr>
              <w:spacing w:after="120"/>
              <w:jc w:val="center"/>
              <w:rPr>
                <w:noProof/>
                <w:sz w:val="20"/>
                <w:szCs w:val="20"/>
                <w:lang w:val="en-GB"/>
              </w:rPr>
            </w:pPr>
            <w:r>
              <w:rPr>
                <w:noProof/>
              </w:rPr>
              <w:drawing>
                <wp:inline distT="0" distB="0" distL="0" distR="0" wp14:anchorId="0AA3E071" wp14:editId="4BE605F9">
                  <wp:extent cx="6858000" cy="3503930"/>
                  <wp:effectExtent l="0" t="0" r="0" b="127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858000" cy="3503930"/>
                          </a:xfrm>
                          <a:prstGeom prst="rect">
                            <a:avLst/>
                          </a:prstGeom>
                        </pic:spPr>
                      </pic:pic>
                    </a:graphicData>
                  </a:graphic>
                </wp:inline>
              </w:drawing>
            </w:r>
          </w:p>
        </w:tc>
      </w:tr>
      <w:tr w:rsidR="002C770E" w:rsidRPr="004C753D" w14:paraId="2D8DA51B" w14:textId="77777777" w:rsidTr="00F31B74">
        <w:trPr>
          <w:jc w:val="center"/>
        </w:trPr>
        <w:tc>
          <w:tcPr>
            <w:tcW w:w="10800" w:type="dxa"/>
          </w:tcPr>
          <w:p w14:paraId="05551EDD" w14:textId="60DEC0B1" w:rsidR="002C770E" w:rsidRDefault="00686D49" w:rsidP="004358F9">
            <w:pPr>
              <w:spacing w:after="120"/>
              <w:jc w:val="center"/>
              <w:rPr>
                <w:noProof/>
              </w:rPr>
            </w:pPr>
            <w:r>
              <w:rPr>
                <w:noProof/>
              </w:rPr>
              <w:lastRenderedPageBreak/>
              <w:drawing>
                <wp:inline distT="0" distB="0" distL="0" distR="0" wp14:anchorId="416E7A0A" wp14:editId="464CA52E">
                  <wp:extent cx="6858000" cy="3503930"/>
                  <wp:effectExtent l="0" t="0" r="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858000" cy="3503930"/>
                          </a:xfrm>
                          <a:prstGeom prst="rect">
                            <a:avLst/>
                          </a:prstGeom>
                        </pic:spPr>
                      </pic:pic>
                    </a:graphicData>
                  </a:graphic>
                </wp:inline>
              </w:drawing>
            </w:r>
          </w:p>
        </w:tc>
      </w:tr>
      <w:tr w:rsidR="00F15DEB" w:rsidRPr="004C753D" w14:paraId="2CBB811C" w14:textId="77777777" w:rsidTr="00F31B74">
        <w:trPr>
          <w:jc w:val="center"/>
        </w:trPr>
        <w:tc>
          <w:tcPr>
            <w:tcW w:w="10800" w:type="dxa"/>
          </w:tcPr>
          <w:p w14:paraId="17FF004E" w14:textId="3054E1AB" w:rsidR="00F15DEB" w:rsidRDefault="00F15DEB" w:rsidP="004358F9">
            <w:pPr>
              <w:spacing w:after="120"/>
              <w:jc w:val="center"/>
              <w:rPr>
                <w:noProof/>
              </w:rPr>
            </w:pPr>
            <w:r>
              <w:rPr>
                <w:noProof/>
              </w:rPr>
              <w:drawing>
                <wp:inline distT="0" distB="0" distL="0" distR="0" wp14:anchorId="43623670" wp14:editId="29CF2DF2">
                  <wp:extent cx="6858000" cy="350393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858000" cy="3503930"/>
                          </a:xfrm>
                          <a:prstGeom prst="rect">
                            <a:avLst/>
                          </a:prstGeom>
                        </pic:spPr>
                      </pic:pic>
                    </a:graphicData>
                  </a:graphic>
                </wp:inline>
              </w:drawing>
            </w:r>
          </w:p>
        </w:tc>
      </w:tr>
    </w:tbl>
    <w:p w14:paraId="19279542" w14:textId="77777777" w:rsidR="00A36322" w:rsidRPr="004C753D" w:rsidRDefault="00A36322" w:rsidP="00A36322">
      <w:pPr>
        <w:rPr>
          <w:lang w:val="en-GB"/>
        </w:rPr>
      </w:pPr>
    </w:p>
    <w:p w14:paraId="1E95C052" w14:textId="77777777" w:rsidR="00ED0AEB" w:rsidRPr="004C753D" w:rsidRDefault="00ED0AEB" w:rsidP="00602695">
      <w:pPr>
        <w:shd w:val="clear" w:color="auto" w:fill="FFFFFF"/>
        <w:rPr>
          <w:lang w:val="en-GB"/>
        </w:rPr>
      </w:pPr>
    </w:p>
    <w:p w14:paraId="71FFDE3B" w14:textId="77777777" w:rsidR="004E3EC1" w:rsidRPr="004C753D" w:rsidRDefault="004E3EC1">
      <w:pPr>
        <w:rPr>
          <w:b/>
          <w:sz w:val="22"/>
          <w:szCs w:val="22"/>
          <w:lang w:val="en-GB"/>
        </w:rPr>
      </w:pPr>
    </w:p>
    <w:p w14:paraId="7FFD7278" w14:textId="77777777" w:rsidR="00493E6C" w:rsidRPr="004C753D" w:rsidRDefault="00493E6C">
      <w:pPr>
        <w:rPr>
          <w:b/>
          <w:sz w:val="22"/>
          <w:szCs w:val="22"/>
          <w:lang w:val="en-GB"/>
        </w:rPr>
      </w:pPr>
    </w:p>
    <w:p w14:paraId="391D5B4F" w14:textId="77777777" w:rsidR="00303ED3" w:rsidRPr="004C753D" w:rsidRDefault="00303ED3">
      <w:pPr>
        <w:rPr>
          <w:b/>
          <w:sz w:val="22"/>
          <w:szCs w:val="22"/>
          <w:lang w:val="en-GB"/>
        </w:rPr>
      </w:pPr>
      <w:r w:rsidRPr="004C753D">
        <w:rPr>
          <w:b/>
          <w:sz w:val="22"/>
          <w:szCs w:val="22"/>
          <w:lang w:val="en-GB"/>
        </w:rPr>
        <w:br w:type="page"/>
      </w:r>
    </w:p>
    <w:p w14:paraId="3644A6F6" w14:textId="77777777" w:rsidR="00303ED3" w:rsidRPr="004C753D" w:rsidRDefault="00303ED3" w:rsidP="00303ED3">
      <w:pPr>
        <w:shd w:val="clear" w:color="auto" w:fill="FFFFFF"/>
        <w:rPr>
          <w:b/>
          <w:sz w:val="22"/>
          <w:szCs w:val="22"/>
          <w:lang w:val="en-GB"/>
        </w:rPr>
      </w:pPr>
      <w:r w:rsidRPr="004C753D">
        <w:rPr>
          <w:b/>
          <w:sz w:val="22"/>
          <w:szCs w:val="22"/>
          <w:lang w:val="en-GB"/>
        </w:rPr>
        <w:lastRenderedPageBreak/>
        <w:t>Annex B: Further Maps</w:t>
      </w:r>
      <w:r w:rsidR="00DD4295" w:rsidRPr="004C753D">
        <w:rPr>
          <w:b/>
          <w:sz w:val="22"/>
          <w:szCs w:val="22"/>
          <w:lang w:val="en-GB"/>
        </w:rPr>
        <w:t xml:space="preserve"> </w:t>
      </w:r>
    </w:p>
    <w:p w14:paraId="02C60D3A" w14:textId="77777777" w:rsidR="007554B6" w:rsidRPr="004C753D" w:rsidRDefault="007554B6" w:rsidP="00303ED3">
      <w:pPr>
        <w:shd w:val="clear" w:color="auto" w:fill="FFFFFF"/>
        <w:rPr>
          <w:b/>
          <w:sz w:val="22"/>
          <w:szCs w:val="22"/>
          <w:lang w:val="en-G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7049D1" w:rsidRPr="004C753D" w14:paraId="382006CB" w14:textId="77777777" w:rsidTr="00304411">
        <w:trPr>
          <w:jc w:val="center"/>
        </w:trPr>
        <w:tc>
          <w:tcPr>
            <w:tcW w:w="10800" w:type="dxa"/>
          </w:tcPr>
          <w:p w14:paraId="02F62618" w14:textId="77777777" w:rsidR="007049D1" w:rsidRPr="004C753D" w:rsidRDefault="00DD4295" w:rsidP="00BB3E16">
            <w:pPr>
              <w:spacing w:after="120"/>
              <w:jc w:val="center"/>
              <w:rPr>
                <w:i/>
                <w:sz w:val="20"/>
                <w:szCs w:val="20"/>
                <w:lang w:val="en-GB"/>
              </w:rPr>
            </w:pPr>
            <w:r w:rsidRPr="004C753D">
              <w:rPr>
                <w:i/>
                <w:sz w:val="20"/>
                <w:szCs w:val="20"/>
                <w:lang w:val="en-GB"/>
              </w:rPr>
              <w:t xml:space="preserve">WDPA – </w:t>
            </w:r>
            <w:r w:rsidR="007049D1" w:rsidRPr="004C753D">
              <w:rPr>
                <w:i/>
                <w:sz w:val="20"/>
                <w:szCs w:val="20"/>
                <w:lang w:val="en-GB"/>
              </w:rPr>
              <w:t>Ras Mohamed NP with Tirana Island:</w:t>
            </w:r>
          </w:p>
        </w:tc>
      </w:tr>
      <w:tr w:rsidR="007049D1" w:rsidRPr="004C753D" w14:paraId="11E330BE" w14:textId="77777777" w:rsidTr="00304411">
        <w:trPr>
          <w:jc w:val="center"/>
        </w:trPr>
        <w:tc>
          <w:tcPr>
            <w:tcW w:w="10800" w:type="dxa"/>
          </w:tcPr>
          <w:p w14:paraId="3FB15A54" w14:textId="77777777" w:rsidR="007049D1" w:rsidRPr="004C753D" w:rsidRDefault="007049D1" w:rsidP="00BB3E16">
            <w:pPr>
              <w:spacing w:after="120"/>
              <w:jc w:val="center"/>
              <w:rPr>
                <w:sz w:val="20"/>
                <w:szCs w:val="20"/>
                <w:lang w:val="en-GB"/>
              </w:rPr>
            </w:pPr>
            <w:r w:rsidRPr="004C753D">
              <w:rPr>
                <w:noProof/>
                <w:lang w:val="en-GB"/>
              </w:rPr>
              <w:drawing>
                <wp:inline distT="0" distB="0" distL="0" distR="0" wp14:anchorId="01468FD3" wp14:editId="0B0832C6">
                  <wp:extent cx="6858000" cy="2453005"/>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858000" cy="2453005"/>
                          </a:xfrm>
                          <a:prstGeom prst="rect">
                            <a:avLst/>
                          </a:prstGeom>
                        </pic:spPr>
                      </pic:pic>
                    </a:graphicData>
                  </a:graphic>
                </wp:inline>
              </w:drawing>
            </w:r>
          </w:p>
        </w:tc>
      </w:tr>
      <w:tr w:rsidR="007049D1" w:rsidRPr="004C753D" w14:paraId="2F3C2055" w14:textId="77777777" w:rsidTr="00304411">
        <w:trPr>
          <w:jc w:val="center"/>
        </w:trPr>
        <w:tc>
          <w:tcPr>
            <w:tcW w:w="10800" w:type="dxa"/>
          </w:tcPr>
          <w:p w14:paraId="53D1B5E6" w14:textId="77777777" w:rsidR="007049D1" w:rsidRPr="004C753D" w:rsidRDefault="00DD4295" w:rsidP="00BB3E16">
            <w:pPr>
              <w:spacing w:after="120"/>
              <w:jc w:val="center"/>
              <w:rPr>
                <w:i/>
                <w:noProof/>
                <w:sz w:val="20"/>
                <w:szCs w:val="20"/>
                <w:lang w:val="en-GB"/>
              </w:rPr>
            </w:pPr>
            <w:r w:rsidRPr="004C753D">
              <w:rPr>
                <w:i/>
                <w:sz w:val="20"/>
                <w:szCs w:val="20"/>
                <w:lang w:val="en-GB"/>
              </w:rPr>
              <w:t xml:space="preserve">WDPA – </w:t>
            </w:r>
            <w:r w:rsidR="007049D1" w:rsidRPr="004C753D">
              <w:rPr>
                <w:i/>
                <w:noProof/>
                <w:sz w:val="20"/>
                <w:szCs w:val="20"/>
                <w:lang w:val="en-GB"/>
              </w:rPr>
              <w:t>Nabq Managed Resource PA</w:t>
            </w:r>
            <w:r w:rsidRPr="004C753D">
              <w:rPr>
                <w:i/>
                <w:noProof/>
                <w:sz w:val="20"/>
                <w:szCs w:val="20"/>
                <w:lang w:val="en-GB"/>
              </w:rPr>
              <w:t>:</w:t>
            </w:r>
          </w:p>
        </w:tc>
      </w:tr>
      <w:tr w:rsidR="00DD4295" w:rsidRPr="004C753D" w14:paraId="17177ED7" w14:textId="77777777" w:rsidTr="00304411">
        <w:trPr>
          <w:jc w:val="center"/>
        </w:trPr>
        <w:tc>
          <w:tcPr>
            <w:tcW w:w="10800" w:type="dxa"/>
          </w:tcPr>
          <w:p w14:paraId="30B1264F" w14:textId="77777777" w:rsidR="00DD4295" w:rsidRPr="004C753D" w:rsidRDefault="00DD4295" w:rsidP="00BB3E16">
            <w:pPr>
              <w:spacing w:after="120"/>
              <w:jc w:val="center"/>
              <w:rPr>
                <w:i/>
                <w:noProof/>
                <w:sz w:val="20"/>
                <w:szCs w:val="20"/>
                <w:lang w:val="en-GB"/>
              </w:rPr>
            </w:pPr>
            <w:r w:rsidRPr="004C753D">
              <w:rPr>
                <w:noProof/>
                <w:lang w:val="en-GB"/>
              </w:rPr>
              <w:drawing>
                <wp:inline distT="0" distB="0" distL="0" distR="0" wp14:anchorId="54909458" wp14:editId="4997E513">
                  <wp:extent cx="6858000" cy="248348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858000" cy="2483485"/>
                          </a:xfrm>
                          <a:prstGeom prst="rect">
                            <a:avLst/>
                          </a:prstGeom>
                        </pic:spPr>
                      </pic:pic>
                    </a:graphicData>
                  </a:graphic>
                </wp:inline>
              </w:drawing>
            </w:r>
          </w:p>
        </w:tc>
      </w:tr>
      <w:tr w:rsidR="00DD4295" w:rsidRPr="004C753D" w14:paraId="23C270CA" w14:textId="77777777" w:rsidTr="00304411">
        <w:trPr>
          <w:jc w:val="center"/>
        </w:trPr>
        <w:tc>
          <w:tcPr>
            <w:tcW w:w="10800" w:type="dxa"/>
          </w:tcPr>
          <w:p w14:paraId="7B69C549" w14:textId="77777777" w:rsidR="00DD4295" w:rsidRPr="004C753D" w:rsidRDefault="002770B1" w:rsidP="00BB3E16">
            <w:pPr>
              <w:spacing w:after="120"/>
              <w:jc w:val="center"/>
              <w:rPr>
                <w:noProof/>
                <w:sz w:val="20"/>
                <w:szCs w:val="20"/>
                <w:lang w:val="en-GB"/>
              </w:rPr>
            </w:pPr>
            <w:r w:rsidRPr="004C753D">
              <w:rPr>
                <w:i/>
                <w:sz w:val="20"/>
                <w:szCs w:val="20"/>
                <w:lang w:val="en-GB"/>
              </w:rPr>
              <w:t>WDPA – Abu Gal</w:t>
            </w:r>
            <w:r w:rsidR="00DD4295" w:rsidRPr="004C753D">
              <w:rPr>
                <w:i/>
                <w:sz w:val="20"/>
                <w:szCs w:val="20"/>
                <w:lang w:val="en-GB"/>
              </w:rPr>
              <w:t>um Managed Resource PA:</w:t>
            </w:r>
          </w:p>
        </w:tc>
      </w:tr>
      <w:tr w:rsidR="00DD4295" w:rsidRPr="004C753D" w14:paraId="0F3260B6" w14:textId="77777777" w:rsidTr="00304411">
        <w:trPr>
          <w:jc w:val="center"/>
        </w:trPr>
        <w:tc>
          <w:tcPr>
            <w:tcW w:w="10800" w:type="dxa"/>
          </w:tcPr>
          <w:p w14:paraId="756DC52E" w14:textId="77777777" w:rsidR="00DD4295" w:rsidRPr="004C753D" w:rsidRDefault="00DD4295" w:rsidP="00BB3E16">
            <w:pPr>
              <w:spacing w:after="120"/>
              <w:jc w:val="center"/>
              <w:rPr>
                <w:sz w:val="22"/>
                <w:szCs w:val="22"/>
                <w:lang w:val="en-GB"/>
              </w:rPr>
            </w:pPr>
            <w:r w:rsidRPr="004C753D">
              <w:rPr>
                <w:noProof/>
                <w:lang w:val="en-GB"/>
              </w:rPr>
              <w:drawing>
                <wp:inline distT="0" distB="0" distL="0" distR="0" wp14:anchorId="633BD7AD" wp14:editId="09CDF685">
                  <wp:extent cx="6858000" cy="23685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b="3841"/>
                          <a:stretch/>
                        </pic:blipFill>
                        <pic:spPr bwMode="auto">
                          <a:xfrm>
                            <a:off x="0" y="0"/>
                            <a:ext cx="6858000" cy="2368550"/>
                          </a:xfrm>
                          <a:prstGeom prst="rect">
                            <a:avLst/>
                          </a:prstGeom>
                          <a:ln>
                            <a:noFill/>
                          </a:ln>
                          <a:extLst>
                            <a:ext uri="{53640926-AAD7-44D8-BBD7-CCE9431645EC}">
                              <a14:shadowObscured xmlns:a14="http://schemas.microsoft.com/office/drawing/2010/main"/>
                            </a:ext>
                          </a:extLst>
                        </pic:spPr>
                      </pic:pic>
                    </a:graphicData>
                  </a:graphic>
                </wp:inline>
              </w:drawing>
            </w:r>
          </w:p>
        </w:tc>
      </w:tr>
    </w:tbl>
    <w:p w14:paraId="2469A350" w14:textId="77777777" w:rsidR="00BF4E19" w:rsidRPr="004C753D" w:rsidRDefault="00BF4E19" w:rsidP="00303ED3">
      <w:pPr>
        <w:shd w:val="clear" w:color="auto" w:fill="FFFFFF"/>
        <w:rPr>
          <w:b/>
          <w:sz w:val="22"/>
          <w:szCs w:val="22"/>
          <w:lang w:val="en-GB"/>
        </w:rPr>
      </w:pPr>
    </w:p>
    <w:p w14:paraId="5F354FD8" w14:textId="29C6EBB4" w:rsidR="00602695" w:rsidRPr="004C753D" w:rsidRDefault="00303ED3" w:rsidP="00602695">
      <w:pPr>
        <w:shd w:val="clear" w:color="auto" w:fill="FFFFFF"/>
        <w:rPr>
          <w:b/>
          <w:sz w:val="22"/>
          <w:szCs w:val="22"/>
          <w:lang w:val="en-GB"/>
        </w:rPr>
      </w:pPr>
      <w:r w:rsidRPr="004C753D">
        <w:rPr>
          <w:b/>
          <w:sz w:val="22"/>
          <w:szCs w:val="22"/>
          <w:lang w:val="en-GB"/>
        </w:rPr>
        <w:lastRenderedPageBreak/>
        <w:t>Annex C</w:t>
      </w:r>
    </w:p>
    <w:p w14:paraId="1B44FA25" w14:textId="77777777" w:rsidR="00602695" w:rsidRPr="004C753D" w:rsidRDefault="00602695" w:rsidP="00602695">
      <w:pPr>
        <w:shd w:val="clear" w:color="auto" w:fill="FFFFFF"/>
        <w:rPr>
          <w:b/>
          <w:sz w:val="22"/>
          <w:szCs w:val="22"/>
          <w:lang w:val="en-GB"/>
        </w:rPr>
      </w:pPr>
    </w:p>
    <w:p w14:paraId="403D2DC4" w14:textId="77777777" w:rsidR="000010C0" w:rsidRPr="004C753D" w:rsidRDefault="000010C0" w:rsidP="00602695">
      <w:pPr>
        <w:shd w:val="clear" w:color="auto" w:fill="FFFFFF"/>
        <w:rPr>
          <w:sz w:val="22"/>
          <w:szCs w:val="22"/>
          <w:u w:val="single"/>
          <w:lang w:val="en-GB"/>
        </w:rPr>
      </w:pPr>
      <w:r w:rsidRPr="004C753D">
        <w:rPr>
          <w:sz w:val="22"/>
          <w:szCs w:val="22"/>
          <w:u w:val="single"/>
          <w:lang w:val="en-GB"/>
        </w:rPr>
        <w:t>GEF 7 Core Indicator Worksheet</w:t>
      </w:r>
    </w:p>
    <w:p w14:paraId="06118742" w14:textId="77777777" w:rsidR="000010C0" w:rsidRPr="004C753D" w:rsidRDefault="000010C0" w:rsidP="00602695">
      <w:pPr>
        <w:shd w:val="clear" w:color="auto" w:fill="FFFFFF"/>
        <w:rPr>
          <w:b/>
          <w:sz w:val="22"/>
          <w:szCs w:val="22"/>
          <w:lang w:val="en-GB"/>
        </w:rPr>
      </w:pPr>
    </w:p>
    <w:tbl>
      <w:tblPr>
        <w:tblStyle w:val="TableGrid"/>
        <w:tblW w:w="0" w:type="auto"/>
        <w:tblLook w:val="04A0" w:firstRow="1" w:lastRow="0" w:firstColumn="1" w:lastColumn="0" w:noHBand="0" w:noVBand="1"/>
      </w:tblPr>
      <w:tblGrid>
        <w:gridCol w:w="1552"/>
        <w:gridCol w:w="780"/>
        <w:gridCol w:w="837"/>
        <w:gridCol w:w="885"/>
        <w:gridCol w:w="17"/>
        <w:gridCol w:w="19"/>
        <w:gridCol w:w="2357"/>
        <w:gridCol w:w="1061"/>
        <w:gridCol w:w="11"/>
        <w:gridCol w:w="11"/>
        <w:gridCol w:w="7"/>
        <w:gridCol w:w="1083"/>
        <w:gridCol w:w="2170"/>
      </w:tblGrid>
      <w:tr w:rsidR="006F5310" w:rsidRPr="004C753D" w14:paraId="723E2513" w14:textId="77777777" w:rsidTr="00EB64F9">
        <w:tc>
          <w:tcPr>
            <w:tcW w:w="1552" w:type="dxa"/>
            <w:shd w:val="clear" w:color="auto" w:fill="D9D9D9" w:themeFill="background1" w:themeFillShade="D9"/>
          </w:tcPr>
          <w:p w14:paraId="36C1909E" w14:textId="77777777" w:rsidR="006F5310" w:rsidRPr="004C753D" w:rsidRDefault="006F5310" w:rsidP="00474726">
            <w:pPr>
              <w:rPr>
                <w:b/>
                <w:sz w:val="16"/>
                <w:szCs w:val="16"/>
                <w:lang w:val="en-GB"/>
              </w:rPr>
            </w:pPr>
            <w:r w:rsidRPr="004C753D">
              <w:rPr>
                <w:b/>
                <w:sz w:val="16"/>
                <w:szCs w:val="16"/>
                <w:lang w:val="en-GB"/>
              </w:rPr>
              <w:t>Core Indicator 1</w:t>
            </w:r>
          </w:p>
        </w:tc>
        <w:tc>
          <w:tcPr>
            <w:tcW w:w="7068" w:type="dxa"/>
            <w:gridSpan w:val="11"/>
            <w:shd w:val="clear" w:color="auto" w:fill="D9D9D9" w:themeFill="background1" w:themeFillShade="D9"/>
          </w:tcPr>
          <w:p w14:paraId="3AD5D18B" w14:textId="77777777" w:rsidR="006F5310" w:rsidRPr="004C753D" w:rsidRDefault="006F5310" w:rsidP="00474726">
            <w:pPr>
              <w:rPr>
                <w:b/>
                <w:sz w:val="16"/>
                <w:szCs w:val="16"/>
                <w:lang w:val="en-GB"/>
              </w:rPr>
            </w:pPr>
            <w:r w:rsidRPr="004C753D">
              <w:rPr>
                <w:b/>
                <w:sz w:val="16"/>
                <w:szCs w:val="16"/>
                <w:lang w:val="en-GB"/>
              </w:rPr>
              <w:t>Terrestrial protected areas created or under improved management for conservation and sustainable use</w:t>
            </w:r>
          </w:p>
        </w:tc>
        <w:tc>
          <w:tcPr>
            <w:tcW w:w="2170" w:type="dxa"/>
            <w:shd w:val="clear" w:color="auto" w:fill="D9D9D9" w:themeFill="background1" w:themeFillShade="D9"/>
          </w:tcPr>
          <w:p w14:paraId="37D49AA9" w14:textId="77777777" w:rsidR="006F5310" w:rsidRPr="004C753D" w:rsidRDefault="006F5310" w:rsidP="00474726">
            <w:pPr>
              <w:jc w:val="right"/>
              <w:rPr>
                <w:b/>
                <w:sz w:val="16"/>
                <w:szCs w:val="16"/>
                <w:lang w:val="en-GB"/>
              </w:rPr>
            </w:pPr>
            <w:r w:rsidRPr="004C753D">
              <w:rPr>
                <w:b/>
                <w:i/>
                <w:color w:val="000000"/>
                <w:sz w:val="16"/>
                <w:szCs w:val="16"/>
                <w:lang w:val="en-GB"/>
              </w:rPr>
              <w:fldChar w:fldCharType="begin">
                <w:ffData>
                  <w:name w:val="F_GEB_BD_target"/>
                  <w:enabled/>
                  <w:calcOnExit w:val="0"/>
                  <w:textInput>
                    <w:default w:val="(Hectares)"/>
                  </w:textInput>
                </w:ffData>
              </w:fldChar>
            </w:r>
            <w:bookmarkStart w:id="52" w:name="F_GEB_BD_target"/>
            <w:r w:rsidRPr="004C753D">
              <w:rPr>
                <w:b/>
                <w:i/>
                <w:color w:val="000000"/>
                <w:sz w:val="16"/>
                <w:szCs w:val="16"/>
                <w:lang w:val="en-GB"/>
              </w:rPr>
              <w:instrText xml:space="preserve"> FORMTEXT </w:instrText>
            </w:r>
            <w:r w:rsidRPr="004C753D">
              <w:rPr>
                <w:b/>
                <w:i/>
                <w:color w:val="000000"/>
                <w:sz w:val="16"/>
                <w:szCs w:val="16"/>
                <w:lang w:val="en-GB"/>
              </w:rPr>
            </w:r>
            <w:r w:rsidRPr="004C753D">
              <w:rPr>
                <w:b/>
                <w:i/>
                <w:color w:val="000000"/>
                <w:sz w:val="16"/>
                <w:szCs w:val="16"/>
                <w:lang w:val="en-GB"/>
              </w:rPr>
              <w:fldChar w:fldCharType="separate"/>
            </w:r>
            <w:r w:rsidRPr="004C753D">
              <w:rPr>
                <w:b/>
                <w:i/>
                <w:noProof/>
                <w:color w:val="000000"/>
                <w:sz w:val="16"/>
                <w:szCs w:val="16"/>
                <w:lang w:val="en-GB"/>
              </w:rPr>
              <w:t>(Hectares)</w:t>
            </w:r>
            <w:r w:rsidRPr="004C753D">
              <w:rPr>
                <w:b/>
                <w:i/>
                <w:color w:val="000000"/>
                <w:sz w:val="16"/>
                <w:szCs w:val="16"/>
                <w:lang w:val="en-GB"/>
              </w:rPr>
              <w:fldChar w:fldCharType="end"/>
            </w:r>
            <w:bookmarkEnd w:id="52"/>
          </w:p>
        </w:tc>
      </w:tr>
      <w:tr w:rsidR="006F5310" w:rsidRPr="004C753D" w14:paraId="0E1E919E" w14:textId="77777777" w:rsidTr="00EB64F9">
        <w:tc>
          <w:tcPr>
            <w:tcW w:w="1552" w:type="dxa"/>
            <w:shd w:val="clear" w:color="auto" w:fill="F2F2F2" w:themeFill="background1" w:themeFillShade="F2"/>
          </w:tcPr>
          <w:p w14:paraId="55214861" w14:textId="77777777" w:rsidR="006F5310" w:rsidRPr="004C753D" w:rsidRDefault="006F5310" w:rsidP="00474726">
            <w:pPr>
              <w:rPr>
                <w:sz w:val="16"/>
                <w:szCs w:val="16"/>
                <w:lang w:val="en-GB"/>
              </w:rPr>
            </w:pPr>
          </w:p>
        </w:tc>
        <w:tc>
          <w:tcPr>
            <w:tcW w:w="2519" w:type="dxa"/>
            <w:gridSpan w:val="4"/>
            <w:shd w:val="clear" w:color="auto" w:fill="F2F2F2" w:themeFill="background1" w:themeFillShade="F2"/>
          </w:tcPr>
          <w:p w14:paraId="78E2A274" w14:textId="77777777" w:rsidR="006F5310" w:rsidRPr="004C753D" w:rsidRDefault="006F5310" w:rsidP="00474726">
            <w:pPr>
              <w:rPr>
                <w:sz w:val="16"/>
                <w:szCs w:val="16"/>
                <w:lang w:val="en-GB"/>
              </w:rPr>
            </w:pPr>
          </w:p>
        </w:tc>
        <w:tc>
          <w:tcPr>
            <w:tcW w:w="6719" w:type="dxa"/>
            <w:gridSpan w:val="8"/>
            <w:shd w:val="clear" w:color="auto" w:fill="F2F2F2" w:themeFill="background1" w:themeFillShade="F2"/>
          </w:tcPr>
          <w:p w14:paraId="297F2797" w14:textId="77777777" w:rsidR="006F5310" w:rsidRPr="004C753D" w:rsidRDefault="006F5310" w:rsidP="00474726">
            <w:pPr>
              <w:jc w:val="center"/>
              <w:rPr>
                <w:i/>
                <w:color w:val="000000"/>
                <w:sz w:val="16"/>
                <w:szCs w:val="16"/>
                <w:lang w:val="en-GB"/>
              </w:rPr>
            </w:pPr>
            <w:r w:rsidRPr="004C753D">
              <w:rPr>
                <w:i/>
                <w:color w:val="000000"/>
                <w:sz w:val="16"/>
                <w:szCs w:val="16"/>
                <w:lang w:val="en-GB"/>
              </w:rPr>
              <w:t>Hectares (1.1+1.2)</w:t>
            </w:r>
          </w:p>
        </w:tc>
      </w:tr>
      <w:tr w:rsidR="00383679" w:rsidRPr="004C753D" w14:paraId="775807DD" w14:textId="77777777" w:rsidTr="00EB64F9">
        <w:tc>
          <w:tcPr>
            <w:tcW w:w="1552" w:type="dxa"/>
            <w:shd w:val="clear" w:color="auto" w:fill="F2F2F2" w:themeFill="background1" w:themeFillShade="F2"/>
          </w:tcPr>
          <w:p w14:paraId="45C511FF" w14:textId="77777777" w:rsidR="006F5310" w:rsidRPr="004C753D" w:rsidRDefault="006F5310" w:rsidP="00474726">
            <w:pPr>
              <w:rPr>
                <w:sz w:val="16"/>
                <w:szCs w:val="16"/>
                <w:lang w:val="en-GB"/>
              </w:rPr>
            </w:pPr>
          </w:p>
        </w:tc>
        <w:tc>
          <w:tcPr>
            <w:tcW w:w="2519" w:type="dxa"/>
            <w:gridSpan w:val="4"/>
            <w:shd w:val="clear" w:color="auto" w:fill="F2F2F2" w:themeFill="background1" w:themeFillShade="F2"/>
          </w:tcPr>
          <w:p w14:paraId="345034EF" w14:textId="77777777" w:rsidR="006F5310" w:rsidRPr="004C753D" w:rsidRDefault="006F5310" w:rsidP="00474726">
            <w:pPr>
              <w:rPr>
                <w:sz w:val="16"/>
                <w:szCs w:val="16"/>
                <w:lang w:val="en-GB"/>
              </w:rPr>
            </w:pPr>
          </w:p>
        </w:tc>
        <w:tc>
          <w:tcPr>
            <w:tcW w:w="3459" w:type="dxa"/>
            <w:gridSpan w:val="5"/>
            <w:shd w:val="clear" w:color="auto" w:fill="F2F2F2" w:themeFill="background1" w:themeFillShade="F2"/>
          </w:tcPr>
          <w:p w14:paraId="040B91BD" w14:textId="77777777" w:rsidR="006F5310" w:rsidRPr="004C753D" w:rsidRDefault="006F5310" w:rsidP="00474726">
            <w:pPr>
              <w:jc w:val="center"/>
              <w:rPr>
                <w:i/>
                <w:color w:val="000000"/>
                <w:sz w:val="16"/>
                <w:szCs w:val="16"/>
                <w:lang w:val="en-GB"/>
              </w:rPr>
            </w:pPr>
            <w:r w:rsidRPr="004C753D">
              <w:rPr>
                <w:i/>
                <w:color w:val="000000"/>
                <w:sz w:val="16"/>
                <w:szCs w:val="16"/>
                <w:lang w:val="en-GB"/>
              </w:rPr>
              <w:t>Expected</w:t>
            </w:r>
          </w:p>
        </w:tc>
        <w:tc>
          <w:tcPr>
            <w:tcW w:w="3260" w:type="dxa"/>
            <w:gridSpan w:val="3"/>
            <w:shd w:val="clear" w:color="auto" w:fill="F2F2F2" w:themeFill="background1" w:themeFillShade="F2"/>
          </w:tcPr>
          <w:p w14:paraId="4AE2BC20" w14:textId="77777777" w:rsidR="006F5310" w:rsidRPr="004C753D" w:rsidRDefault="006F5310" w:rsidP="00474726">
            <w:pPr>
              <w:jc w:val="center"/>
              <w:rPr>
                <w:i/>
                <w:color w:val="000000"/>
                <w:sz w:val="16"/>
                <w:szCs w:val="16"/>
                <w:lang w:val="en-GB"/>
              </w:rPr>
            </w:pPr>
            <w:r w:rsidRPr="004C753D">
              <w:rPr>
                <w:sz w:val="16"/>
                <w:szCs w:val="16"/>
                <w:lang w:val="en-GB"/>
              </w:rPr>
              <w:t>Achieved</w:t>
            </w:r>
          </w:p>
        </w:tc>
      </w:tr>
      <w:tr w:rsidR="00EB64F9" w:rsidRPr="004C753D" w14:paraId="05DFF016" w14:textId="77777777" w:rsidTr="00EB64F9">
        <w:tc>
          <w:tcPr>
            <w:tcW w:w="1552" w:type="dxa"/>
            <w:shd w:val="clear" w:color="auto" w:fill="F2F2F2" w:themeFill="background1" w:themeFillShade="F2"/>
          </w:tcPr>
          <w:p w14:paraId="0732AD3D" w14:textId="77777777" w:rsidR="006F5310" w:rsidRPr="004C753D" w:rsidRDefault="006F5310" w:rsidP="00474726">
            <w:pPr>
              <w:rPr>
                <w:sz w:val="16"/>
                <w:szCs w:val="16"/>
                <w:lang w:val="en-GB"/>
              </w:rPr>
            </w:pPr>
          </w:p>
        </w:tc>
        <w:tc>
          <w:tcPr>
            <w:tcW w:w="2519" w:type="dxa"/>
            <w:gridSpan w:val="4"/>
            <w:shd w:val="clear" w:color="auto" w:fill="F2F2F2" w:themeFill="background1" w:themeFillShade="F2"/>
          </w:tcPr>
          <w:p w14:paraId="3E2CABB1" w14:textId="77777777" w:rsidR="006F5310" w:rsidRPr="004C753D" w:rsidRDefault="006F5310" w:rsidP="00474726">
            <w:pPr>
              <w:rPr>
                <w:sz w:val="16"/>
                <w:szCs w:val="16"/>
                <w:lang w:val="en-GB"/>
              </w:rPr>
            </w:pPr>
          </w:p>
        </w:tc>
        <w:tc>
          <w:tcPr>
            <w:tcW w:w="2376" w:type="dxa"/>
            <w:gridSpan w:val="2"/>
            <w:shd w:val="clear" w:color="auto" w:fill="F2F2F2" w:themeFill="background1" w:themeFillShade="F2"/>
          </w:tcPr>
          <w:p w14:paraId="52C3776C" w14:textId="77777777" w:rsidR="006F5310" w:rsidRPr="004C753D" w:rsidRDefault="006F5310" w:rsidP="00474726">
            <w:pPr>
              <w:jc w:val="center"/>
              <w:rPr>
                <w:sz w:val="16"/>
                <w:szCs w:val="16"/>
                <w:lang w:val="en-GB"/>
              </w:rPr>
            </w:pPr>
            <w:r w:rsidRPr="004C753D">
              <w:rPr>
                <w:sz w:val="16"/>
                <w:szCs w:val="16"/>
                <w:lang w:val="en-GB"/>
              </w:rPr>
              <w:t>PIF stage</w:t>
            </w:r>
          </w:p>
        </w:tc>
        <w:tc>
          <w:tcPr>
            <w:tcW w:w="1083" w:type="dxa"/>
            <w:gridSpan w:val="3"/>
            <w:shd w:val="clear" w:color="auto" w:fill="F2F2F2" w:themeFill="background1" w:themeFillShade="F2"/>
          </w:tcPr>
          <w:p w14:paraId="2FC94712" w14:textId="77777777" w:rsidR="006F5310" w:rsidRPr="004C753D" w:rsidRDefault="006F5310" w:rsidP="00474726">
            <w:pPr>
              <w:jc w:val="center"/>
              <w:rPr>
                <w:sz w:val="16"/>
                <w:szCs w:val="16"/>
                <w:lang w:val="en-GB"/>
              </w:rPr>
            </w:pPr>
            <w:r w:rsidRPr="004C753D">
              <w:rPr>
                <w:sz w:val="16"/>
                <w:szCs w:val="16"/>
                <w:lang w:val="en-GB"/>
              </w:rPr>
              <w:t>Endorsement</w:t>
            </w:r>
          </w:p>
        </w:tc>
        <w:tc>
          <w:tcPr>
            <w:tcW w:w="1090" w:type="dxa"/>
            <w:gridSpan w:val="2"/>
            <w:shd w:val="clear" w:color="auto" w:fill="F2F2F2" w:themeFill="background1" w:themeFillShade="F2"/>
          </w:tcPr>
          <w:p w14:paraId="57B85966" w14:textId="77777777" w:rsidR="006F5310" w:rsidRPr="004C753D" w:rsidRDefault="006F5310" w:rsidP="00474726">
            <w:pPr>
              <w:jc w:val="center"/>
              <w:rPr>
                <w:sz w:val="16"/>
                <w:szCs w:val="16"/>
                <w:lang w:val="en-GB"/>
              </w:rPr>
            </w:pPr>
            <w:r w:rsidRPr="004C753D">
              <w:rPr>
                <w:sz w:val="16"/>
                <w:szCs w:val="16"/>
                <w:lang w:val="en-GB"/>
              </w:rPr>
              <w:t>MTR</w:t>
            </w:r>
          </w:p>
        </w:tc>
        <w:tc>
          <w:tcPr>
            <w:tcW w:w="2170" w:type="dxa"/>
            <w:shd w:val="clear" w:color="auto" w:fill="F2F2F2" w:themeFill="background1" w:themeFillShade="F2"/>
          </w:tcPr>
          <w:p w14:paraId="564A926B" w14:textId="77777777" w:rsidR="006F5310" w:rsidRPr="004C753D" w:rsidRDefault="006F5310" w:rsidP="00474726">
            <w:pPr>
              <w:jc w:val="center"/>
              <w:rPr>
                <w:i/>
                <w:color w:val="000000"/>
                <w:sz w:val="16"/>
                <w:szCs w:val="16"/>
                <w:lang w:val="en-GB"/>
              </w:rPr>
            </w:pPr>
            <w:r w:rsidRPr="004C753D">
              <w:rPr>
                <w:sz w:val="16"/>
                <w:szCs w:val="16"/>
                <w:lang w:val="en-GB"/>
              </w:rPr>
              <w:t>TE</w:t>
            </w:r>
          </w:p>
        </w:tc>
      </w:tr>
      <w:tr w:rsidR="00EB64F9" w:rsidRPr="004C753D" w14:paraId="2F5DD69D" w14:textId="77777777" w:rsidTr="00EB64F9">
        <w:tc>
          <w:tcPr>
            <w:tcW w:w="1552" w:type="dxa"/>
            <w:shd w:val="clear" w:color="auto" w:fill="F2F2F2" w:themeFill="background1" w:themeFillShade="F2"/>
          </w:tcPr>
          <w:p w14:paraId="7B0A2DF7" w14:textId="77777777" w:rsidR="006F5310" w:rsidRPr="004C753D" w:rsidRDefault="006F5310" w:rsidP="00474726">
            <w:pPr>
              <w:rPr>
                <w:sz w:val="16"/>
                <w:szCs w:val="16"/>
                <w:lang w:val="en-GB"/>
              </w:rPr>
            </w:pPr>
          </w:p>
        </w:tc>
        <w:tc>
          <w:tcPr>
            <w:tcW w:w="2519" w:type="dxa"/>
            <w:gridSpan w:val="4"/>
            <w:shd w:val="clear" w:color="auto" w:fill="F2F2F2" w:themeFill="background1" w:themeFillShade="F2"/>
          </w:tcPr>
          <w:p w14:paraId="509262DA" w14:textId="77777777" w:rsidR="006F5310" w:rsidRPr="004C753D" w:rsidRDefault="006F5310" w:rsidP="00474726">
            <w:pPr>
              <w:rPr>
                <w:sz w:val="16"/>
                <w:szCs w:val="16"/>
                <w:lang w:val="en-GB"/>
              </w:rPr>
            </w:pPr>
          </w:p>
        </w:tc>
        <w:tc>
          <w:tcPr>
            <w:tcW w:w="2376" w:type="dxa"/>
            <w:gridSpan w:val="2"/>
            <w:shd w:val="clear" w:color="auto" w:fill="F2F2F2" w:themeFill="background1" w:themeFillShade="F2"/>
          </w:tcPr>
          <w:p w14:paraId="1AE7246F" w14:textId="77777777" w:rsidR="006F5310" w:rsidRPr="004C753D" w:rsidRDefault="00D46619" w:rsidP="003A1417">
            <w:pPr>
              <w:jc w:val="center"/>
              <w:rPr>
                <w:color w:val="0000FF"/>
                <w:sz w:val="16"/>
                <w:szCs w:val="16"/>
                <w:lang w:val="en-GB"/>
              </w:rPr>
            </w:pPr>
            <w:r w:rsidRPr="004C753D">
              <w:rPr>
                <w:color w:val="0000FF"/>
                <w:sz w:val="16"/>
                <w:szCs w:val="16"/>
                <w:lang w:val="en-GB"/>
              </w:rPr>
              <w:t>1,</w:t>
            </w:r>
            <w:r w:rsidR="008E4986" w:rsidRPr="004C753D">
              <w:rPr>
                <w:color w:val="0000FF"/>
                <w:sz w:val="16"/>
                <w:szCs w:val="16"/>
                <w:lang w:val="en-GB"/>
              </w:rPr>
              <w:t>170</w:t>
            </w:r>
            <w:r w:rsidRPr="004C753D">
              <w:rPr>
                <w:color w:val="0000FF"/>
                <w:sz w:val="16"/>
                <w:szCs w:val="16"/>
                <w:lang w:val="en-GB"/>
              </w:rPr>
              <w:t>,000</w:t>
            </w:r>
          </w:p>
        </w:tc>
        <w:tc>
          <w:tcPr>
            <w:tcW w:w="1083" w:type="dxa"/>
            <w:gridSpan w:val="3"/>
            <w:shd w:val="clear" w:color="auto" w:fill="F2F2F2" w:themeFill="background1" w:themeFillShade="F2"/>
          </w:tcPr>
          <w:p w14:paraId="306D64A2" w14:textId="77777777" w:rsidR="006F5310" w:rsidRPr="004C753D" w:rsidRDefault="006F5310" w:rsidP="00474726">
            <w:pPr>
              <w:jc w:val="right"/>
              <w:rPr>
                <w:sz w:val="16"/>
                <w:szCs w:val="16"/>
                <w:lang w:val="en-GB"/>
              </w:rPr>
            </w:pPr>
          </w:p>
        </w:tc>
        <w:tc>
          <w:tcPr>
            <w:tcW w:w="1090" w:type="dxa"/>
            <w:gridSpan w:val="2"/>
            <w:shd w:val="clear" w:color="auto" w:fill="F2F2F2" w:themeFill="background1" w:themeFillShade="F2"/>
          </w:tcPr>
          <w:p w14:paraId="6FBA5811" w14:textId="77777777" w:rsidR="006F5310" w:rsidRPr="004C753D" w:rsidRDefault="006F5310" w:rsidP="00474726">
            <w:pPr>
              <w:jc w:val="right"/>
              <w:rPr>
                <w:sz w:val="16"/>
                <w:szCs w:val="16"/>
                <w:lang w:val="en-GB"/>
              </w:rPr>
            </w:pPr>
          </w:p>
        </w:tc>
        <w:tc>
          <w:tcPr>
            <w:tcW w:w="2170" w:type="dxa"/>
            <w:shd w:val="clear" w:color="auto" w:fill="F2F2F2" w:themeFill="background1" w:themeFillShade="F2"/>
          </w:tcPr>
          <w:p w14:paraId="5AD16D60" w14:textId="77777777" w:rsidR="006F5310" w:rsidRPr="004C753D" w:rsidRDefault="006F5310" w:rsidP="00474726">
            <w:pPr>
              <w:jc w:val="right"/>
              <w:rPr>
                <w:i/>
                <w:color w:val="000000"/>
                <w:sz w:val="16"/>
                <w:szCs w:val="16"/>
                <w:lang w:val="en-GB"/>
              </w:rPr>
            </w:pPr>
          </w:p>
        </w:tc>
      </w:tr>
      <w:tr w:rsidR="006F5310" w:rsidRPr="004C753D" w14:paraId="16D68288" w14:textId="77777777" w:rsidTr="00EB64F9">
        <w:tc>
          <w:tcPr>
            <w:tcW w:w="1552" w:type="dxa"/>
            <w:shd w:val="clear" w:color="auto" w:fill="BFBFBF" w:themeFill="background1" w:themeFillShade="BF"/>
          </w:tcPr>
          <w:p w14:paraId="3DFF1D9A" w14:textId="77777777" w:rsidR="006F5310" w:rsidRPr="004C753D" w:rsidRDefault="006F5310" w:rsidP="00474726">
            <w:pPr>
              <w:rPr>
                <w:sz w:val="16"/>
                <w:szCs w:val="16"/>
                <w:lang w:val="en-GB"/>
              </w:rPr>
            </w:pPr>
            <w:r w:rsidRPr="004C753D">
              <w:rPr>
                <w:sz w:val="16"/>
                <w:szCs w:val="16"/>
                <w:lang w:val="en-GB"/>
              </w:rPr>
              <w:t>Indicator 1.1</w:t>
            </w:r>
          </w:p>
        </w:tc>
        <w:tc>
          <w:tcPr>
            <w:tcW w:w="7068" w:type="dxa"/>
            <w:gridSpan w:val="11"/>
            <w:shd w:val="clear" w:color="auto" w:fill="BFBFBF" w:themeFill="background1" w:themeFillShade="BF"/>
          </w:tcPr>
          <w:p w14:paraId="7F1F6B3E" w14:textId="77777777" w:rsidR="006F5310" w:rsidRPr="004C753D" w:rsidRDefault="006F5310" w:rsidP="00474726">
            <w:pPr>
              <w:rPr>
                <w:sz w:val="16"/>
                <w:szCs w:val="16"/>
                <w:lang w:val="en-GB"/>
              </w:rPr>
            </w:pPr>
            <w:r w:rsidRPr="004C753D">
              <w:rPr>
                <w:sz w:val="16"/>
                <w:szCs w:val="16"/>
                <w:lang w:val="en-GB"/>
              </w:rPr>
              <w:t>Terrestrial protected areas newly created</w:t>
            </w:r>
          </w:p>
        </w:tc>
        <w:tc>
          <w:tcPr>
            <w:tcW w:w="2170" w:type="dxa"/>
            <w:shd w:val="clear" w:color="auto" w:fill="BFBFBF" w:themeFill="background1" w:themeFillShade="BF"/>
          </w:tcPr>
          <w:p w14:paraId="7362229B" w14:textId="77777777" w:rsidR="006F5310" w:rsidRPr="004C753D" w:rsidRDefault="006F5310" w:rsidP="00474726">
            <w:pPr>
              <w:jc w:val="right"/>
              <w:rPr>
                <w:sz w:val="16"/>
                <w:szCs w:val="16"/>
                <w:lang w:val="en-GB"/>
              </w:rPr>
            </w:pPr>
            <w:r w:rsidRPr="004C753D">
              <w:rPr>
                <w:i/>
                <w:color w:val="000000"/>
                <w:sz w:val="16"/>
                <w:szCs w:val="16"/>
                <w:lang w:val="en-GB"/>
              </w:rPr>
              <w:fldChar w:fldCharType="begin">
                <w:ffData>
                  <w:name w:val="F_GEB_BD_target"/>
                  <w:enabled/>
                  <w:calcOnExit w:val="0"/>
                  <w:textInput/>
                </w:ffData>
              </w:fldChar>
            </w:r>
            <w:r w:rsidRPr="004C753D">
              <w:rPr>
                <w:i/>
                <w:color w:val="000000"/>
                <w:sz w:val="16"/>
                <w:szCs w:val="16"/>
                <w:lang w:val="en-GB"/>
              </w:rPr>
              <w:instrText xml:space="preserve"> FORMTEXT </w:instrText>
            </w:r>
            <w:r w:rsidRPr="004C753D">
              <w:rPr>
                <w:i/>
                <w:color w:val="000000"/>
                <w:sz w:val="16"/>
                <w:szCs w:val="16"/>
                <w:lang w:val="en-GB"/>
              </w:rPr>
            </w:r>
            <w:r w:rsidRPr="004C753D">
              <w:rPr>
                <w:i/>
                <w:color w:val="000000"/>
                <w:sz w:val="16"/>
                <w:szCs w:val="16"/>
                <w:lang w:val="en-GB"/>
              </w:rPr>
              <w:fldChar w:fldCharType="separate"/>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color w:val="000000"/>
                <w:sz w:val="16"/>
                <w:szCs w:val="16"/>
                <w:lang w:val="en-GB"/>
              </w:rPr>
              <w:fldChar w:fldCharType="end"/>
            </w:r>
          </w:p>
        </w:tc>
      </w:tr>
      <w:tr w:rsidR="00945A30" w:rsidRPr="004C753D" w14:paraId="2AB078D8" w14:textId="77777777" w:rsidTr="009A27AD">
        <w:tc>
          <w:tcPr>
            <w:tcW w:w="10790" w:type="dxa"/>
            <w:gridSpan w:val="13"/>
            <w:shd w:val="clear" w:color="auto" w:fill="F2F2F2" w:themeFill="background1" w:themeFillShade="F2"/>
          </w:tcPr>
          <w:p w14:paraId="3E5A5660" w14:textId="77777777" w:rsidR="00945A30" w:rsidRPr="004C753D" w:rsidRDefault="00945A30" w:rsidP="00BB3E16">
            <w:pPr>
              <w:rPr>
                <w:color w:val="000000"/>
                <w:sz w:val="18"/>
                <w:szCs w:val="18"/>
                <w:lang w:val="en-GB"/>
              </w:rPr>
            </w:pPr>
            <w:r w:rsidRPr="004C753D">
              <w:rPr>
                <w:color w:val="000000"/>
                <w:sz w:val="18"/>
                <w:szCs w:val="18"/>
                <w:lang w:val="en-GB"/>
              </w:rPr>
              <w:t>N/A</w:t>
            </w:r>
          </w:p>
        </w:tc>
      </w:tr>
      <w:tr w:rsidR="006F5310" w:rsidRPr="004C753D" w14:paraId="4A41774D" w14:textId="77777777" w:rsidTr="00EB64F9">
        <w:tc>
          <w:tcPr>
            <w:tcW w:w="1552" w:type="dxa"/>
            <w:vMerge w:val="restart"/>
            <w:shd w:val="clear" w:color="auto" w:fill="F2F2F2" w:themeFill="background1" w:themeFillShade="F2"/>
            <w:vAlign w:val="center"/>
          </w:tcPr>
          <w:p w14:paraId="4F18B363" w14:textId="77777777" w:rsidR="006F5310" w:rsidRPr="004C753D" w:rsidRDefault="006F5310" w:rsidP="00474726">
            <w:pPr>
              <w:rPr>
                <w:sz w:val="16"/>
                <w:szCs w:val="16"/>
                <w:lang w:val="en-GB"/>
              </w:rPr>
            </w:pPr>
            <w:r w:rsidRPr="004C753D">
              <w:rPr>
                <w:sz w:val="16"/>
                <w:szCs w:val="16"/>
                <w:lang w:val="en-GB"/>
              </w:rPr>
              <w:t>Name of Protected Area</w:t>
            </w:r>
          </w:p>
        </w:tc>
        <w:tc>
          <w:tcPr>
            <w:tcW w:w="780" w:type="dxa"/>
            <w:vMerge w:val="restart"/>
            <w:shd w:val="clear" w:color="auto" w:fill="F2F2F2" w:themeFill="background1" w:themeFillShade="F2"/>
            <w:vAlign w:val="center"/>
          </w:tcPr>
          <w:p w14:paraId="01A6AA4C" w14:textId="77777777" w:rsidR="006F5310" w:rsidRPr="004C753D" w:rsidRDefault="006F5310" w:rsidP="00474726">
            <w:pPr>
              <w:rPr>
                <w:sz w:val="16"/>
                <w:szCs w:val="16"/>
                <w:lang w:val="en-GB"/>
              </w:rPr>
            </w:pPr>
            <w:r w:rsidRPr="004C753D">
              <w:rPr>
                <w:sz w:val="16"/>
                <w:szCs w:val="16"/>
                <w:lang w:val="en-GB"/>
              </w:rPr>
              <w:t>WDPA ID</w:t>
            </w:r>
          </w:p>
        </w:tc>
        <w:tc>
          <w:tcPr>
            <w:tcW w:w="1758" w:type="dxa"/>
            <w:gridSpan w:val="4"/>
            <w:vMerge w:val="restart"/>
            <w:shd w:val="clear" w:color="auto" w:fill="F2F2F2" w:themeFill="background1" w:themeFillShade="F2"/>
            <w:vAlign w:val="center"/>
          </w:tcPr>
          <w:p w14:paraId="71DFC41A" w14:textId="77777777" w:rsidR="006F5310" w:rsidRPr="004C753D" w:rsidRDefault="006F5310" w:rsidP="00474726">
            <w:pPr>
              <w:rPr>
                <w:sz w:val="16"/>
                <w:szCs w:val="16"/>
                <w:lang w:val="en-GB"/>
              </w:rPr>
            </w:pPr>
            <w:r w:rsidRPr="004C753D">
              <w:rPr>
                <w:sz w:val="16"/>
                <w:szCs w:val="16"/>
                <w:lang w:val="en-GB"/>
              </w:rPr>
              <w:t>IUCN category</w:t>
            </w:r>
          </w:p>
        </w:tc>
        <w:tc>
          <w:tcPr>
            <w:tcW w:w="6700" w:type="dxa"/>
            <w:gridSpan w:val="7"/>
            <w:shd w:val="clear" w:color="auto" w:fill="F2F2F2" w:themeFill="background1" w:themeFillShade="F2"/>
          </w:tcPr>
          <w:p w14:paraId="307316E1" w14:textId="77777777" w:rsidR="006F5310" w:rsidRPr="004C753D" w:rsidRDefault="006F5310" w:rsidP="00474726">
            <w:pPr>
              <w:jc w:val="center"/>
              <w:rPr>
                <w:sz w:val="16"/>
                <w:szCs w:val="16"/>
                <w:lang w:val="en-GB"/>
              </w:rPr>
            </w:pPr>
            <w:r w:rsidRPr="004C753D">
              <w:rPr>
                <w:sz w:val="16"/>
                <w:szCs w:val="16"/>
                <w:lang w:val="en-GB"/>
              </w:rPr>
              <w:t>Hectares</w:t>
            </w:r>
          </w:p>
        </w:tc>
      </w:tr>
      <w:tr w:rsidR="001745CA" w:rsidRPr="004C753D" w14:paraId="72831BA7" w14:textId="77777777" w:rsidTr="00EB64F9">
        <w:tc>
          <w:tcPr>
            <w:tcW w:w="1552" w:type="dxa"/>
            <w:vMerge/>
            <w:shd w:val="clear" w:color="auto" w:fill="F2F2F2" w:themeFill="background1" w:themeFillShade="F2"/>
          </w:tcPr>
          <w:p w14:paraId="4C8A9C57" w14:textId="77777777" w:rsidR="006F5310" w:rsidRPr="004C753D" w:rsidRDefault="006F5310" w:rsidP="00474726">
            <w:pPr>
              <w:rPr>
                <w:sz w:val="16"/>
                <w:szCs w:val="16"/>
                <w:lang w:val="en-GB"/>
              </w:rPr>
            </w:pPr>
          </w:p>
        </w:tc>
        <w:tc>
          <w:tcPr>
            <w:tcW w:w="780" w:type="dxa"/>
            <w:vMerge/>
            <w:shd w:val="clear" w:color="auto" w:fill="F2F2F2" w:themeFill="background1" w:themeFillShade="F2"/>
          </w:tcPr>
          <w:p w14:paraId="7C9C8780" w14:textId="77777777" w:rsidR="006F5310" w:rsidRPr="004C753D" w:rsidRDefault="006F5310" w:rsidP="00474726">
            <w:pPr>
              <w:rPr>
                <w:sz w:val="16"/>
                <w:szCs w:val="16"/>
                <w:lang w:val="en-GB"/>
              </w:rPr>
            </w:pPr>
          </w:p>
        </w:tc>
        <w:tc>
          <w:tcPr>
            <w:tcW w:w="1758" w:type="dxa"/>
            <w:gridSpan w:val="4"/>
            <w:vMerge/>
            <w:shd w:val="clear" w:color="auto" w:fill="F2F2F2" w:themeFill="background1" w:themeFillShade="F2"/>
          </w:tcPr>
          <w:p w14:paraId="1C0727CC" w14:textId="77777777" w:rsidR="006F5310" w:rsidRPr="004C753D" w:rsidRDefault="006F5310" w:rsidP="00474726">
            <w:pPr>
              <w:rPr>
                <w:sz w:val="16"/>
                <w:szCs w:val="16"/>
                <w:lang w:val="en-GB"/>
              </w:rPr>
            </w:pPr>
          </w:p>
        </w:tc>
        <w:tc>
          <w:tcPr>
            <w:tcW w:w="3447" w:type="dxa"/>
            <w:gridSpan w:val="5"/>
            <w:shd w:val="clear" w:color="auto" w:fill="F2F2F2" w:themeFill="background1" w:themeFillShade="F2"/>
          </w:tcPr>
          <w:p w14:paraId="598E7EF8" w14:textId="77777777" w:rsidR="006F5310" w:rsidRPr="004C753D" w:rsidRDefault="006F5310" w:rsidP="00474726">
            <w:pPr>
              <w:jc w:val="center"/>
              <w:rPr>
                <w:sz w:val="16"/>
                <w:szCs w:val="16"/>
                <w:lang w:val="en-GB"/>
              </w:rPr>
            </w:pPr>
            <w:r w:rsidRPr="004C753D">
              <w:rPr>
                <w:sz w:val="16"/>
                <w:szCs w:val="16"/>
                <w:lang w:val="en-GB"/>
              </w:rPr>
              <w:t>Expected</w:t>
            </w:r>
          </w:p>
        </w:tc>
        <w:tc>
          <w:tcPr>
            <w:tcW w:w="3253" w:type="dxa"/>
            <w:gridSpan w:val="2"/>
            <w:shd w:val="clear" w:color="auto" w:fill="F2F2F2" w:themeFill="background1" w:themeFillShade="F2"/>
          </w:tcPr>
          <w:p w14:paraId="4AA9E355" w14:textId="77777777" w:rsidR="006F5310" w:rsidRPr="004C753D" w:rsidRDefault="006F5310" w:rsidP="00474726">
            <w:pPr>
              <w:jc w:val="center"/>
              <w:rPr>
                <w:sz w:val="16"/>
                <w:szCs w:val="16"/>
                <w:lang w:val="en-GB"/>
              </w:rPr>
            </w:pPr>
            <w:r w:rsidRPr="004C753D">
              <w:rPr>
                <w:sz w:val="16"/>
                <w:szCs w:val="16"/>
                <w:lang w:val="en-GB"/>
              </w:rPr>
              <w:t>Achieved</w:t>
            </w:r>
          </w:p>
        </w:tc>
      </w:tr>
      <w:tr w:rsidR="000D58FE" w:rsidRPr="004C753D" w14:paraId="304F1E0F" w14:textId="77777777" w:rsidTr="00EB64F9">
        <w:tc>
          <w:tcPr>
            <w:tcW w:w="1552" w:type="dxa"/>
            <w:vMerge/>
            <w:shd w:val="clear" w:color="auto" w:fill="F2F2F2" w:themeFill="background1" w:themeFillShade="F2"/>
          </w:tcPr>
          <w:p w14:paraId="2AC8C576" w14:textId="77777777" w:rsidR="006F5310" w:rsidRPr="004C753D" w:rsidRDefault="006F5310" w:rsidP="00474726">
            <w:pPr>
              <w:rPr>
                <w:sz w:val="16"/>
                <w:szCs w:val="16"/>
                <w:lang w:val="en-GB"/>
              </w:rPr>
            </w:pPr>
          </w:p>
        </w:tc>
        <w:tc>
          <w:tcPr>
            <w:tcW w:w="780" w:type="dxa"/>
            <w:vMerge/>
            <w:shd w:val="clear" w:color="auto" w:fill="F2F2F2" w:themeFill="background1" w:themeFillShade="F2"/>
          </w:tcPr>
          <w:p w14:paraId="734C1A01" w14:textId="77777777" w:rsidR="006F5310" w:rsidRPr="004C753D" w:rsidRDefault="006F5310" w:rsidP="00474726">
            <w:pPr>
              <w:rPr>
                <w:sz w:val="16"/>
                <w:szCs w:val="16"/>
                <w:lang w:val="en-GB"/>
              </w:rPr>
            </w:pPr>
          </w:p>
        </w:tc>
        <w:tc>
          <w:tcPr>
            <w:tcW w:w="1758" w:type="dxa"/>
            <w:gridSpan w:val="4"/>
            <w:vMerge/>
            <w:shd w:val="clear" w:color="auto" w:fill="F2F2F2" w:themeFill="background1" w:themeFillShade="F2"/>
          </w:tcPr>
          <w:p w14:paraId="498E85E8" w14:textId="77777777" w:rsidR="006F5310" w:rsidRPr="004C753D" w:rsidRDefault="006F5310" w:rsidP="00474726">
            <w:pPr>
              <w:rPr>
                <w:sz w:val="16"/>
                <w:szCs w:val="16"/>
                <w:lang w:val="en-GB"/>
              </w:rPr>
            </w:pPr>
          </w:p>
        </w:tc>
        <w:tc>
          <w:tcPr>
            <w:tcW w:w="2357" w:type="dxa"/>
            <w:shd w:val="clear" w:color="auto" w:fill="F2F2F2" w:themeFill="background1" w:themeFillShade="F2"/>
          </w:tcPr>
          <w:p w14:paraId="7BB404B2" w14:textId="77777777" w:rsidR="006F5310" w:rsidRPr="004C753D" w:rsidRDefault="006F5310" w:rsidP="00474726">
            <w:pPr>
              <w:jc w:val="center"/>
              <w:rPr>
                <w:sz w:val="16"/>
                <w:szCs w:val="16"/>
                <w:lang w:val="en-GB"/>
              </w:rPr>
            </w:pPr>
            <w:r w:rsidRPr="004C753D">
              <w:rPr>
                <w:sz w:val="16"/>
                <w:szCs w:val="16"/>
                <w:lang w:val="en-GB"/>
              </w:rPr>
              <w:t>PIF stage</w:t>
            </w:r>
          </w:p>
        </w:tc>
        <w:tc>
          <w:tcPr>
            <w:tcW w:w="1090" w:type="dxa"/>
            <w:gridSpan w:val="4"/>
            <w:shd w:val="clear" w:color="auto" w:fill="F2F2F2" w:themeFill="background1" w:themeFillShade="F2"/>
          </w:tcPr>
          <w:p w14:paraId="442524B0" w14:textId="77777777" w:rsidR="006F5310" w:rsidRPr="004C753D" w:rsidRDefault="006F5310" w:rsidP="00474726">
            <w:pPr>
              <w:jc w:val="center"/>
              <w:rPr>
                <w:sz w:val="16"/>
                <w:szCs w:val="16"/>
                <w:lang w:val="en-GB"/>
              </w:rPr>
            </w:pPr>
            <w:r w:rsidRPr="004C753D">
              <w:rPr>
                <w:sz w:val="16"/>
                <w:szCs w:val="16"/>
                <w:lang w:val="en-GB"/>
              </w:rPr>
              <w:t>Endorsement</w:t>
            </w:r>
          </w:p>
        </w:tc>
        <w:tc>
          <w:tcPr>
            <w:tcW w:w="1083" w:type="dxa"/>
            <w:shd w:val="clear" w:color="auto" w:fill="F2F2F2" w:themeFill="background1" w:themeFillShade="F2"/>
          </w:tcPr>
          <w:p w14:paraId="5FFD4FDF" w14:textId="77777777" w:rsidR="006F5310" w:rsidRPr="004C753D" w:rsidRDefault="006F5310" w:rsidP="00474726">
            <w:pPr>
              <w:jc w:val="center"/>
              <w:rPr>
                <w:sz w:val="16"/>
                <w:szCs w:val="16"/>
                <w:lang w:val="en-GB"/>
              </w:rPr>
            </w:pPr>
            <w:r w:rsidRPr="004C753D">
              <w:rPr>
                <w:sz w:val="16"/>
                <w:szCs w:val="16"/>
                <w:lang w:val="en-GB"/>
              </w:rPr>
              <w:t>MTR</w:t>
            </w:r>
          </w:p>
        </w:tc>
        <w:tc>
          <w:tcPr>
            <w:tcW w:w="2170" w:type="dxa"/>
            <w:shd w:val="clear" w:color="auto" w:fill="F2F2F2" w:themeFill="background1" w:themeFillShade="F2"/>
          </w:tcPr>
          <w:p w14:paraId="13EE1959" w14:textId="77777777" w:rsidR="006F5310" w:rsidRPr="004C753D" w:rsidRDefault="006F5310" w:rsidP="00474726">
            <w:pPr>
              <w:jc w:val="center"/>
              <w:rPr>
                <w:sz w:val="16"/>
                <w:szCs w:val="16"/>
                <w:lang w:val="en-GB"/>
              </w:rPr>
            </w:pPr>
            <w:r w:rsidRPr="004C753D">
              <w:rPr>
                <w:sz w:val="16"/>
                <w:szCs w:val="16"/>
                <w:lang w:val="en-GB"/>
              </w:rPr>
              <w:t>TE</w:t>
            </w:r>
          </w:p>
        </w:tc>
      </w:tr>
      <w:tr w:rsidR="000D58FE" w:rsidRPr="004C753D" w14:paraId="6521D2A1" w14:textId="77777777" w:rsidTr="00EB64F9">
        <w:tc>
          <w:tcPr>
            <w:tcW w:w="1552" w:type="dxa"/>
            <w:shd w:val="clear" w:color="auto" w:fill="F2F2F2" w:themeFill="background1" w:themeFillShade="F2"/>
          </w:tcPr>
          <w:p w14:paraId="6640FE2A" w14:textId="77777777" w:rsidR="006F5310" w:rsidRPr="004C753D" w:rsidRDefault="006F5310" w:rsidP="00474726">
            <w:pPr>
              <w:jc w:val="right"/>
              <w:rPr>
                <w:sz w:val="16"/>
                <w:szCs w:val="16"/>
                <w:lang w:val="en-GB"/>
              </w:rPr>
            </w:pPr>
          </w:p>
        </w:tc>
        <w:tc>
          <w:tcPr>
            <w:tcW w:w="780" w:type="dxa"/>
            <w:shd w:val="clear" w:color="auto" w:fill="F2F2F2" w:themeFill="background1" w:themeFillShade="F2"/>
          </w:tcPr>
          <w:p w14:paraId="66636D7E" w14:textId="77777777" w:rsidR="006F5310" w:rsidRPr="004C753D" w:rsidRDefault="006F5310" w:rsidP="00474726">
            <w:pPr>
              <w:jc w:val="right"/>
              <w:rPr>
                <w:sz w:val="16"/>
                <w:szCs w:val="16"/>
                <w:lang w:val="en-GB"/>
              </w:rPr>
            </w:pPr>
          </w:p>
        </w:tc>
        <w:tc>
          <w:tcPr>
            <w:tcW w:w="1758" w:type="dxa"/>
            <w:gridSpan w:val="4"/>
            <w:shd w:val="clear" w:color="auto" w:fill="F2F2F2" w:themeFill="background1" w:themeFillShade="F2"/>
          </w:tcPr>
          <w:p w14:paraId="0F6C6B9E" w14:textId="77777777" w:rsidR="006F5310" w:rsidRPr="004C753D" w:rsidRDefault="006F5310" w:rsidP="00474726">
            <w:pPr>
              <w:jc w:val="right"/>
              <w:rPr>
                <w:sz w:val="16"/>
                <w:szCs w:val="16"/>
                <w:lang w:val="en-GB"/>
              </w:rPr>
            </w:pPr>
          </w:p>
        </w:tc>
        <w:tc>
          <w:tcPr>
            <w:tcW w:w="2357" w:type="dxa"/>
            <w:shd w:val="clear" w:color="auto" w:fill="F2F2F2" w:themeFill="background1" w:themeFillShade="F2"/>
          </w:tcPr>
          <w:p w14:paraId="4D695501" w14:textId="77777777" w:rsidR="006F5310" w:rsidRPr="004C753D" w:rsidRDefault="006F5310" w:rsidP="00474726">
            <w:pPr>
              <w:jc w:val="right"/>
              <w:rPr>
                <w:sz w:val="16"/>
                <w:szCs w:val="16"/>
                <w:lang w:val="en-GB"/>
              </w:rPr>
            </w:pPr>
          </w:p>
        </w:tc>
        <w:tc>
          <w:tcPr>
            <w:tcW w:w="1090" w:type="dxa"/>
            <w:gridSpan w:val="4"/>
            <w:shd w:val="clear" w:color="auto" w:fill="F2F2F2" w:themeFill="background1" w:themeFillShade="F2"/>
          </w:tcPr>
          <w:p w14:paraId="5CEEE193" w14:textId="77777777" w:rsidR="006F5310" w:rsidRPr="004C753D" w:rsidRDefault="006F5310" w:rsidP="00474726">
            <w:pPr>
              <w:jc w:val="right"/>
              <w:rPr>
                <w:sz w:val="16"/>
                <w:szCs w:val="16"/>
                <w:lang w:val="en-GB"/>
              </w:rPr>
            </w:pPr>
          </w:p>
        </w:tc>
        <w:tc>
          <w:tcPr>
            <w:tcW w:w="1083" w:type="dxa"/>
            <w:shd w:val="clear" w:color="auto" w:fill="F2F2F2" w:themeFill="background1" w:themeFillShade="F2"/>
          </w:tcPr>
          <w:p w14:paraId="5350B8EA" w14:textId="77777777" w:rsidR="006F5310" w:rsidRPr="004C753D" w:rsidRDefault="006F5310" w:rsidP="00474726">
            <w:pPr>
              <w:jc w:val="right"/>
              <w:rPr>
                <w:sz w:val="16"/>
                <w:szCs w:val="16"/>
                <w:lang w:val="en-GB"/>
              </w:rPr>
            </w:pPr>
          </w:p>
        </w:tc>
        <w:tc>
          <w:tcPr>
            <w:tcW w:w="2170" w:type="dxa"/>
            <w:shd w:val="clear" w:color="auto" w:fill="F2F2F2" w:themeFill="background1" w:themeFillShade="F2"/>
          </w:tcPr>
          <w:p w14:paraId="5AD2D427" w14:textId="77777777" w:rsidR="006F5310" w:rsidRPr="004C753D" w:rsidRDefault="006F5310" w:rsidP="00474726">
            <w:pPr>
              <w:jc w:val="right"/>
              <w:rPr>
                <w:sz w:val="16"/>
                <w:szCs w:val="16"/>
                <w:lang w:val="en-GB"/>
              </w:rPr>
            </w:pPr>
          </w:p>
        </w:tc>
      </w:tr>
      <w:tr w:rsidR="000D58FE" w:rsidRPr="004C753D" w14:paraId="4DAAC071" w14:textId="77777777" w:rsidTr="00EB64F9">
        <w:tc>
          <w:tcPr>
            <w:tcW w:w="1552" w:type="dxa"/>
            <w:shd w:val="clear" w:color="auto" w:fill="F2F2F2" w:themeFill="background1" w:themeFillShade="F2"/>
          </w:tcPr>
          <w:p w14:paraId="5D9A4AFF" w14:textId="77777777" w:rsidR="006F5310" w:rsidRPr="004C753D" w:rsidRDefault="006F5310" w:rsidP="00474726">
            <w:pPr>
              <w:jc w:val="right"/>
              <w:rPr>
                <w:sz w:val="16"/>
                <w:szCs w:val="16"/>
                <w:lang w:val="en-GB"/>
              </w:rPr>
            </w:pPr>
          </w:p>
        </w:tc>
        <w:tc>
          <w:tcPr>
            <w:tcW w:w="780" w:type="dxa"/>
            <w:shd w:val="clear" w:color="auto" w:fill="F2F2F2" w:themeFill="background1" w:themeFillShade="F2"/>
          </w:tcPr>
          <w:p w14:paraId="033BF0AE" w14:textId="77777777" w:rsidR="006F5310" w:rsidRPr="004C753D" w:rsidRDefault="006F5310" w:rsidP="00474726">
            <w:pPr>
              <w:jc w:val="right"/>
              <w:rPr>
                <w:sz w:val="16"/>
                <w:szCs w:val="16"/>
                <w:lang w:val="en-GB"/>
              </w:rPr>
            </w:pPr>
          </w:p>
        </w:tc>
        <w:tc>
          <w:tcPr>
            <w:tcW w:w="1758" w:type="dxa"/>
            <w:gridSpan w:val="4"/>
            <w:shd w:val="clear" w:color="auto" w:fill="F2F2F2" w:themeFill="background1" w:themeFillShade="F2"/>
          </w:tcPr>
          <w:p w14:paraId="2D8D0719" w14:textId="77777777" w:rsidR="006F5310" w:rsidRPr="004C753D" w:rsidRDefault="006F5310" w:rsidP="00474726">
            <w:pPr>
              <w:jc w:val="right"/>
              <w:rPr>
                <w:sz w:val="16"/>
                <w:szCs w:val="16"/>
                <w:lang w:val="en-GB"/>
              </w:rPr>
            </w:pPr>
          </w:p>
        </w:tc>
        <w:tc>
          <w:tcPr>
            <w:tcW w:w="2357" w:type="dxa"/>
            <w:shd w:val="clear" w:color="auto" w:fill="F2F2F2" w:themeFill="background1" w:themeFillShade="F2"/>
          </w:tcPr>
          <w:p w14:paraId="1656134B" w14:textId="77777777" w:rsidR="006F5310" w:rsidRPr="004C753D" w:rsidRDefault="006F5310" w:rsidP="00474726">
            <w:pPr>
              <w:jc w:val="right"/>
              <w:rPr>
                <w:sz w:val="16"/>
                <w:szCs w:val="16"/>
                <w:lang w:val="en-GB"/>
              </w:rPr>
            </w:pPr>
          </w:p>
        </w:tc>
        <w:tc>
          <w:tcPr>
            <w:tcW w:w="1090" w:type="dxa"/>
            <w:gridSpan w:val="4"/>
            <w:shd w:val="clear" w:color="auto" w:fill="F2F2F2" w:themeFill="background1" w:themeFillShade="F2"/>
          </w:tcPr>
          <w:p w14:paraId="7F2EDA1E" w14:textId="77777777" w:rsidR="006F5310" w:rsidRPr="004C753D" w:rsidRDefault="006F5310" w:rsidP="00474726">
            <w:pPr>
              <w:jc w:val="right"/>
              <w:rPr>
                <w:sz w:val="16"/>
                <w:szCs w:val="16"/>
                <w:lang w:val="en-GB"/>
              </w:rPr>
            </w:pPr>
          </w:p>
        </w:tc>
        <w:tc>
          <w:tcPr>
            <w:tcW w:w="1083" w:type="dxa"/>
            <w:shd w:val="clear" w:color="auto" w:fill="F2F2F2" w:themeFill="background1" w:themeFillShade="F2"/>
          </w:tcPr>
          <w:p w14:paraId="4372A1BE" w14:textId="77777777" w:rsidR="006F5310" w:rsidRPr="004C753D" w:rsidRDefault="006F5310" w:rsidP="00474726">
            <w:pPr>
              <w:jc w:val="right"/>
              <w:rPr>
                <w:sz w:val="16"/>
                <w:szCs w:val="16"/>
                <w:lang w:val="en-GB"/>
              </w:rPr>
            </w:pPr>
          </w:p>
        </w:tc>
        <w:tc>
          <w:tcPr>
            <w:tcW w:w="2170" w:type="dxa"/>
            <w:shd w:val="clear" w:color="auto" w:fill="F2F2F2" w:themeFill="background1" w:themeFillShade="F2"/>
          </w:tcPr>
          <w:p w14:paraId="1FB3BEC8" w14:textId="77777777" w:rsidR="006F5310" w:rsidRPr="004C753D" w:rsidRDefault="006F5310" w:rsidP="00474726">
            <w:pPr>
              <w:jc w:val="right"/>
              <w:rPr>
                <w:sz w:val="16"/>
                <w:szCs w:val="16"/>
                <w:lang w:val="en-GB"/>
              </w:rPr>
            </w:pPr>
          </w:p>
        </w:tc>
      </w:tr>
      <w:tr w:rsidR="000D58FE" w:rsidRPr="004C753D" w14:paraId="05D2EF32" w14:textId="77777777" w:rsidTr="00EB64F9">
        <w:tc>
          <w:tcPr>
            <w:tcW w:w="1552" w:type="dxa"/>
            <w:shd w:val="clear" w:color="auto" w:fill="F2F2F2" w:themeFill="background1" w:themeFillShade="F2"/>
          </w:tcPr>
          <w:p w14:paraId="2AA59B53" w14:textId="77777777" w:rsidR="006F5310" w:rsidRPr="004C753D" w:rsidRDefault="006F5310" w:rsidP="00474726">
            <w:pPr>
              <w:rPr>
                <w:sz w:val="16"/>
                <w:szCs w:val="16"/>
                <w:lang w:val="en-GB"/>
              </w:rPr>
            </w:pPr>
          </w:p>
        </w:tc>
        <w:tc>
          <w:tcPr>
            <w:tcW w:w="780" w:type="dxa"/>
            <w:shd w:val="clear" w:color="auto" w:fill="F2F2F2" w:themeFill="background1" w:themeFillShade="F2"/>
          </w:tcPr>
          <w:p w14:paraId="2E4484B0" w14:textId="77777777" w:rsidR="006F5310" w:rsidRPr="004C753D" w:rsidRDefault="006F5310" w:rsidP="00474726">
            <w:pPr>
              <w:rPr>
                <w:sz w:val="16"/>
                <w:szCs w:val="16"/>
                <w:lang w:val="en-GB"/>
              </w:rPr>
            </w:pPr>
          </w:p>
        </w:tc>
        <w:tc>
          <w:tcPr>
            <w:tcW w:w="1758" w:type="dxa"/>
            <w:gridSpan w:val="4"/>
            <w:shd w:val="clear" w:color="auto" w:fill="F2F2F2" w:themeFill="background1" w:themeFillShade="F2"/>
          </w:tcPr>
          <w:p w14:paraId="15A31CFF" w14:textId="77777777" w:rsidR="006F5310" w:rsidRPr="004C753D" w:rsidRDefault="006F5310" w:rsidP="00474726">
            <w:pPr>
              <w:jc w:val="right"/>
              <w:rPr>
                <w:sz w:val="16"/>
                <w:szCs w:val="16"/>
                <w:lang w:val="en-GB"/>
              </w:rPr>
            </w:pPr>
            <w:r w:rsidRPr="004C753D">
              <w:rPr>
                <w:sz w:val="16"/>
                <w:szCs w:val="16"/>
                <w:lang w:val="en-GB"/>
              </w:rPr>
              <w:t>Sum</w:t>
            </w:r>
          </w:p>
        </w:tc>
        <w:tc>
          <w:tcPr>
            <w:tcW w:w="2357" w:type="dxa"/>
            <w:shd w:val="clear" w:color="auto" w:fill="F2F2F2" w:themeFill="background1" w:themeFillShade="F2"/>
          </w:tcPr>
          <w:p w14:paraId="2D9C19EF" w14:textId="77777777" w:rsidR="006F5310" w:rsidRPr="004C753D" w:rsidRDefault="006F5310" w:rsidP="00474726">
            <w:pPr>
              <w:jc w:val="right"/>
              <w:rPr>
                <w:sz w:val="16"/>
                <w:szCs w:val="16"/>
                <w:lang w:val="en-GB"/>
              </w:rPr>
            </w:pPr>
          </w:p>
        </w:tc>
        <w:tc>
          <w:tcPr>
            <w:tcW w:w="1090" w:type="dxa"/>
            <w:gridSpan w:val="4"/>
            <w:shd w:val="clear" w:color="auto" w:fill="F2F2F2" w:themeFill="background1" w:themeFillShade="F2"/>
          </w:tcPr>
          <w:p w14:paraId="589BC19C" w14:textId="77777777" w:rsidR="006F5310" w:rsidRPr="004C753D" w:rsidRDefault="006F5310" w:rsidP="00474726">
            <w:pPr>
              <w:jc w:val="right"/>
              <w:rPr>
                <w:sz w:val="16"/>
                <w:szCs w:val="16"/>
                <w:lang w:val="en-GB"/>
              </w:rPr>
            </w:pPr>
          </w:p>
        </w:tc>
        <w:tc>
          <w:tcPr>
            <w:tcW w:w="1083" w:type="dxa"/>
            <w:shd w:val="clear" w:color="auto" w:fill="F2F2F2" w:themeFill="background1" w:themeFillShade="F2"/>
          </w:tcPr>
          <w:p w14:paraId="6A5F6B11" w14:textId="77777777" w:rsidR="006F5310" w:rsidRPr="004C753D" w:rsidRDefault="006F5310" w:rsidP="00474726">
            <w:pPr>
              <w:jc w:val="right"/>
              <w:rPr>
                <w:sz w:val="16"/>
                <w:szCs w:val="16"/>
                <w:lang w:val="en-GB"/>
              </w:rPr>
            </w:pPr>
          </w:p>
        </w:tc>
        <w:tc>
          <w:tcPr>
            <w:tcW w:w="2170" w:type="dxa"/>
            <w:shd w:val="clear" w:color="auto" w:fill="F2F2F2" w:themeFill="background1" w:themeFillShade="F2"/>
          </w:tcPr>
          <w:p w14:paraId="699B4C81" w14:textId="77777777" w:rsidR="006F5310" w:rsidRPr="004C753D" w:rsidRDefault="006F5310" w:rsidP="00474726">
            <w:pPr>
              <w:jc w:val="right"/>
              <w:rPr>
                <w:sz w:val="16"/>
                <w:szCs w:val="16"/>
                <w:lang w:val="en-GB"/>
              </w:rPr>
            </w:pPr>
          </w:p>
        </w:tc>
      </w:tr>
      <w:tr w:rsidR="006F5310" w:rsidRPr="004C753D" w14:paraId="5D73EC5A" w14:textId="77777777" w:rsidTr="00EB64F9">
        <w:tc>
          <w:tcPr>
            <w:tcW w:w="1552" w:type="dxa"/>
            <w:shd w:val="clear" w:color="auto" w:fill="BFBFBF" w:themeFill="background1" w:themeFillShade="BF"/>
          </w:tcPr>
          <w:p w14:paraId="082F0E16" w14:textId="77777777" w:rsidR="006F5310" w:rsidRPr="004C753D" w:rsidRDefault="006F5310" w:rsidP="00474726">
            <w:pPr>
              <w:rPr>
                <w:sz w:val="16"/>
                <w:szCs w:val="16"/>
                <w:lang w:val="en-GB"/>
              </w:rPr>
            </w:pPr>
            <w:r w:rsidRPr="004C753D">
              <w:rPr>
                <w:sz w:val="16"/>
                <w:szCs w:val="16"/>
                <w:lang w:val="en-GB"/>
              </w:rPr>
              <w:t>Indicator 1.2</w:t>
            </w:r>
          </w:p>
        </w:tc>
        <w:tc>
          <w:tcPr>
            <w:tcW w:w="7068" w:type="dxa"/>
            <w:gridSpan w:val="11"/>
            <w:shd w:val="clear" w:color="auto" w:fill="BFBFBF" w:themeFill="background1" w:themeFillShade="BF"/>
          </w:tcPr>
          <w:p w14:paraId="103C08F5" w14:textId="77777777" w:rsidR="006F5310" w:rsidRPr="004C753D" w:rsidRDefault="006F5310" w:rsidP="00474726">
            <w:pPr>
              <w:rPr>
                <w:sz w:val="16"/>
                <w:szCs w:val="16"/>
                <w:lang w:val="en-GB"/>
              </w:rPr>
            </w:pPr>
            <w:r w:rsidRPr="004C753D">
              <w:rPr>
                <w:sz w:val="16"/>
                <w:szCs w:val="16"/>
                <w:lang w:val="en-GB"/>
              </w:rPr>
              <w:t>Terrestrial protected areas under improved management effectiveness</w:t>
            </w:r>
          </w:p>
        </w:tc>
        <w:tc>
          <w:tcPr>
            <w:tcW w:w="2170" w:type="dxa"/>
            <w:shd w:val="clear" w:color="auto" w:fill="BFBFBF" w:themeFill="background1" w:themeFillShade="BF"/>
          </w:tcPr>
          <w:p w14:paraId="6A3063DC" w14:textId="77777777" w:rsidR="006F5310" w:rsidRPr="004C753D" w:rsidRDefault="006F5310" w:rsidP="00474726">
            <w:pPr>
              <w:jc w:val="right"/>
              <w:rPr>
                <w:sz w:val="16"/>
                <w:szCs w:val="16"/>
                <w:lang w:val="en-GB"/>
              </w:rPr>
            </w:pPr>
            <w:r w:rsidRPr="004C753D">
              <w:rPr>
                <w:i/>
                <w:color w:val="000000"/>
                <w:sz w:val="16"/>
                <w:szCs w:val="16"/>
                <w:lang w:val="en-GB"/>
              </w:rPr>
              <w:fldChar w:fldCharType="begin">
                <w:ffData>
                  <w:name w:val="F_GEB_BD_target"/>
                  <w:enabled/>
                  <w:calcOnExit w:val="0"/>
                  <w:textInput/>
                </w:ffData>
              </w:fldChar>
            </w:r>
            <w:r w:rsidRPr="004C753D">
              <w:rPr>
                <w:i/>
                <w:color w:val="000000"/>
                <w:sz w:val="16"/>
                <w:szCs w:val="16"/>
                <w:lang w:val="en-GB"/>
              </w:rPr>
              <w:instrText xml:space="preserve"> FORMTEXT </w:instrText>
            </w:r>
            <w:r w:rsidRPr="004C753D">
              <w:rPr>
                <w:i/>
                <w:color w:val="000000"/>
                <w:sz w:val="16"/>
                <w:szCs w:val="16"/>
                <w:lang w:val="en-GB"/>
              </w:rPr>
            </w:r>
            <w:r w:rsidRPr="004C753D">
              <w:rPr>
                <w:i/>
                <w:color w:val="000000"/>
                <w:sz w:val="16"/>
                <w:szCs w:val="16"/>
                <w:lang w:val="en-GB"/>
              </w:rPr>
              <w:fldChar w:fldCharType="separate"/>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color w:val="000000"/>
                <w:sz w:val="16"/>
                <w:szCs w:val="16"/>
                <w:lang w:val="en-GB"/>
              </w:rPr>
              <w:fldChar w:fldCharType="end"/>
            </w:r>
          </w:p>
        </w:tc>
      </w:tr>
      <w:tr w:rsidR="0005011C" w:rsidRPr="004C753D" w14:paraId="700F9CA7" w14:textId="77777777" w:rsidTr="00EB64F9">
        <w:tc>
          <w:tcPr>
            <w:tcW w:w="1552" w:type="dxa"/>
            <w:vMerge w:val="restart"/>
            <w:shd w:val="clear" w:color="auto" w:fill="F2F2F2" w:themeFill="background1" w:themeFillShade="F2"/>
            <w:vAlign w:val="center"/>
          </w:tcPr>
          <w:p w14:paraId="433F1515" w14:textId="77777777" w:rsidR="006F5310" w:rsidRPr="004C753D" w:rsidRDefault="006F5310" w:rsidP="00474726">
            <w:pPr>
              <w:rPr>
                <w:sz w:val="16"/>
                <w:szCs w:val="16"/>
                <w:lang w:val="en-GB"/>
              </w:rPr>
            </w:pPr>
            <w:r w:rsidRPr="004C753D">
              <w:rPr>
                <w:sz w:val="16"/>
                <w:szCs w:val="16"/>
                <w:lang w:val="en-GB"/>
              </w:rPr>
              <w:t>Name of Protected Area</w:t>
            </w:r>
          </w:p>
        </w:tc>
        <w:tc>
          <w:tcPr>
            <w:tcW w:w="780" w:type="dxa"/>
            <w:vMerge w:val="restart"/>
            <w:shd w:val="clear" w:color="auto" w:fill="F2F2F2" w:themeFill="background1" w:themeFillShade="F2"/>
            <w:vAlign w:val="center"/>
          </w:tcPr>
          <w:p w14:paraId="66189F0B" w14:textId="77777777" w:rsidR="006F5310" w:rsidRPr="004C753D" w:rsidRDefault="006F5310" w:rsidP="00474726">
            <w:pPr>
              <w:rPr>
                <w:sz w:val="16"/>
                <w:szCs w:val="16"/>
                <w:lang w:val="en-GB"/>
              </w:rPr>
            </w:pPr>
            <w:r w:rsidRPr="004C753D">
              <w:rPr>
                <w:sz w:val="16"/>
                <w:szCs w:val="16"/>
                <w:lang w:val="en-GB"/>
              </w:rPr>
              <w:t>WDPA ID</w:t>
            </w:r>
          </w:p>
        </w:tc>
        <w:tc>
          <w:tcPr>
            <w:tcW w:w="837" w:type="dxa"/>
            <w:vMerge w:val="restart"/>
            <w:shd w:val="clear" w:color="auto" w:fill="F2F2F2" w:themeFill="background1" w:themeFillShade="F2"/>
            <w:vAlign w:val="center"/>
          </w:tcPr>
          <w:p w14:paraId="599A4FB9" w14:textId="77777777" w:rsidR="006F5310" w:rsidRPr="004C753D" w:rsidRDefault="006F5310" w:rsidP="00474726">
            <w:pPr>
              <w:rPr>
                <w:sz w:val="16"/>
                <w:szCs w:val="16"/>
                <w:lang w:val="en-GB"/>
              </w:rPr>
            </w:pPr>
            <w:r w:rsidRPr="004C753D">
              <w:rPr>
                <w:sz w:val="16"/>
                <w:szCs w:val="16"/>
                <w:lang w:val="en-GB"/>
              </w:rPr>
              <w:t>IUCN category</w:t>
            </w:r>
          </w:p>
        </w:tc>
        <w:tc>
          <w:tcPr>
            <w:tcW w:w="921" w:type="dxa"/>
            <w:gridSpan w:val="3"/>
            <w:vMerge w:val="restart"/>
            <w:shd w:val="clear" w:color="auto" w:fill="F2F2F2" w:themeFill="background1" w:themeFillShade="F2"/>
            <w:vAlign w:val="center"/>
          </w:tcPr>
          <w:p w14:paraId="0FF1472C" w14:textId="77777777" w:rsidR="006F5310" w:rsidRPr="004C753D" w:rsidRDefault="006F5310" w:rsidP="00474726">
            <w:pPr>
              <w:rPr>
                <w:sz w:val="16"/>
                <w:szCs w:val="16"/>
                <w:lang w:val="en-GB"/>
              </w:rPr>
            </w:pPr>
            <w:r w:rsidRPr="004C753D">
              <w:rPr>
                <w:sz w:val="16"/>
                <w:szCs w:val="16"/>
                <w:lang w:val="en-GB"/>
              </w:rPr>
              <w:t>Hectares</w:t>
            </w:r>
          </w:p>
        </w:tc>
        <w:tc>
          <w:tcPr>
            <w:tcW w:w="6700" w:type="dxa"/>
            <w:gridSpan w:val="7"/>
            <w:shd w:val="clear" w:color="auto" w:fill="F2F2F2" w:themeFill="background1" w:themeFillShade="F2"/>
          </w:tcPr>
          <w:p w14:paraId="36442A18" w14:textId="77777777" w:rsidR="006F5310" w:rsidRPr="004C753D" w:rsidRDefault="006F5310" w:rsidP="00474726">
            <w:pPr>
              <w:jc w:val="center"/>
              <w:rPr>
                <w:sz w:val="16"/>
                <w:szCs w:val="16"/>
                <w:lang w:val="en-GB"/>
              </w:rPr>
            </w:pPr>
            <w:r w:rsidRPr="004C753D">
              <w:rPr>
                <w:sz w:val="16"/>
                <w:szCs w:val="16"/>
                <w:lang w:val="en-GB"/>
              </w:rPr>
              <w:t xml:space="preserve">METT Score </w:t>
            </w:r>
          </w:p>
        </w:tc>
      </w:tr>
      <w:tr w:rsidR="0026251F" w:rsidRPr="004C753D" w14:paraId="10C0E329" w14:textId="77777777" w:rsidTr="00EB64F9">
        <w:tc>
          <w:tcPr>
            <w:tcW w:w="1552" w:type="dxa"/>
            <w:vMerge/>
            <w:shd w:val="clear" w:color="auto" w:fill="F2F2F2" w:themeFill="background1" w:themeFillShade="F2"/>
          </w:tcPr>
          <w:p w14:paraId="21F9ACE1" w14:textId="77777777" w:rsidR="006F5310" w:rsidRPr="004C753D" w:rsidRDefault="006F5310" w:rsidP="00474726">
            <w:pPr>
              <w:rPr>
                <w:sz w:val="16"/>
                <w:szCs w:val="16"/>
                <w:lang w:val="en-GB"/>
              </w:rPr>
            </w:pPr>
          </w:p>
        </w:tc>
        <w:tc>
          <w:tcPr>
            <w:tcW w:w="780" w:type="dxa"/>
            <w:vMerge/>
            <w:shd w:val="clear" w:color="auto" w:fill="F2F2F2" w:themeFill="background1" w:themeFillShade="F2"/>
          </w:tcPr>
          <w:p w14:paraId="0269F11C" w14:textId="77777777" w:rsidR="006F5310" w:rsidRPr="004C753D" w:rsidRDefault="006F5310" w:rsidP="00474726">
            <w:pPr>
              <w:rPr>
                <w:sz w:val="16"/>
                <w:szCs w:val="16"/>
                <w:lang w:val="en-GB"/>
              </w:rPr>
            </w:pPr>
          </w:p>
        </w:tc>
        <w:tc>
          <w:tcPr>
            <w:tcW w:w="837" w:type="dxa"/>
            <w:vMerge/>
            <w:shd w:val="clear" w:color="auto" w:fill="F2F2F2" w:themeFill="background1" w:themeFillShade="F2"/>
          </w:tcPr>
          <w:p w14:paraId="35536995" w14:textId="77777777" w:rsidR="006F5310" w:rsidRPr="004C753D" w:rsidRDefault="006F5310" w:rsidP="00474726">
            <w:pPr>
              <w:rPr>
                <w:sz w:val="16"/>
                <w:szCs w:val="16"/>
                <w:lang w:val="en-GB"/>
              </w:rPr>
            </w:pPr>
          </w:p>
        </w:tc>
        <w:tc>
          <w:tcPr>
            <w:tcW w:w="921" w:type="dxa"/>
            <w:gridSpan w:val="3"/>
            <w:vMerge/>
            <w:shd w:val="clear" w:color="auto" w:fill="F2F2F2" w:themeFill="background1" w:themeFillShade="F2"/>
          </w:tcPr>
          <w:p w14:paraId="5C064BA0" w14:textId="77777777" w:rsidR="006F5310" w:rsidRPr="004C753D" w:rsidRDefault="006F5310" w:rsidP="00474726">
            <w:pPr>
              <w:rPr>
                <w:sz w:val="16"/>
                <w:szCs w:val="16"/>
                <w:lang w:val="en-GB"/>
              </w:rPr>
            </w:pPr>
          </w:p>
        </w:tc>
        <w:tc>
          <w:tcPr>
            <w:tcW w:w="3447" w:type="dxa"/>
            <w:gridSpan w:val="5"/>
            <w:shd w:val="clear" w:color="auto" w:fill="F2F2F2" w:themeFill="background1" w:themeFillShade="F2"/>
          </w:tcPr>
          <w:p w14:paraId="78902970" w14:textId="77777777" w:rsidR="006F5310" w:rsidRPr="004C753D" w:rsidRDefault="006F5310" w:rsidP="00474726">
            <w:pPr>
              <w:jc w:val="center"/>
              <w:rPr>
                <w:sz w:val="16"/>
                <w:szCs w:val="16"/>
                <w:lang w:val="en-GB"/>
              </w:rPr>
            </w:pPr>
            <w:r w:rsidRPr="004C753D">
              <w:rPr>
                <w:sz w:val="16"/>
                <w:szCs w:val="16"/>
                <w:lang w:val="en-GB"/>
              </w:rPr>
              <w:t>Baseline</w:t>
            </w:r>
          </w:p>
        </w:tc>
        <w:tc>
          <w:tcPr>
            <w:tcW w:w="3253" w:type="dxa"/>
            <w:gridSpan w:val="2"/>
            <w:shd w:val="clear" w:color="auto" w:fill="F2F2F2" w:themeFill="background1" w:themeFillShade="F2"/>
          </w:tcPr>
          <w:p w14:paraId="4D92B89B" w14:textId="77777777" w:rsidR="006F5310" w:rsidRPr="004C753D" w:rsidRDefault="006F5310" w:rsidP="00474726">
            <w:pPr>
              <w:jc w:val="center"/>
              <w:rPr>
                <w:sz w:val="16"/>
                <w:szCs w:val="16"/>
                <w:lang w:val="en-GB"/>
              </w:rPr>
            </w:pPr>
            <w:r w:rsidRPr="004C753D">
              <w:rPr>
                <w:sz w:val="16"/>
                <w:szCs w:val="16"/>
                <w:lang w:val="en-GB"/>
              </w:rPr>
              <w:t>Achieved</w:t>
            </w:r>
          </w:p>
        </w:tc>
      </w:tr>
      <w:tr w:rsidR="000D58FE" w:rsidRPr="004C753D" w14:paraId="583AFA96" w14:textId="77777777" w:rsidTr="00EB64F9">
        <w:tc>
          <w:tcPr>
            <w:tcW w:w="1552" w:type="dxa"/>
            <w:vMerge/>
            <w:shd w:val="clear" w:color="auto" w:fill="F2F2F2" w:themeFill="background1" w:themeFillShade="F2"/>
          </w:tcPr>
          <w:p w14:paraId="52D74EFF" w14:textId="77777777" w:rsidR="006F5310" w:rsidRPr="004C753D" w:rsidRDefault="006F5310" w:rsidP="00474726">
            <w:pPr>
              <w:rPr>
                <w:sz w:val="16"/>
                <w:szCs w:val="16"/>
                <w:lang w:val="en-GB"/>
              </w:rPr>
            </w:pPr>
          </w:p>
        </w:tc>
        <w:tc>
          <w:tcPr>
            <w:tcW w:w="780" w:type="dxa"/>
            <w:vMerge/>
            <w:shd w:val="clear" w:color="auto" w:fill="F2F2F2" w:themeFill="background1" w:themeFillShade="F2"/>
          </w:tcPr>
          <w:p w14:paraId="28FE61D5" w14:textId="77777777" w:rsidR="006F5310" w:rsidRPr="004C753D" w:rsidRDefault="006F5310" w:rsidP="00474726">
            <w:pPr>
              <w:rPr>
                <w:sz w:val="16"/>
                <w:szCs w:val="16"/>
                <w:lang w:val="en-GB"/>
              </w:rPr>
            </w:pPr>
          </w:p>
        </w:tc>
        <w:tc>
          <w:tcPr>
            <w:tcW w:w="837" w:type="dxa"/>
            <w:vMerge/>
            <w:shd w:val="clear" w:color="auto" w:fill="F2F2F2" w:themeFill="background1" w:themeFillShade="F2"/>
          </w:tcPr>
          <w:p w14:paraId="41FBF003" w14:textId="77777777" w:rsidR="006F5310" w:rsidRPr="004C753D" w:rsidRDefault="006F5310" w:rsidP="00474726">
            <w:pPr>
              <w:rPr>
                <w:sz w:val="16"/>
                <w:szCs w:val="16"/>
                <w:lang w:val="en-GB"/>
              </w:rPr>
            </w:pPr>
          </w:p>
        </w:tc>
        <w:tc>
          <w:tcPr>
            <w:tcW w:w="921" w:type="dxa"/>
            <w:gridSpan w:val="3"/>
            <w:vMerge/>
            <w:shd w:val="clear" w:color="auto" w:fill="F2F2F2" w:themeFill="background1" w:themeFillShade="F2"/>
          </w:tcPr>
          <w:p w14:paraId="79336F70" w14:textId="77777777" w:rsidR="006F5310" w:rsidRPr="004C753D" w:rsidRDefault="006F5310" w:rsidP="00474726">
            <w:pPr>
              <w:rPr>
                <w:sz w:val="16"/>
                <w:szCs w:val="16"/>
                <w:lang w:val="en-GB"/>
              </w:rPr>
            </w:pPr>
          </w:p>
        </w:tc>
        <w:tc>
          <w:tcPr>
            <w:tcW w:w="2357" w:type="dxa"/>
            <w:shd w:val="clear" w:color="auto" w:fill="F2F2F2" w:themeFill="background1" w:themeFillShade="F2"/>
          </w:tcPr>
          <w:p w14:paraId="45471F69" w14:textId="77777777" w:rsidR="006F5310" w:rsidRPr="004C753D" w:rsidRDefault="006F5310" w:rsidP="00474726">
            <w:pPr>
              <w:jc w:val="center"/>
              <w:rPr>
                <w:b/>
                <w:sz w:val="16"/>
                <w:szCs w:val="16"/>
                <w:lang w:val="en-GB"/>
              </w:rPr>
            </w:pPr>
          </w:p>
        </w:tc>
        <w:tc>
          <w:tcPr>
            <w:tcW w:w="1090" w:type="dxa"/>
            <w:gridSpan w:val="4"/>
            <w:shd w:val="clear" w:color="auto" w:fill="F2F2F2" w:themeFill="background1" w:themeFillShade="F2"/>
          </w:tcPr>
          <w:p w14:paraId="548CE592" w14:textId="77777777" w:rsidR="006F5310" w:rsidRPr="004C753D" w:rsidRDefault="006F5310" w:rsidP="00474726">
            <w:pPr>
              <w:jc w:val="center"/>
              <w:rPr>
                <w:sz w:val="16"/>
                <w:szCs w:val="16"/>
                <w:lang w:val="en-GB"/>
              </w:rPr>
            </w:pPr>
            <w:r w:rsidRPr="004C753D">
              <w:rPr>
                <w:sz w:val="16"/>
                <w:szCs w:val="16"/>
                <w:lang w:val="en-GB"/>
              </w:rPr>
              <w:t>Endorsement</w:t>
            </w:r>
          </w:p>
        </w:tc>
        <w:tc>
          <w:tcPr>
            <w:tcW w:w="1083" w:type="dxa"/>
            <w:shd w:val="clear" w:color="auto" w:fill="F2F2F2" w:themeFill="background1" w:themeFillShade="F2"/>
          </w:tcPr>
          <w:p w14:paraId="3C4FF77E" w14:textId="77777777" w:rsidR="006F5310" w:rsidRPr="004C753D" w:rsidRDefault="006F5310" w:rsidP="00474726">
            <w:pPr>
              <w:jc w:val="center"/>
              <w:rPr>
                <w:sz w:val="16"/>
                <w:szCs w:val="16"/>
                <w:lang w:val="en-GB"/>
              </w:rPr>
            </w:pPr>
            <w:r w:rsidRPr="004C753D">
              <w:rPr>
                <w:sz w:val="16"/>
                <w:szCs w:val="16"/>
                <w:lang w:val="en-GB"/>
              </w:rPr>
              <w:t>MTR</w:t>
            </w:r>
          </w:p>
        </w:tc>
        <w:tc>
          <w:tcPr>
            <w:tcW w:w="2170" w:type="dxa"/>
            <w:shd w:val="clear" w:color="auto" w:fill="F2F2F2" w:themeFill="background1" w:themeFillShade="F2"/>
          </w:tcPr>
          <w:p w14:paraId="62D6745D" w14:textId="77777777" w:rsidR="006F5310" w:rsidRPr="004C753D" w:rsidRDefault="006F5310" w:rsidP="00474726">
            <w:pPr>
              <w:jc w:val="center"/>
              <w:rPr>
                <w:sz w:val="16"/>
                <w:szCs w:val="16"/>
                <w:lang w:val="en-GB"/>
              </w:rPr>
            </w:pPr>
            <w:r w:rsidRPr="004C753D">
              <w:rPr>
                <w:sz w:val="16"/>
                <w:szCs w:val="16"/>
                <w:lang w:val="en-GB"/>
              </w:rPr>
              <w:t>TE</w:t>
            </w:r>
          </w:p>
        </w:tc>
      </w:tr>
      <w:tr w:rsidR="000D58FE" w:rsidRPr="004C753D" w14:paraId="7110C785" w14:textId="77777777" w:rsidTr="00EB64F9">
        <w:tc>
          <w:tcPr>
            <w:tcW w:w="1552" w:type="dxa"/>
            <w:shd w:val="clear" w:color="auto" w:fill="F2F2F2" w:themeFill="background1" w:themeFillShade="F2"/>
          </w:tcPr>
          <w:p w14:paraId="69AC2E6C" w14:textId="77777777" w:rsidR="006F5310" w:rsidRPr="004C753D" w:rsidRDefault="00474726" w:rsidP="003C5345">
            <w:pPr>
              <w:rPr>
                <w:color w:val="0000FF"/>
                <w:sz w:val="16"/>
                <w:szCs w:val="16"/>
                <w:lang w:val="en-GB"/>
              </w:rPr>
            </w:pPr>
            <w:r w:rsidRPr="004C753D">
              <w:rPr>
                <w:color w:val="0000FF"/>
                <w:sz w:val="16"/>
                <w:szCs w:val="16"/>
                <w:lang w:val="en-GB"/>
              </w:rPr>
              <w:t xml:space="preserve">Ras Mohamed </w:t>
            </w:r>
            <w:r w:rsidR="003C5345" w:rsidRPr="004C753D">
              <w:rPr>
                <w:color w:val="0000FF"/>
                <w:sz w:val="16"/>
                <w:szCs w:val="16"/>
                <w:lang w:val="en-GB"/>
              </w:rPr>
              <w:t>NP</w:t>
            </w:r>
          </w:p>
          <w:p w14:paraId="0D7DCE96" w14:textId="77777777" w:rsidR="000361AD" w:rsidRPr="004C753D" w:rsidRDefault="000361AD" w:rsidP="003C5345">
            <w:pPr>
              <w:rPr>
                <w:color w:val="0000FF"/>
                <w:sz w:val="16"/>
                <w:szCs w:val="16"/>
                <w:lang w:val="en-GB"/>
              </w:rPr>
            </w:pPr>
            <w:r w:rsidRPr="004C753D">
              <w:rPr>
                <w:color w:val="0000FF"/>
                <w:sz w:val="16"/>
                <w:szCs w:val="16"/>
                <w:lang w:val="en-GB"/>
              </w:rPr>
              <w:t>(estimated 40% of 850,000 ha)</w:t>
            </w:r>
          </w:p>
        </w:tc>
        <w:tc>
          <w:tcPr>
            <w:tcW w:w="780" w:type="dxa"/>
            <w:shd w:val="clear" w:color="auto" w:fill="F2F2F2" w:themeFill="background1" w:themeFillShade="F2"/>
          </w:tcPr>
          <w:p w14:paraId="2E6B12CE" w14:textId="77777777" w:rsidR="006F5310" w:rsidRPr="004C753D" w:rsidRDefault="002F2C75" w:rsidP="00474726">
            <w:pPr>
              <w:jc w:val="right"/>
              <w:rPr>
                <w:color w:val="0000FF"/>
                <w:sz w:val="16"/>
                <w:szCs w:val="16"/>
                <w:lang w:val="en-GB"/>
              </w:rPr>
            </w:pPr>
            <w:r w:rsidRPr="004C753D">
              <w:rPr>
                <w:color w:val="0000FF"/>
                <w:sz w:val="16"/>
                <w:szCs w:val="16"/>
                <w:lang w:val="en-GB"/>
              </w:rPr>
              <w:t>9782</w:t>
            </w:r>
          </w:p>
        </w:tc>
        <w:tc>
          <w:tcPr>
            <w:tcW w:w="837" w:type="dxa"/>
            <w:shd w:val="clear" w:color="auto" w:fill="F2F2F2" w:themeFill="background1" w:themeFillShade="F2"/>
          </w:tcPr>
          <w:p w14:paraId="5CBD3928" w14:textId="77777777" w:rsidR="006F5310" w:rsidRPr="004C753D" w:rsidRDefault="00D12B93" w:rsidP="00474726">
            <w:pPr>
              <w:jc w:val="right"/>
              <w:rPr>
                <w:color w:val="0000FF"/>
                <w:sz w:val="16"/>
                <w:szCs w:val="16"/>
                <w:lang w:val="en-GB"/>
              </w:rPr>
            </w:pPr>
            <w:r w:rsidRPr="004C753D">
              <w:rPr>
                <w:color w:val="0000FF"/>
                <w:sz w:val="16"/>
                <w:szCs w:val="16"/>
                <w:lang w:val="en-GB"/>
              </w:rPr>
              <w:t>II</w:t>
            </w:r>
          </w:p>
        </w:tc>
        <w:tc>
          <w:tcPr>
            <w:tcW w:w="921" w:type="dxa"/>
            <w:gridSpan w:val="3"/>
            <w:shd w:val="clear" w:color="auto" w:fill="F2F2F2" w:themeFill="background1" w:themeFillShade="F2"/>
          </w:tcPr>
          <w:p w14:paraId="6246A8F1" w14:textId="77777777" w:rsidR="00FB12E7" w:rsidRPr="004C753D" w:rsidRDefault="00383679" w:rsidP="000361AD">
            <w:pPr>
              <w:jc w:val="right"/>
              <w:rPr>
                <w:color w:val="0000FF"/>
                <w:sz w:val="16"/>
                <w:szCs w:val="16"/>
                <w:lang w:val="en-GB"/>
              </w:rPr>
            </w:pPr>
            <w:r w:rsidRPr="004C753D">
              <w:rPr>
                <w:color w:val="0000FF"/>
                <w:sz w:val="16"/>
                <w:szCs w:val="16"/>
                <w:lang w:val="en-GB"/>
              </w:rPr>
              <w:t xml:space="preserve">340,000 </w:t>
            </w:r>
          </w:p>
        </w:tc>
        <w:tc>
          <w:tcPr>
            <w:tcW w:w="2357" w:type="dxa"/>
            <w:shd w:val="clear" w:color="auto" w:fill="F2F2F2" w:themeFill="background1" w:themeFillShade="F2"/>
          </w:tcPr>
          <w:p w14:paraId="4BCC1797" w14:textId="77777777" w:rsidR="006F5310" w:rsidRPr="004C753D" w:rsidRDefault="006F5310" w:rsidP="00474726">
            <w:pPr>
              <w:jc w:val="right"/>
              <w:rPr>
                <w:color w:val="0000FF"/>
                <w:sz w:val="16"/>
                <w:szCs w:val="16"/>
                <w:lang w:val="en-GB"/>
              </w:rPr>
            </w:pPr>
          </w:p>
        </w:tc>
        <w:tc>
          <w:tcPr>
            <w:tcW w:w="1090" w:type="dxa"/>
            <w:gridSpan w:val="4"/>
            <w:shd w:val="clear" w:color="auto" w:fill="F2F2F2" w:themeFill="background1" w:themeFillShade="F2"/>
          </w:tcPr>
          <w:p w14:paraId="6FB1E73A" w14:textId="77777777" w:rsidR="006F5310" w:rsidRPr="004C753D" w:rsidRDefault="006F5310" w:rsidP="00474726">
            <w:pPr>
              <w:jc w:val="right"/>
              <w:rPr>
                <w:color w:val="0000FF"/>
                <w:sz w:val="16"/>
                <w:szCs w:val="16"/>
                <w:lang w:val="en-GB"/>
              </w:rPr>
            </w:pPr>
          </w:p>
        </w:tc>
        <w:tc>
          <w:tcPr>
            <w:tcW w:w="1083" w:type="dxa"/>
            <w:shd w:val="clear" w:color="auto" w:fill="F2F2F2" w:themeFill="background1" w:themeFillShade="F2"/>
          </w:tcPr>
          <w:p w14:paraId="17008114" w14:textId="77777777" w:rsidR="006F5310" w:rsidRPr="004C753D" w:rsidRDefault="006F5310" w:rsidP="00474726">
            <w:pPr>
              <w:jc w:val="right"/>
              <w:rPr>
                <w:color w:val="0000FF"/>
                <w:sz w:val="16"/>
                <w:szCs w:val="16"/>
                <w:lang w:val="en-GB"/>
              </w:rPr>
            </w:pPr>
          </w:p>
        </w:tc>
        <w:tc>
          <w:tcPr>
            <w:tcW w:w="2170" w:type="dxa"/>
            <w:shd w:val="clear" w:color="auto" w:fill="F2F2F2" w:themeFill="background1" w:themeFillShade="F2"/>
          </w:tcPr>
          <w:p w14:paraId="09648A0D" w14:textId="77777777" w:rsidR="006F5310" w:rsidRPr="004C753D" w:rsidRDefault="006F5310" w:rsidP="00474726">
            <w:pPr>
              <w:jc w:val="right"/>
              <w:rPr>
                <w:color w:val="0000FF"/>
                <w:sz w:val="16"/>
                <w:szCs w:val="16"/>
                <w:lang w:val="en-GB"/>
              </w:rPr>
            </w:pPr>
          </w:p>
        </w:tc>
      </w:tr>
      <w:tr w:rsidR="000D58FE" w:rsidRPr="004C753D" w14:paraId="0495B198" w14:textId="77777777" w:rsidTr="00EB64F9">
        <w:tc>
          <w:tcPr>
            <w:tcW w:w="1552" w:type="dxa"/>
            <w:shd w:val="clear" w:color="auto" w:fill="F2F2F2" w:themeFill="background1" w:themeFillShade="F2"/>
          </w:tcPr>
          <w:p w14:paraId="2BC33F5D" w14:textId="77777777" w:rsidR="00E8302A" w:rsidRPr="004C753D" w:rsidRDefault="00AB3F34" w:rsidP="00E8302A">
            <w:pPr>
              <w:rPr>
                <w:color w:val="0000FF"/>
                <w:sz w:val="16"/>
                <w:szCs w:val="16"/>
                <w:lang w:val="en-GB"/>
              </w:rPr>
            </w:pPr>
            <w:r w:rsidRPr="004C753D">
              <w:rPr>
                <w:color w:val="0000FF"/>
                <w:sz w:val="16"/>
                <w:szCs w:val="16"/>
                <w:lang w:val="en-GB"/>
              </w:rPr>
              <w:t>Nabq Managed Resource PA</w:t>
            </w:r>
            <w:r w:rsidR="00E8302A" w:rsidRPr="004C753D">
              <w:rPr>
                <w:color w:val="0000FF"/>
                <w:sz w:val="16"/>
                <w:szCs w:val="16"/>
                <w:lang w:val="en-GB"/>
              </w:rPr>
              <w:t xml:space="preserve"> (estimated 80% of 600,000 ha)</w:t>
            </w:r>
          </w:p>
        </w:tc>
        <w:tc>
          <w:tcPr>
            <w:tcW w:w="780" w:type="dxa"/>
            <w:shd w:val="clear" w:color="auto" w:fill="F2F2F2" w:themeFill="background1" w:themeFillShade="F2"/>
          </w:tcPr>
          <w:p w14:paraId="7C62AAF9" w14:textId="77777777" w:rsidR="00AB3F34" w:rsidRPr="004C753D" w:rsidRDefault="00771D5F" w:rsidP="00BB3E16">
            <w:pPr>
              <w:jc w:val="right"/>
              <w:rPr>
                <w:color w:val="0000FF"/>
                <w:sz w:val="16"/>
                <w:szCs w:val="16"/>
                <w:lang w:val="en-GB"/>
              </w:rPr>
            </w:pPr>
            <w:r w:rsidRPr="004C753D">
              <w:rPr>
                <w:color w:val="0000FF"/>
                <w:sz w:val="16"/>
                <w:szCs w:val="16"/>
                <w:lang w:val="en-GB"/>
              </w:rPr>
              <w:t>40977</w:t>
            </w:r>
          </w:p>
        </w:tc>
        <w:tc>
          <w:tcPr>
            <w:tcW w:w="837" w:type="dxa"/>
            <w:shd w:val="clear" w:color="auto" w:fill="F2F2F2" w:themeFill="background1" w:themeFillShade="F2"/>
          </w:tcPr>
          <w:p w14:paraId="70460AA4" w14:textId="77777777" w:rsidR="00AB3F34" w:rsidRPr="004C753D" w:rsidRDefault="002A5EEF" w:rsidP="00BB3E16">
            <w:pPr>
              <w:jc w:val="right"/>
              <w:rPr>
                <w:color w:val="0000FF"/>
                <w:sz w:val="16"/>
                <w:szCs w:val="16"/>
                <w:lang w:val="en-GB"/>
              </w:rPr>
            </w:pPr>
            <w:r w:rsidRPr="004C753D">
              <w:rPr>
                <w:color w:val="0000FF"/>
                <w:sz w:val="16"/>
                <w:szCs w:val="16"/>
                <w:lang w:val="en-GB"/>
              </w:rPr>
              <w:t>VI</w:t>
            </w:r>
          </w:p>
        </w:tc>
        <w:tc>
          <w:tcPr>
            <w:tcW w:w="921" w:type="dxa"/>
            <w:gridSpan w:val="3"/>
            <w:shd w:val="clear" w:color="auto" w:fill="F2F2F2" w:themeFill="background1" w:themeFillShade="F2"/>
          </w:tcPr>
          <w:p w14:paraId="4A131CE7" w14:textId="77777777" w:rsidR="00AB3F34" w:rsidRPr="004C753D" w:rsidRDefault="00E8302A" w:rsidP="00BB3E16">
            <w:pPr>
              <w:jc w:val="right"/>
              <w:rPr>
                <w:color w:val="0000FF"/>
                <w:sz w:val="16"/>
                <w:szCs w:val="16"/>
                <w:lang w:val="en-GB"/>
              </w:rPr>
            </w:pPr>
            <w:r w:rsidRPr="004C753D">
              <w:rPr>
                <w:color w:val="0000FF"/>
                <w:sz w:val="16"/>
                <w:szCs w:val="16"/>
                <w:lang w:val="en-GB"/>
              </w:rPr>
              <w:t>480,000</w:t>
            </w:r>
          </w:p>
        </w:tc>
        <w:tc>
          <w:tcPr>
            <w:tcW w:w="2357" w:type="dxa"/>
            <w:shd w:val="clear" w:color="auto" w:fill="F2F2F2" w:themeFill="background1" w:themeFillShade="F2"/>
          </w:tcPr>
          <w:p w14:paraId="5A48B657" w14:textId="77777777" w:rsidR="00AB3F34" w:rsidRPr="004C753D" w:rsidRDefault="00AB3F34" w:rsidP="00BB3E16">
            <w:pPr>
              <w:jc w:val="right"/>
              <w:rPr>
                <w:color w:val="0000FF"/>
                <w:sz w:val="16"/>
                <w:szCs w:val="16"/>
                <w:lang w:val="en-GB"/>
              </w:rPr>
            </w:pPr>
          </w:p>
        </w:tc>
        <w:tc>
          <w:tcPr>
            <w:tcW w:w="1090" w:type="dxa"/>
            <w:gridSpan w:val="4"/>
            <w:shd w:val="clear" w:color="auto" w:fill="F2F2F2" w:themeFill="background1" w:themeFillShade="F2"/>
          </w:tcPr>
          <w:p w14:paraId="3287FB14" w14:textId="77777777" w:rsidR="00AB3F34" w:rsidRPr="004C753D" w:rsidRDefault="00AB3F34" w:rsidP="00BB3E16">
            <w:pPr>
              <w:jc w:val="right"/>
              <w:rPr>
                <w:color w:val="0000FF"/>
                <w:sz w:val="16"/>
                <w:szCs w:val="16"/>
                <w:lang w:val="en-GB"/>
              </w:rPr>
            </w:pPr>
          </w:p>
        </w:tc>
        <w:tc>
          <w:tcPr>
            <w:tcW w:w="1083" w:type="dxa"/>
            <w:shd w:val="clear" w:color="auto" w:fill="F2F2F2" w:themeFill="background1" w:themeFillShade="F2"/>
          </w:tcPr>
          <w:p w14:paraId="25B7EF15" w14:textId="77777777" w:rsidR="00AB3F34" w:rsidRPr="004C753D" w:rsidRDefault="00AB3F34" w:rsidP="00BB3E16">
            <w:pPr>
              <w:jc w:val="right"/>
              <w:rPr>
                <w:color w:val="0000FF"/>
                <w:sz w:val="16"/>
                <w:szCs w:val="16"/>
                <w:lang w:val="en-GB"/>
              </w:rPr>
            </w:pPr>
          </w:p>
        </w:tc>
        <w:tc>
          <w:tcPr>
            <w:tcW w:w="2170" w:type="dxa"/>
            <w:shd w:val="clear" w:color="auto" w:fill="F2F2F2" w:themeFill="background1" w:themeFillShade="F2"/>
          </w:tcPr>
          <w:p w14:paraId="1C5BB0AE" w14:textId="77777777" w:rsidR="00AB3F34" w:rsidRPr="004C753D" w:rsidRDefault="00AB3F34" w:rsidP="00BB3E16">
            <w:pPr>
              <w:jc w:val="right"/>
              <w:rPr>
                <w:color w:val="0000FF"/>
                <w:sz w:val="16"/>
                <w:szCs w:val="16"/>
                <w:lang w:val="en-GB"/>
              </w:rPr>
            </w:pPr>
          </w:p>
        </w:tc>
      </w:tr>
      <w:tr w:rsidR="000D58FE" w:rsidRPr="004C753D" w14:paraId="51F37870" w14:textId="77777777" w:rsidTr="00EB64F9">
        <w:tc>
          <w:tcPr>
            <w:tcW w:w="1552" w:type="dxa"/>
            <w:shd w:val="clear" w:color="auto" w:fill="F2F2F2" w:themeFill="background1" w:themeFillShade="F2"/>
          </w:tcPr>
          <w:p w14:paraId="7DCAD866" w14:textId="77777777" w:rsidR="00E8302A" w:rsidRPr="004C753D" w:rsidRDefault="002770B1" w:rsidP="003C5345">
            <w:pPr>
              <w:rPr>
                <w:color w:val="0000FF"/>
                <w:sz w:val="16"/>
                <w:szCs w:val="16"/>
                <w:lang w:val="en-GB"/>
              </w:rPr>
            </w:pPr>
            <w:r w:rsidRPr="004C753D">
              <w:rPr>
                <w:color w:val="0000FF"/>
                <w:sz w:val="16"/>
                <w:szCs w:val="16"/>
                <w:lang w:val="en-GB"/>
              </w:rPr>
              <w:t>Abu Gal</w:t>
            </w:r>
            <w:r w:rsidR="007572EF" w:rsidRPr="004C753D">
              <w:rPr>
                <w:color w:val="0000FF"/>
                <w:sz w:val="16"/>
                <w:szCs w:val="16"/>
                <w:lang w:val="en-GB"/>
              </w:rPr>
              <w:t>um Manage</w:t>
            </w:r>
            <w:r w:rsidR="00FF3159" w:rsidRPr="004C753D">
              <w:rPr>
                <w:color w:val="0000FF"/>
                <w:sz w:val="16"/>
                <w:szCs w:val="16"/>
                <w:lang w:val="en-GB"/>
              </w:rPr>
              <w:t>d Resource PA</w:t>
            </w:r>
            <w:r w:rsidR="00E8302A" w:rsidRPr="004C753D">
              <w:rPr>
                <w:color w:val="0000FF"/>
                <w:sz w:val="16"/>
                <w:szCs w:val="16"/>
                <w:lang w:val="en-GB"/>
              </w:rPr>
              <w:t xml:space="preserve"> (estimated 70% of 500,000 ha)</w:t>
            </w:r>
          </w:p>
        </w:tc>
        <w:tc>
          <w:tcPr>
            <w:tcW w:w="780" w:type="dxa"/>
            <w:shd w:val="clear" w:color="auto" w:fill="F2F2F2" w:themeFill="background1" w:themeFillShade="F2"/>
          </w:tcPr>
          <w:p w14:paraId="69DCCC7E" w14:textId="77777777" w:rsidR="006F5310" w:rsidRPr="004C753D" w:rsidRDefault="002A5EEF" w:rsidP="00474726">
            <w:pPr>
              <w:jc w:val="right"/>
              <w:rPr>
                <w:color w:val="0000FF"/>
                <w:sz w:val="16"/>
                <w:szCs w:val="16"/>
                <w:lang w:val="en-GB"/>
              </w:rPr>
            </w:pPr>
            <w:r w:rsidRPr="004C753D">
              <w:rPr>
                <w:color w:val="0000FF"/>
                <w:sz w:val="16"/>
                <w:szCs w:val="16"/>
                <w:lang w:val="en-GB"/>
              </w:rPr>
              <w:t>40978</w:t>
            </w:r>
          </w:p>
        </w:tc>
        <w:tc>
          <w:tcPr>
            <w:tcW w:w="837" w:type="dxa"/>
            <w:shd w:val="clear" w:color="auto" w:fill="F2F2F2" w:themeFill="background1" w:themeFillShade="F2"/>
          </w:tcPr>
          <w:p w14:paraId="569DFF53" w14:textId="77777777" w:rsidR="006F5310" w:rsidRPr="004C753D" w:rsidRDefault="002A5EEF" w:rsidP="00474726">
            <w:pPr>
              <w:jc w:val="right"/>
              <w:rPr>
                <w:color w:val="0000FF"/>
                <w:sz w:val="16"/>
                <w:szCs w:val="16"/>
                <w:lang w:val="en-GB"/>
              </w:rPr>
            </w:pPr>
            <w:r w:rsidRPr="004C753D">
              <w:rPr>
                <w:color w:val="0000FF"/>
                <w:sz w:val="16"/>
                <w:szCs w:val="16"/>
                <w:lang w:val="en-GB"/>
              </w:rPr>
              <w:t>VI</w:t>
            </w:r>
          </w:p>
        </w:tc>
        <w:tc>
          <w:tcPr>
            <w:tcW w:w="921" w:type="dxa"/>
            <w:gridSpan w:val="3"/>
            <w:shd w:val="clear" w:color="auto" w:fill="F2F2F2" w:themeFill="background1" w:themeFillShade="F2"/>
          </w:tcPr>
          <w:p w14:paraId="0658EF2B" w14:textId="77777777" w:rsidR="006F5310" w:rsidRPr="004C753D" w:rsidRDefault="00E8302A" w:rsidP="00474726">
            <w:pPr>
              <w:jc w:val="right"/>
              <w:rPr>
                <w:color w:val="0000FF"/>
                <w:sz w:val="16"/>
                <w:szCs w:val="16"/>
                <w:lang w:val="en-GB"/>
              </w:rPr>
            </w:pPr>
            <w:r w:rsidRPr="004C753D">
              <w:rPr>
                <w:color w:val="0000FF"/>
                <w:sz w:val="16"/>
                <w:szCs w:val="16"/>
                <w:lang w:val="en-GB"/>
              </w:rPr>
              <w:t>350,000</w:t>
            </w:r>
          </w:p>
        </w:tc>
        <w:tc>
          <w:tcPr>
            <w:tcW w:w="2357" w:type="dxa"/>
            <w:shd w:val="clear" w:color="auto" w:fill="F2F2F2" w:themeFill="background1" w:themeFillShade="F2"/>
          </w:tcPr>
          <w:p w14:paraId="1CDBFA33" w14:textId="77777777" w:rsidR="006F5310" w:rsidRPr="004C753D" w:rsidRDefault="006F5310" w:rsidP="00474726">
            <w:pPr>
              <w:jc w:val="right"/>
              <w:rPr>
                <w:color w:val="0000FF"/>
                <w:sz w:val="16"/>
                <w:szCs w:val="16"/>
                <w:lang w:val="en-GB"/>
              </w:rPr>
            </w:pPr>
          </w:p>
        </w:tc>
        <w:tc>
          <w:tcPr>
            <w:tcW w:w="1090" w:type="dxa"/>
            <w:gridSpan w:val="4"/>
            <w:shd w:val="clear" w:color="auto" w:fill="F2F2F2" w:themeFill="background1" w:themeFillShade="F2"/>
          </w:tcPr>
          <w:p w14:paraId="3E1A2522" w14:textId="77777777" w:rsidR="006F5310" w:rsidRPr="004C753D" w:rsidRDefault="006F5310" w:rsidP="00474726">
            <w:pPr>
              <w:jc w:val="right"/>
              <w:rPr>
                <w:color w:val="0000FF"/>
                <w:sz w:val="16"/>
                <w:szCs w:val="16"/>
                <w:lang w:val="en-GB"/>
              </w:rPr>
            </w:pPr>
          </w:p>
        </w:tc>
        <w:tc>
          <w:tcPr>
            <w:tcW w:w="1083" w:type="dxa"/>
            <w:shd w:val="clear" w:color="auto" w:fill="F2F2F2" w:themeFill="background1" w:themeFillShade="F2"/>
          </w:tcPr>
          <w:p w14:paraId="0C0F6272" w14:textId="77777777" w:rsidR="006F5310" w:rsidRPr="004C753D" w:rsidRDefault="006F5310" w:rsidP="00474726">
            <w:pPr>
              <w:jc w:val="right"/>
              <w:rPr>
                <w:color w:val="0000FF"/>
                <w:sz w:val="16"/>
                <w:szCs w:val="16"/>
                <w:lang w:val="en-GB"/>
              </w:rPr>
            </w:pPr>
          </w:p>
        </w:tc>
        <w:tc>
          <w:tcPr>
            <w:tcW w:w="2170" w:type="dxa"/>
            <w:shd w:val="clear" w:color="auto" w:fill="F2F2F2" w:themeFill="background1" w:themeFillShade="F2"/>
          </w:tcPr>
          <w:p w14:paraId="454061C4" w14:textId="77777777" w:rsidR="006F5310" w:rsidRPr="004C753D" w:rsidRDefault="006F5310" w:rsidP="00474726">
            <w:pPr>
              <w:jc w:val="right"/>
              <w:rPr>
                <w:color w:val="0000FF"/>
                <w:sz w:val="16"/>
                <w:szCs w:val="16"/>
                <w:lang w:val="en-GB"/>
              </w:rPr>
            </w:pPr>
          </w:p>
        </w:tc>
      </w:tr>
      <w:tr w:rsidR="000D58FE" w:rsidRPr="004C753D" w14:paraId="49480F43" w14:textId="77777777" w:rsidTr="00EB64F9">
        <w:tc>
          <w:tcPr>
            <w:tcW w:w="1552" w:type="dxa"/>
            <w:shd w:val="clear" w:color="auto" w:fill="F2F2F2" w:themeFill="background1" w:themeFillShade="F2"/>
          </w:tcPr>
          <w:p w14:paraId="04605189" w14:textId="77777777" w:rsidR="006F5310" w:rsidRPr="004C753D" w:rsidRDefault="006F5310" w:rsidP="00474726">
            <w:pPr>
              <w:rPr>
                <w:sz w:val="16"/>
                <w:szCs w:val="16"/>
                <w:lang w:val="en-GB"/>
              </w:rPr>
            </w:pPr>
          </w:p>
        </w:tc>
        <w:tc>
          <w:tcPr>
            <w:tcW w:w="780" w:type="dxa"/>
            <w:shd w:val="clear" w:color="auto" w:fill="F2F2F2" w:themeFill="background1" w:themeFillShade="F2"/>
          </w:tcPr>
          <w:p w14:paraId="7E249702" w14:textId="77777777" w:rsidR="006F5310" w:rsidRPr="004C753D" w:rsidRDefault="006F5310" w:rsidP="00474726">
            <w:pPr>
              <w:rPr>
                <w:sz w:val="16"/>
                <w:szCs w:val="16"/>
                <w:lang w:val="en-GB"/>
              </w:rPr>
            </w:pPr>
          </w:p>
        </w:tc>
        <w:tc>
          <w:tcPr>
            <w:tcW w:w="837" w:type="dxa"/>
            <w:shd w:val="clear" w:color="auto" w:fill="F2F2F2" w:themeFill="background1" w:themeFillShade="F2"/>
          </w:tcPr>
          <w:p w14:paraId="5CC2284D" w14:textId="77777777" w:rsidR="006F5310" w:rsidRPr="004C753D" w:rsidRDefault="006F5310" w:rsidP="00474726">
            <w:pPr>
              <w:rPr>
                <w:sz w:val="16"/>
                <w:szCs w:val="16"/>
                <w:lang w:val="en-GB"/>
              </w:rPr>
            </w:pPr>
            <w:r w:rsidRPr="004C753D">
              <w:rPr>
                <w:sz w:val="16"/>
                <w:szCs w:val="16"/>
                <w:lang w:val="en-GB"/>
              </w:rPr>
              <w:t>Sum</w:t>
            </w:r>
          </w:p>
        </w:tc>
        <w:tc>
          <w:tcPr>
            <w:tcW w:w="921" w:type="dxa"/>
            <w:gridSpan w:val="3"/>
            <w:shd w:val="clear" w:color="auto" w:fill="F2F2F2" w:themeFill="background1" w:themeFillShade="F2"/>
          </w:tcPr>
          <w:p w14:paraId="1F91067D" w14:textId="77777777" w:rsidR="006F5310" w:rsidRPr="004C753D" w:rsidRDefault="000361AD" w:rsidP="00474726">
            <w:pPr>
              <w:jc w:val="right"/>
              <w:rPr>
                <w:color w:val="0000FF"/>
                <w:sz w:val="16"/>
                <w:szCs w:val="16"/>
                <w:lang w:val="en-GB"/>
              </w:rPr>
            </w:pPr>
            <w:r w:rsidRPr="004C753D">
              <w:rPr>
                <w:color w:val="0000FF"/>
                <w:sz w:val="16"/>
                <w:szCs w:val="16"/>
                <w:lang w:val="en-GB"/>
              </w:rPr>
              <w:t>1,170,000</w:t>
            </w:r>
          </w:p>
        </w:tc>
        <w:tc>
          <w:tcPr>
            <w:tcW w:w="2357" w:type="dxa"/>
            <w:shd w:val="clear" w:color="auto" w:fill="F2F2F2" w:themeFill="background1" w:themeFillShade="F2"/>
          </w:tcPr>
          <w:p w14:paraId="19B2AE32" w14:textId="77777777" w:rsidR="006F5310" w:rsidRPr="004C753D" w:rsidRDefault="006F5310" w:rsidP="00474726">
            <w:pPr>
              <w:jc w:val="right"/>
              <w:rPr>
                <w:sz w:val="16"/>
                <w:szCs w:val="16"/>
                <w:lang w:val="en-GB"/>
              </w:rPr>
            </w:pPr>
          </w:p>
        </w:tc>
        <w:tc>
          <w:tcPr>
            <w:tcW w:w="1090" w:type="dxa"/>
            <w:gridSpan w:val="4"/>
            <w:shd w:val="clear" w:color="auto" w:fill="F2F2F2" w:themeFill="background1" w:themeFillShade="F2"/>
          </w:tcPr>
          <w:p w14:paraId="76D18442" w14:textId="77777777" w:rsidR="006F5310" w:rsidRPr="004C753D" w:rsidRDefault="006F5310" w:rsidP="00474726">
            <w:pPr>
              <w:jc w:val="right"/>
              <w:rPr>
                <w:sz w:val="16"/>
                <w:szCs w:val="16"/>
                <w:lang w:val="en-GB"/>
              </w:rPr>
            </w:pPr>
          </w:p>
        </w:tc>
        <w:tc>
          <w:tcPr>
            <w:tcW w:w="1083" w:type="dxa"/>
            <w:shd w:val="clear" w:color="auto" w:fill="F2F2F2" w:themeFill="background1" w:themeFillShade="F2"/>
          </w:tcPr>
          <w:p w14:paraId="5ECBDED9" w14:textId="77777777" w:rsidR="006F5310" w:rsidRPr="004C753D" w:rsidRDefault="006F5310" w:rsidP="00474726">
            <w:pPr>
              <w:jc w:val="right"/>
              <w:rPr>
                <w:sz w:val="16"/>
                <w:szCs w:val="16"/>
                <w:lang w:val="en-GB"/>
              </w:rPr>
            </w:pPr>
          </w:p>
        </w:tc>
        <w:tc>
          <w:tcPr>
            <w:tcW w:w="2170" w:type="dxa"/>
            <w:shd w:val="clear" w:color="auto" w:fill="F2F2F2" w:themeFill="background1" w:themeFillShade="F2"/>
          </w:tcPr>
          <w:p w14:paraId="4E3102DF" w14:textId="77777777" w:rsidR="006F5310" w:rsidRPr="004C753D" w:rsidRDefault="006F5310" w:rsidP="00474726">
            <w:pPr>
              <w:jc w:val="right"/>
              <w:rPr>
                <w:sz w:val="16"/>
                <w:szCs w:val="16"/>
                <w:lang w:val="en-GB"/>
              </w:rPr>
            </w:pPr>
          </w:p>
        </w:tc>
      </w:tr>
      <w:tr w:rsidR="006F5310" w:rsidRPr="004C753D" w14:paraId="4F7D527C" w14:textId="77777777" w:rsidTr="00EB64F9">
        <w:tc>
          <w:tcPr>
            <w:tcW w:w="1552" w:type="dxa"/>
            <w:shd w:val="clear" w:color="auto" w:fill="D9D9D9" w:themeFill="background1" w:themeFillShade="D9"/>
          </w:tcPr>
          <w:p w14:paraId="6C7E468B" w14:textId="77777777" w:rsidR="006F5310" w:rsidRPr="004C753D" w:rsidRDefault="006F5310" w:rsidP="00474726">
            <w:pPr>
              <w:rPr>
                <w:b/>
                <w:sz w:val="16"/>
                <w:szCs w:val="16"/>
                <w:lang w:val="en-GB"/>
              </w:rPr>
            </w:pPr>
            <w:r w:rsidRPr="004C753D">
              <w:rPr>
                <w:b/>
                <w:sz w:val="16"/>
                <w:szCs w:val="16"/>
                <w:lang w:val="en-GB"/>
              </w:rPr>
              <w:t>Core Indicator 2</w:t>
            </w:r>
          </w:p>
        </w:tc>
        <w:tc>
          <w:tcPr>
            <w:tcW w:w="7068" w:type="dxa"/>
            <w:gridSpan w:val="11"/>
            <w:shd w:val="clear" w:color="auto" w:fill="D9D9D9" w:themeFill="background1" w:themeFillShade="D9"/>
          </w:tcPr>
          <w:p w14:paraId="43652E18" w14:textId="77777777" w:rsidR="006F5310" w:rsidRPr="004C753D" w:rsidRDefault="006F5310" w:rsidP="00474726">
            <w:pPr>
              <w:rPr>
                <w:b/>
                <w:sz w:val="16"/>
                <w:szCs w:val="16"/>
                <w:lang w:val="en-GB"/>
              </w:rPr>
            </w:pPr>
            <w:r w:rsidRPr="004C753D">
              <w:rPr>
                <w:b/>
                <w:sz w:val="16"/>
                <w:szCs w:val="16"/>
                <w:lang w:val="en-GB"/>
              </w:rPr>
              <w:t>Marine protected areas created or under improved management for conservation and sustainable use</w:t>
            </w:r>
          </w:p>
        </w:tc>
        <w:tc>
          <w:tcPr>
            <w:tcW w:w="2170" w:type="dxa"/>
            <w:shd w:val="clear" w:color="auto" w:fill="D9D9D9" w:themeFill="background1" w:themeFillShade="D9"/>
          </w:tcPr>
          <w:p w14:paraId="1BA62244" w14:textId="77777777" w:rsidR="006F5310" w:rsidRPr="004C753D" w:rsidRDefault="006F5310" w:rsidP="00474726">
            <w:pPr>
              <w:jc w:val="right"/>
              <w:rPr>
                <w:b/>
                <w:sz w:val="16"/>
                <w:szCs w:val="16"/>
                <w:lang w:val="en-GB"/>
              </w:rPr>
            </w:pPr>
            <w:r w:rsidRPr="004C753D">
              <w:rPr>
                <w:b/>
                <w:i/>
                <w:color w:val="000000"/>
                <w:sz w:val="16"/>
                <w:szCs w:val="16"/>
                <w:lang w:val="en-GB"/>
              </w:rPr>
              <w:fldChar w:fldCharType="begin">
                <w:ffData>
                  <w:name w:val="F_GEB_BD_target"/>
                  <w:enabled/>
                  <w:calcOnExit w:val="0"/>
                  <w:textInput>
                    <w:default w:val="(Hectares)"/>
                  </w:textInput>
                </w:ffData>
              </w:fldChar>
            </w:r>
            <w:r w:rsidRPr="004C753D">
              <w:rPr>
                <w:b/>
                <w:i/>
                <w:color w:val="000000"/>
                <w:sz w:val="16"/>
                <w:szCs w:val="16"/>
                <w:lang w:val="en-GB"/>
              </w:rPr>
              <w:instrText xml:space="preserve"> FORMTEXT </w:instrText>
            </w:r>
            <w:r w:rsidRPr="004C753D">
              <w:rPr>
                <w:b/>
                <w:i/>
                <w:color w:val="000000"/>
                <w:sz w:val="16"/>
                <w:szCs w:val="16"/>
                <w:lang w:val="en-GB"/>
              </w:rPr>
            </w:r>
            <w:r w:rsidRPr="004C753D">
              <w:rPr>
                <w:b/>
                <w:i/>
                <w:color w:val="000000"/>
                <w:sz w:val="16"/>
                <w:szCs w:val="16"/>
                <w:lang w:val="en-GB"/>
              </w:rPr>
              <w:fldChar w:fldCharType="separate"/>
            </w:r>
            <w:r w:rsidRPr="004C753D">
              <w:rPr>
                <w:b/>
                <w:i/>
                <w:noProof/>
                <w:color w:val="000000"/>
                <w:sz w:val="16"/>
                <w:szCs w:val="16"/>
                <w:lang w:val="en-GB"/>
              </w:rPr>
              <w:t>(Hectares)</w:t>
            </w:r>
            <w:r w:rsidRPr="004C753D">
              <w:rPr>
                <w:b/>
                <w:i/>
                <w:color w:val="000000"/>
                <w:sz w:val="16"/>
                <w:szCs w:val="16"/>
                <w:lang w:val="en-GB"/>
              </w:rPr>
              <w:fldChar w:fldCharType="end"/>
            </w:r>
          </w:p>
        </w:tc>
      </w:tr>
      <w:tr w:rsidR="006F5310" w:rsidRPr="004C753D" w14:paraId="1A9C9141" w14:textId="77777777" w:rsidTr="00EB64F9">
        <w:tc>
          <w:tcPr>
            <w:tcW w:w="1552" w:type="dxa"/>
            <w:shd w:val="clear" w:color="auto" w:fill="F2F2F2" w:themeFill="background1" w:themeFillShade="F2"/>
          </w:tcPr>
          <w:p w14:paraId="15D23957" w14:textId="77777777" w:rsidR="006F5310" w:rsidRPr="004C753D" w:rsidRDefault="006F5310" w:rsidP="00474726">
            <w:pPr>
              <w:rPr>
                <w:sz w:val="16"/>
                <w:szCs w:val="16"/>
                <w:lang w:val="en-GB"/>
              </w:rPr>
            </w:pPr>
          </w:p>
        </w:tc>
        <w:tc>
          <w:tcPr>
            <w:tcW w:w="2502" w:type="dxa"/>
            <w:gridSpan w:val="3"/>
            <w:shd w:val="clear" w:color="auto" w:fill="F2F2F2" w:themeFill="background1" w:themeFillShade="F2"/>
          </w:tcPr>
          <w:p w14:paraId="3CEE6D5C" w14:textId="77777777" w:rsidR="006F5310" w:rsidRPr="004C753D" w:rsidRDefault="006F5310" w:rsidP="00474726">
            <w:pPr>
              <w:rPr>
                <w:sz w:val="16"/>
                <w:szCs w:val="16"/>
                <w:lang w:val="en-GB"/>
              </w:rPr>
            </w:pPr>
          </w:p>
        </w:tc>
        <w:tc>
          <w:tcPr>
            <w:tcW w:w="6736" w:type="dxa"/>
            <w:gridSpan w:val="9"/>
            <w:shd w:val="clear" w:color="auto" w:fill="F2F2F2" w:themeFill="background1" w:themeFillShade="F2"/>
          </w:tcPr>
          <w:p w14:paraId="21E64973" w14:textId="77777777" w:rsidR="006F5310" w:rsidRPr="004C753D" w:rsidRDefault="006F5310" w:rsidP="00474726">
            <w:pPr>
              <w:jc w:val="center"/>
              <w:rPr>
                <w:color w:val="000000"/>
                <w:sz w:val="16"/>
                <w:szCs w:val="16"/>
                <w:lang w:val="en-GB"/>
              </w:rPr>
            </w:pPr>
            <w:r w:rsidRPr="004C753D">
              <w:rPr>
                <w:color w:val="000000"/>
                <w:sz w:val="16"/>
                <w:szCs w:val="16"/>
                <w:lang w:val="en-GB"/>
              </w:rPr>
              <w:t>Hectares (2.1+2.2)</w:t>
            </w:r>
          </w:p>
        </w:tc>
      </w:tr>
      <w:tr w:rsidR="00383679" w:rsidRPr="004C753D" w14:paraId="5D5B55EB" w14:textId="77777777" w:rsidTr="00EB64F9">
        <w:tc>
          <w:tcPr>
            <w:tcW w:w="1552" w:type="dxa"/>
            <w:shd w:val="clear" w:color="auto" w:fill="F2F2F2" w:themeFill="background1" w:themeFillShade="F2"/>
          </w:tcPr>
          <w:p w14:paraId="037D213D" w14:textId="77777777" w:rsidR="006F5310" w:rsidRPr="004C753D" w:rsidRDefault="006F5310" w:rsidP="00474726">
            <w:pPr>
              <w:rPr>
                <w:sz w:val="16"/>
                <w:szCs w:val="16"/>
                <w:lang w:val="en-GB"/>
              </w:rPr>
            </w:pPr>
          </w:p>
        </w:tc>
        <w:tc>
          <w:tcPr>
            <w:tcW w:w="2502" w:type="dxa"/>
            <w:gridSpan w:val="3"/>
            <w:shd w:val="clear" w:color="auto" w:fill="F2F2F2" w:themeFill="background1" w:themeFillShade="F2"/>
          </w:tcPr>
          <w:p w14:paraId="7270E498" w14:textId="77777777" w:rsidR="006F5310" w:rsidRPr="004C753D" w:rsidRDefault="006F5310" w:rsidP="00474726">
            <w:pPr>
              <w:rPr>
                <w:sz w:val="16"/>
                <w:szCs w:val="16"/>
                <w:lang w:val="en-GB"/>
              </w:rPr>
            </w:pPr>
          </w:p>
        </w:tc>
        <w:tc>
          <w:tcPr>
            <w:tcW w:w="3465" w:type="dxa"/>
            <w:gridSpan w:val="5"/>
            <w:shd w:val="clear" w:color="auto" w:fill="F2F2F2" w:themeFill="background1" w:themeFillShade="F2"/>
          </w:tcPr>
          <w:p w14:paraId="6FFE8756" w14:textId="77777777" w:rsidR="006F5310" w:rsidRPr="004C753D" w:rsidRDefault="006F5310" w:rsidP="00474726">
            <w:pPr>
              <w:jc w:val="center"/>
              <w:rPr>
                <w:sz w:val="16"/>
                <w:szCs w:val="16"/>
                <w:lang w:val="en-GB"/>
              </w:rPr>
            </w:pPr>
            <w:r w:rsidRPr="004C753D">
              <w:rPr>
                <w:color w:val="000000"/>
                <w:sz w:val="16"/>
                <w:szCs w:val="16"/>
                <w:lang w:val="en-GB"/>
              </w:rPr>
              <w:t>Expected</w:t>
            </w:r>
          </w:p>
        </w:tc>
        <w:tc>
          <w:tcPr>
            <w:tcW w:w="3271" w:type="dxa"/>
            <w:gridSpan w:val="4"/>
            <w:shd w:val="clear" w:color="auto" w:fill="F2F2F2" w:themeFill="background1" w:themeFillShade="F2"/>
          </w:tcPr>
          <w:p w14:paraId="129AF2A5" w14:textId="77777777" w:rsidR="006F5310" w:rsidRPr="004C753D" w:rsidRDefault="006F5310" w:rsidP="00474726">
            <w:pPr>
              <w:jc w:val="center"/>
              <w:rPr>
                <w:color w:val="000000"/>
                <w:sz w:val="16"/>
                <w:szCs w:val="16"/>
                <w:lang w:val="en-GB"/>
              </w:rPr>
            </w:pPr>
            <w:r w:rsidRPr="004C753D">
              <w:rPr>
                <w:color w:val="000000"/>
                <w:sz w:val="16"/>
                <w:szCs w:val="16"/>
                <w:lang w:val="en-GB"/>
              </w:rPr>
              <w:t>Achieved</w:t>
            </w:r>
          </w:p>
        </w:tc>
      </w:tr>
      <w:tr w:rsidR="00EB64F9" w:rsidRPr="004C753D" w14:paraId="2DAEDBB9" w14:textId="77777777" w:rsidTr="00EB64F9">
        <w:tc>
          <w:tcPr>
            <w:tcW w:w="1552" w:type="dxa"/>
            <w:shd w:val="clear" w:color="auto" w:fill="F2F2F2" w:themeFill="background1" w:themeFillShade="F2"/>
          </w:tcPr>
          <w:p w14:paraId="13FBF822" w14:textId="77777777" w:rsidR="006F5310" w:rsidRPr="004C753D" w:rsidRDefault="006F5310" w:rsidP="00474726">
            <w:pPr>
              <w:rPr>
                <w:sz w:val="16"/>
                <w:szCs w:val="16"/>
                <w:lang w:val="en-GB"/>
              </w:rPr>
            </w:pPr>
          </w:p>
        </w:tc>
        <w:tc>
          <w:tcPr>
            <w:tcW w:w="2502" w:type="dxa"/>
            <w:gridSpan w:val="3"/>
            <w:shd w:val="clear" w:color="auto" w:fill="F2F2F2" w:themeFill="background1" w:themeFillShade="F2"/>
          </w:tcPr>
          <w:p w14:paraId="446AE913" w14:textId="77777777" w:rsidR="006F5310" w:rsidRPr="004C753D" w:rsidRDefault="006F5310" w:rsidP="00474726">
            <w:pPr>
              <w:rPr>
                <w:sz w:val="16"/>
                <w:szCs w:val="16"/>
                <w:lang w:val="en-GB"/>
              </w:rPr>
            </w:pPr>
          </w:p>
        </w:tc>
        <w:tc>
          <w:tcPr>
            <w:tcW w:w="2393" w:type="dxa"/>
            <w:gridSpan w:val="3"/>
            <w:shd w:val="clear" w:color="auto" w:fill="F2F2F2" w:themeFill="background1" w:themeFillShade="F2"/>
          </w:tcPr>
          <w:p w14:paraId="547C44A2" w14:textId="77777777" w:rsidR="006F5310" w:rsidRPr="004C753D" w:rsidRDefault="006F5310" w:rsidP="00474726">
            <w:pPr>
              <w:jc w:val="center"/>
              <w:rPr>
                <w:sz w:val="16"/>
                <w:szCs w:val="16"/>
                <w:lang w:val="en-GB"/>
              </w:rPr>
            </w:pPr>
            <w:r w:rsidRPr="004C753D">
              <w:rPr>
                <w:sz w:val="16"/>
                <w:szCs w:val="16"/>
                <w:lang w:val="en-GB"/>
              </w:rPr>
              <w:t>PIF stage</w:t>
            </w:r>
          </w:p>
        </w:tc>
        <w:tc>
          <w:tcPr>
            <w:tcW w:w="1072" w:type="dxa"/>
            <w:gridSpan w:val="2"/>
            <w:shd w:val="clear" w:color="auto" w:fill="F2F2F2" w:themeFill="background1" w:themeFillShade="F2"/>
          </w:tcPr>
          <w:p w14:paraId="3E61E6AC" w14:textId="77777777" w:rsidR="006F5310" w:rsidRPr="004C753D" w:rsidRDefault="006F5310" w:rsidP="00474726">
            <w:pPr>
              <w:jc w:val="center"/>
              <w:rPr>
                <w:sz w:val="16"/>
                <w:szCs w:val="16"/>
                <w:lang w:val="en-GB"/>
              </w:rPr>
            </w:pPr>
            <w:r w:rsidRPr="004C753D">
              <w:rPr>
                <w:sz w:val="16"/>
                <w:szCs w:val="16"/>
                <w:lang w:val="en-GB"/>
              </w:rPr>
              <w:t xml:space="preserve">Endorsement </w:t>
            </w:r>
          </w:p>
        </w:tc>
        <w:tc>
          <w:tcPr>
            <w:tcW w:w="1101" w:type="dxa"/>
            <w:gridSpan w:val="3"/>
            <w:shd w:val="clear" w:color="auto" w:fill="F2F2F2" w:themeFill="background1" w:themeFillShade="F2"/>
          </w:tcPr>
          <w:p w14:paraId="4CDB3CEF" w14:textId="77777777" w:rsidR="006F5310" w:rsidRPr="004C753D" w:rsidRDefault="006F5310" w:rsidP="00474726">
            <w:pPr>
              <w:jc w:val="center"/>
              <w:rPr>
                <w:sz w:val="16"/>
                <w:szCs w:val="16"/>
                <w:lang w:val="en-GB"/>
              </w:rPr>
            </w:pPr>
            <w:r w:rsidRPr="004C753D">
              <w:rPr>
                <w:sz w:val="16"/>
                <w:szCs w:val="16"/>
                <w:lang w:val="en-GB"/>
              </w:rPr>
              <w:t>MTR</w:t>
            </w:r>
          </w:p>
        </w:tc>
        <w:tc>
          <w:tcPr>
            <w:tcW w:w="2170" w:type="dxa"/>
            <w:shd w:val="clear" w:color="auto" w:fill="F2F2F2" w:themeFill="background1" w:themeFillShade="F2"/>
          </w:tcPr>
          <w:p w14:paraId="11BD7E9C" w14:textId="77777777" w:rsidR="006F5310" w:rsidRPr="004C753D" w:rsidRDefault="006F5310" w:rsidP="00474726">
            <w:pPr>
              <w:jc w:val="center"/>
              <w:rPr>
                <w:i/>
                <w:color w:val="000000"/>
                <w:sz w:val="16"/>
                <w:szCs w:val="16"/>
                <w:lang w:val="en-GB"/>
              </w:rPr>
            </w:pPr>
            <w:r w:rsidRPr="004C753D">
              <w:rPr>
                <w:i/>
                <w:color w:val="000000"/>
                <w:sz w:val="16"/>
                <w:szCs w:val="16"/>
                <w:lang w:val="en-GB"/>
              </w:rPr>
              <w:t>TE</w:t>
            </w:r>
          </w:p>
        </w:tc>
      </w:tr>
      <w:tr w:rsidR="00EB64F9" w:rsidRPr="004C753D" w14:paraId="5FE2FC0E" w14:textId="77777777" w:rsidTr="00EB64F9">
        <w:tc>
          <w:tcPr>
            <w:tcW w:w="1552" w:type="dxa"/>
            <w:shd w:val="clear" w:color="auto" w:fill="F2F2F2" w:themeFill="background1" w:themeFillShade="F2"/>
          </w:tcPr>
          <w:p w14:paraId="283012C3" w14:textId="77777777" w:rsidR="006F5310" w:rsidRPr="004C753D" w:rsidRDefault="006F5310" w:rsidP="00474726">
            <w:pPr>
              <w:rPr>
                <w:sz w:val="16"/>
                <w:szCs w:val="16"/>
                <w:lang w:val="en-GB"/>
              </w:rPr>
            </w:pPr>
          </w:p>
        </w:tc>
        <w:tc>
          <w:tcPr>
            <w:tcW w:w="2502" w:type="dxa"/>
            <w:gridSpan w:val="3"/>
            <w:shd w:val="clear" w:color="auto" w:fill="F2F2F2" w:themeFill="background1" w:themeFillShade="F2"/>
          </w:tcPr>
          <w:p w14:paraId="574C926A" w14:textId="77777777" w:rsidR="006F5310" w:rsidRPr="004C753D" w:rsidRDefault="006F5310" w:rsidP="00474726">
            <w:pPr>
              <w:rPr>
                <w:sz w:val="16"/>
                <w:szCs w:val="16"/>
                <w:lang w:val="en-GB"/>
              </w:rPr>
            </w:pPr>
          </w:p>
        </w:tc>
        <w:tc>
          <w:tcPr>
            <w:tcW w:w="2393" w:type="dxa"/>
            <w:gridSpan w:val="3"/>
            <w:shd w:val="clear" w:color="auto" w:fill="F2F2F2" w:themeFill="background1" w:themeFillShade="F2"/>
          </w:tcPr>
          <w:p w14:paraId="2F99C29A" w14:textId="77777777" w:rsidR="00945A30" w:rsidRPr="004C753D" w:rsidRDefault="00945A30" w:rsidP="003A1417">
            <w:pPr>
              <w:jc w:val="center"/>
              <w:rPr>
                <w:color w:val="0000FF"/>
                <w:sz w:val="16"/>
                <w:szCs w:val="16"/>
                <w:lang w:val="en-GB"/>
              </w:rPr>
            </w:pPr>
            <w:r w:rsidRPr="004C753D">
              <w:rPr>
                <w:color w:val="0000FF"/>
                <w:sz w:val="16"/>
                <w:szCs w:val="16"/>
                <w:lang w:val="en-GB"/>
              </w:rPr>
              <w:t>780,000</w:t>
            </w:r>
          </w:p>
        </w:tc>
        <w:tc>
          <w:tcPr>
            <w:tcW w:w="1072" w:type="dxa"/>
            <w:gridSpan w:val="2"/>
            <w:shd w:val="clear" w:color="auto" w:fill="F2F2F2" w:themeFill="background1" w:themeFillShade="F2"/>
          </w:tcPr>
          <w:p w14:paraId="38CB5C79" w14:textId="77777777" w:rsidR="006F5310" w:rsidRPr="004C753D" w:rsidRDefault="006F5310" w:rsidP="00474726">
            <w:pPr>
              <w:jc w:val="right"/>
              <w:rPr>
                <w:sz w:val="16"/>
                <w:szCs w:val="16"/>
                <w:lang w:val="en-GB"/>
              </w:rPr>
            </w:pPr>
          </w:p>
        </w:tc>
        <w:tc>
          <w:tcPr>
            <w:tcW w:w="1101" w:type="dxa"/>
            <w:gridSpan w:val="3"/>
            <w:shd w:val="clear" w:color="auto" w:fill="F2F2F2" w:themeFill="background1" w:themeFillShade="F2"/>
          </w:tcPr>
          <w:p w14:paraId="6CA74F38" w14:textId="77777777" w:rsidR="006F5310" w:rsidRPr="004C753D" w:rsidRDefault="006F5310" w:rsidP="00474726">
            <w:pPr>
              <w:jc w:val="right"/>
              <w:rPr>
                <w:sz w:val="16"/>
                <w:szCs w:val="16"/>
                <w:lang w:val="en-GB"/>
              </w:rPr>
            </w:pPr>
          </w:p>
        </w:tc>
        <w:tc>
          <w:tcPr>
            <w:tcW w:w="2170" w:type="dxa"/>
            <w:shd w:val="clear" w:color="auto" w:fill="F2F2F2" w:themeFill="background1" w:themeFillShade="F2"/>
          </w:tcPr>
          <w:p w14:paraId="6996F933" w14:textId="77777777" w:rsidR="006F5310" w:rsidRPr="004C753D" w:rsidRDefault="006F5310" w:rsidP="00474726">
            <w:pPr>
              <w:jc w:val="right"/>
              <w:rPr>
                <w:i/>
                <w:color w:val="000000"/>
                <w:sz w:val="16"/>
                <w:szCs w:val="16"/>
                <w:lang w:val="en-GB"/>
              </w:rPr>
            </w:pPr>
          </w:p>
        </w:tc>
      </w:tr>
      <w:tr w:rsidR="006F5310" w:rsidRPr="004C753D" w14:paraId="2429673F" w14:textId="77777777" w:rsidTr="00EB64F9">
        <w:tc>
          <w:tcPr>
            <w:tcW w:w="1552" w:type="dxa"/>
            <w:shd w:val="clear" w:color="auto" w:fill="BFBFBF" w:themeFill="background1" w:themeFillShade="BF"/>
          </w:tcPr>
          <w:p w14:paraId="21EC9FD2" w14:textId="77777777" w:rsidR="006F5310" w:rsidRPr="004C753D" w:rsidRDefault="006F5310" w:rsidP="00474726">
            <w:pPr>
              <w:rPr>
                <w:sz w:val="16"/>
                <w:szCs w:val="16"/>
                <w:lang w:val="en-GB"/>
              </w:rPr>
            </w:pPr>
            <w:r w:rsidRPr="004C753D">
              <w:rPr>
                <w:sz w:val="16"/>
                <w:szCs w:val="16"/>
                <w:lang w:val="en-GB"/>
              </w:rPr>
              <w:t>Indicator 2.1</w:t>
            </w:r>
          </w:p>
        </w:tc>
        <w:tc>
          <w:tcPr>
            <w:tcW w:w="7068" w:type="dxa"/>
            <w:gridSpan w:val="11"/>
            <w:shd w:val="clear" w:color="auto" w:fill="BFBFBF" w:themeFill="background1" w:themeFillShade="BF"/>
          </w:tcPr>
          <w:p w14:paraId="0DBC0300" w14:textId="77777777" w:rsidR="006F5310" w:rsidRPr="004C753D" w:rsidRDefault="006F5310" w:rsidP="00474726">
            <w:pPr>
              <w:rPr>
                <w:sz w:val="16"/>
                <w:szCs w:val="16"/>
                <w:lang w:val="en-GB"/>
              </w:rPr>
            </w:pPr>
            <w:r w:rsidRPr="004C753D">
              <w:rPr>
                <w:sz w:val="16"/>
                <w:szCs w:val="16"/>
                <w:lang w:val="en-GB"/>
              </w:rPr>
              <w:t>Marine protected areas newly created</w:t>
            </w:r>
          </w:p>
        </w:tc>
        <w:tc>
          <w:tcPr>
            <w:tcW w:w="2170" w:type="dxa"/>
            <w:shd w:val="clear" w:color="auto" w:fill="BFBFBF" w:themeFill="background1" w:themeFillShade="BF"/>
          </w:tcPr>
          <w:p w14:paraId="00CBC3F6" w14:textId="77777777" w:rsidR="006F5310" w:rsidRPr="004C753D" w:rsidRDefault="006F5310" w:rsidP="00474726">
            <w:pPr>
              <w:jc w:val="right"/>
              <w:rPr>
                <w:sz w:val="16"/>
                <w:szCs w:val="16"/>
                <w:lang w:val="en-GB"/>
              </w:rPr>
            </w:pPr>
            <w:r w:rsidRPr="004C753D">
              <w:rPr>
                <w:i/>
                <w:color w:val="000000"/>
                <w:sz w:val="16"/>
                <w:szCs w:val="16"/>
                <w:lang w:val="en-GB"/>
              </w:rPr>
              <w:fldChar w:fldCharType="begin">
                <w:ffData>
                  <w:name w:val="F_GEB_BD_target"/>
                  <w:enabled/>
                  <w:calcOnExit w:val="0"/>
                  <w:textInput/>
                </w:ffData>
              </w:fldChar>
            </w:r>
            <w:r w:rsidRPr="004C753D">
              <w:rPr>
                <w:i/>
                <w:color w:val="000000"/>
                <w:sz w:val="16"/>
                <w:szCs w:val="16"/>
                <w:lang w:val="en-GB"/>
              </w:rPr>
              <w:instrText xml:space="preserve"> FORMTEXT </w:instrText>
            </w:r>
            <w:r w:rsidRPr="004C753D">
              <w:rPr>
                <w:i/>
                <w:color w:val="000000"/>
                <w:sz w:val="16"/>
                <w:szCs w:val="16"/>
                <w:lang w:val="en-GB"/>
              </w:rPr>
            </w:r>
            <w:r w:rsidRPr="004C753D">
              <w:rPr>
                <w:i/>
                <w:color w:val="000000"/>
                <w:sz w:val="16"/>
                <w:szCs w:val="16"/>
                <w:lang w:val="en-GB"/>
              </w:rPr>
              <w:fldChar w:fldCharType="separate"/>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color w:val="000000"/>
                <w:sz w:val="16"/>
                <w:szCs w:val="16"/>
                <w:lang w:val="en-GB"/>
              </w:rPr>
              <w:fldChar w:fldCharType="end"/>
            </w:r>
          </w:p>
        </w:tc>
      </w:tr>
      <w:tr w:rsidR="006F5310" w:rsidRPr="004C753D" w14:paraId="5AF6ECCB" w14:textId="77777777" w:rsidTr="00EB64F9">
        <w:tc>
          <w:tcPr>
            <w:tcW w:w="1552" w:type="dxa"/>
            <w:vMerge w:val="restart"/>
            <w:shd w:val="clear" w:color="auto" w:fill="F2F2F2" w:themeFill="background1" w:themeFillShade="F2"/>
            <w:vAlign w:val="center"/>
          </w:tcPr>
          <w:p w14:paraId="636A9C2D" w14:textId="77777777" w:rsidR="006F5310" w:rsidRPr="004C753D" w:rsidRDefault="006F5310" w:rsidP="00474726">
            <w:pPr>
              <w:rPr>
                <w:sz w:val="16"/>
                <w:szCs w:val="16"/>
                <w:lang w:val="en-GB"/>
              </w:rPr>
            </w:pPr>
            <w:r w:rsidRPr="004C753D">
              <w:rPr>
                <w:sz w:val="16"/>
                <w:szCs w:val="16"/>
                <w:lang w:val="en-GB"/>
              </w:rPr>
              <w:t>Name of Protected Area</w:t>
            </w:r>
          </w:p>
        </w:tc>
        <w:tc>
          <w:tcPr>
            <w:tcW w:w="780" w:type="dxa"/>
            <w:vMerge w:val="restart"/>
            <w:shd w:val="clear" w:color="auto" w:fill="F2F2F2" w:themeFill="background1" w:themeFillShade="F2"/>
            <w:vAlign w:val="center"/>
          </w:tcPr>
          <w:p w14:paraId="0BF649D9" w14:textId="77777777" w:rsidR="006F5310" w:rsidRPr="004C753D" w:rsidRDefault="006F5310" w:rsidP="00474726">
            <w:pPr>
              <w:rPr>
                <w:sz w:val="16"/>
                <w:szCs w:val="16"/>
                <w:lang w:val="en-GB"/>
              </w:rPr>
            </w:pPr>
            <w:r w:rsidRPr="004C753D">
              <w:rPr>
                <w:sz w:val="16"/>
                <w:szCs w:val="16"/>
                <w:lang w:val="en-GB"/>
              </w:rPr>
              <w:t>WDPA ID</w:t>
            </w:r>
          </w:p>
        </w:tc>
        <w:tc>
          <w:tcPr>
            <w:tcW w:w="1758" w:type="dxa"/>
            <w:gridSpan w:val="4"/>
            <w:vMerge w:val="restart"/>
            <w:shd w:val="clear" w:color="auto" w:fill="F2F2F2" w:themeFill="background1" w:themeFillShade="F2"/>
            <w:vAlign w:val="center"/>
          </w:tcPr>
          <w:p w14:paraId="027BBD63" w14:textId="77777777" w:rsidR="006F5310" w:rsidRPr="004C753D" w:rsidRDefault="006F5310" w:rsidP="00474726">
            <w:pPr>
              <w:rPr>
                <w:sz w:val="16"/>
                <w:szCs w:val="16"/>
                <w:lang w:val="en-GB"/>
              </w:rPr>
            </w:pPr>
            <w:r w:rsidRPr="004C753D">
              <w:rPr>
                <w:sz w:val="16"/>
                <w:szCs w:val="16"/>
                <w:lang w:val="en-GB"/>
              </w:rPr>
              <w:t>IUCN category</w:t>
            </w:r>
          </w:p>
        </w:tc>
        <w:tc>
          <w:tcPr>
            <w:tcW w:w="6700" w:type="dxa"/>
            <w:gridSpan w:val="7"/>
            <w:shd w:val="clear" w:color="auto" w:fill="F2F2F2" w:themeFill="background1" w:themeFillShade="F2"/>
          </w:tcPr>
          <w:p w14:paraId="601D313D" w14:textId="77777777" w:rsidR="006F5310" w:rsidRPr="004C753D" w:rsidRDefault="006F5310" w:rsidP="00474726">
            <w:pPr>
              <w:jc w:val="center"/>
              <w:rPr>
                <w:sz w:val="16"/>
                <w:szCs w:val="16"/>
                <w:lang w:val="en-GB"/>
              </w:rPr>
            </w:pPr>
            <w:r w:rsidRPr="004C753D">
              <w:rPr>
                <w:sz w:val="16"/>
                <w:szCs w:val="16"/>
                <w:lang w:val="en-GB"/>
              </w:rPr>
              <w:t>Hectares</w:t>
            </w:r>
          </w:p>
        </w:tc>
      </w:tr>
      <w:tr w:rsidR="001745CA" w:rsidRPr="004C753D" w14:paraId="320D9D2F" w14:textId="77777777" w:rsidTr="00EB64F9">
        <w:tc>
          <w:tcPr>
            <w:tcW w:w="1552" w:type="dxa"/>
            <w:vMerge/>
            <w:shd w:val="clear" w:color="auto" w:fill="F2F2F2" w:themeFill="background1" w:themeFillShade="F2"/>
          </w:tcPr>
          <w:p w14:paraId="4DE70D59" w14:textId="77777777" w:rsidR="006F5310" w:rsidRPr="004C753D" w:rsidRDefault="006F5310" w:rsidP="00474726">
            <w:pPr>
              <w:rPr>
                <w:sz w:val="16"/>
                <w:szCs w:val="16"/>
                <w:lang w:val="en-GB"/>
              </w:rPr>
            </w:pPr>
          </w:p>
        </w:tc>
        <w:tc>
          <w:tcPr>
            <w:tcW w:w="780" w:type="dxa"/>
            <w:vMerge/>
            <w:shd w:val="clear" w:color="auto" w:fill="F2F2F2" w:themeFill="background1" w:themeFillShade="F2"/>
          </w:tcPr>
          <w:p w14:paraId="33F7F4DC" w14:textId="77777777" w:rsidR="006F5310" w:rsidRPr="004C753D" w:rsidRDefault="006F5310" w:rsidP="00474726">
            <w:pPr>
              <w:rPr>
                <w:sz w:val="16"/>
                <w:szCs w:val="16"/>
                <w:lang w:val="en-GB"/>
              </w:rPr>
            </w:pPr>
          </w:p>
        </w:tc>
        <w:tc>
          <w:tcPr>
            <w:tcW w:w="1758" w:type="dxa"/>
            <w:gridSpan w:val="4"/>
            <w:vMerge/>
            <w:shd w:val="clear" w:color="auto" w:fill="F2F2F2" w:themeFill="background1" w:themeFillShade="F2"/>
          </w:tcPr>
          <w:p w14:paraId="4A797A7B" w14:textId="77777777" w:rsidR="006F5310" w:rsidRPr="004C753D" w:rsidRDefault="006F5310" w:rsidP="00474726">
            <w:pPr>
              <w:rPr>
                <w:sz w:val="16"/>
                <w:szCs w:val="16"/>
                <w:lang w:val="en-GB"/>
              </w:rPr>
            </w:pPr>
          </w:p>
        </w:tc>
        <w:tc>
          <w:tcPr>
            <w:tcW w:w="3447" w:type="dxa"/>
            <w:gridSpan w:val="5"/>
            <w:shd w:val="clear" w:color="auto" w:fill="F2F2F2" w:themeFill="background1" w:themeFillShade="F2"/>
          </w:tcPr>
          <w:p w14:paraId="315CA35E" w14:textId="77777777" w:rsidR="006F5310" w:rsidRPr="004C753D" w:rsidRDefault="006F5310" w:rsidP="00474726">
            <w:pPr>
              <w:jc w:val="center"/>
              <w:rPr>
                <w:sz w:val="16"/>
                <w:szCs w:val="16"/>
                <w:lang w:val="en-GB"/>
              </w:rPr>
            </w:pPr>
            <w:r w:rsidRPr="004C753D">
              <w:rPr>
                <w:sz w:val="16"/>
                <w:szCs w:val="16"/>
                <w:lang w:val="en-GB"/>
              </w:rPr>
              <w:t>Expected</w:t>
            </w:r>
          </w:p>
        </w:tc>
        <w:tc>
          <w:tcPr>
            <w:tcW w:w="3253" w:type="dxa"/>
            <w:gridSpan w:val="2"/>
            <w:shd w:val="clear" w:color="auto" w:fill="F2F2F2" w:themeFill="background1" w:themeFillShade="F2"/>
          </w:tcPr>
          <w:p w14:paraId="49F40917" w14:textId="77777777" w:rsidR="006F5310" w:rsidRPr="004C753D" w:rsidRDefault="006F5310" w:rsidP="00474726">
            <w:pPr>
              <w:jc w:val="center"/>
              <w:rPr>
                <w:sz w:val="16"/>
                <w:szCs w:val="16"/>
                <w:lang w:val="en-GB"/>
              </w:rPr>
            </w:pPr>
            <w:r w:rsidRPr="004C753D">
              <w:rPr>
                <w:sz w:val="16"/>
                <w:szCs w:val="16"/>
                <w:lang w:val="en-GB"/>
              </w:rPr>
              <w:t>Achieved</w:t>
            </w:r>
          </w:p>
        </w:tc>
      </w:tr>
      <w:tr w:rsidR="000D58FE" w:rsidRPr="004C753D" w14:paraId="20D334BA" w14:textId="77777777" w:rsidTr="00EB64F9">
        <w:tc>
          <w:tcPr>
            <w:tcW w:w="1552" w:type="dxa"/>
            <w:vMerge/>
            <w:shd w:val="clear" w:color="auto" w:fill="F2F2F2" w:themeFill="background1" w:themeFillShade="F2"/>
          </w:tcPr>
          <w:p w14:paraId="4F53E825" w14:textId="77777777" w:rsidR="006F5310" w:rsidRPr="004C753D" w:rsidRDefault="006F5310" w:rsidP="00474726">
            <w:pPr>
              <w:rPr>
                <w:sz w:val="16"/>
                <w:szCs w:val="16"/>
                <w:lang w:val="en-GB"/>
              </w:rPr>
            </w:pPr>
          </w:p>
        </w:tc>
        <w:tc>
          <w:tcPr>
            <w:tcW w:w="780" w:type="dxa"/>
            <w:vMerge/>
            <w:shd w:val="clear" w:color="auto" w:fill="F2F2F2" w:themeFill="background1" w:themeFillShade="F2"/>
          </w:tcPr>
          <w:p w14:paraId="60FDA5A3" w14:textId="77777777" w:rsidR="006F5310" w:rsidRPr="004C753D" w:rsidRDefault="006F5310" w:rsidP="00474726">
            <w:pPr>
              <w:rPr>
                <w:sz w:val="16"/>
                <w:szCs w:val="16"/>
                <w:lang w:val="en-GB"/>
              </w:rPr>
            </w:pPr>
          </w:p>
        </w:tc>
        <w:tc>
          <w:tcPr>
            <w:tcW w:w="1758" w:type="dxa"/>
            <w:gridSpan w:val="4"/>
            <w:vMerge/>
            <w:shd w:val="clear" w:color="auto" w:fill="F2F2F2" w:themeFill="background1" w:themeFillShade="F2"/>
          </w:tcPr>
          <w:p w14:paraId="7DC84204" w14:textId="77777777" w:rsidR="006F5310" w:rsidRPr="004C753D" w:rsidRDefault="006F5310" w:rsidP="00474726">
            <w:pPr>
              <w:rPr>
                <w:sz w:val="16"/>
                <w:szCs w:val="16"/>
                <w:lang w:val="en-GB"/>
              </w:rPr>
            </w:pPr>
          </w:p>
        </w:tc>
        <w:tc>
          <w:tcPr>
            <w:tcW w:w="2357" w:type="dxa"/>
            <w:shd w:val="clear" w:color="auto" w:fill="F2F2F2" w:themeFill="background1" w:themeFillShade="F2"/>
          </w:tcPr>
          <w:p w14:paraId="06999190" w14:textId="77777777" w:rsidR="006F5310" w:rsidRPr="004C753D" w:rsidRDefault="006F5310" w:rsidP="00474726">
            <w:pPr>
              <w:jc w:val="center"/>
              <w:rPr>
                <w:sz w:val="16"/>
                <w:szCs w:val="16"/>
                <w:lang w:val="en-GB"/>
              </w:rPr>
            </w:pPr>
            <w:r w:rsidRPr="004C753D">
              <w:rPr>
                <w:sz w:val="16"/>
                <w:szCs w:val="16"/>
                <w:lang w:val="en-GB"/>
              </w:rPr>
              <w:t>PIF stage</w:t>
            </w:r>
          </w:p>
        </w:tc>
        <w:tc>
          <w:tcPr>
            <w:tcW w:w="1090" w:type="dxa"/>
            <w:gridSpan w:val="4"/>
            <w:shd w:val="clear" w:color="auto" w:fill="F2F2F2" w:themeFill="background1" w:themeFillShade="F2"/>
          </w:tcPr>
          <w:p w14:paraId="4C71E966" w14:textId="77777777" w:rsidR="006F5310" w:rsidRPr="004C753D" w:rsidRDefault="006F5310" w:rsidP="00474726">
            <w:pPr>
              <w:jc w:val="center"/>
              <w:rPr>
                <w:sz w:val="16"/>
                <w:szCs w:val="16"/>
                <w:lang w:val="en-GB"/>
              </w:rPr>
            </w:pPr>
            <w:r w:rsidRPr="004C753D">
              <w:rPr>
                <w:sz w:val="16"/>
                <w:szCs w:val="16"/>
                <w:lang w:val="en-GB"/>
              </w:rPr>
              <w:t>Endorsement</w:t>
            </w:r>
          </w:p>
        </w:tc>
        <w:tc>
          <w:tcPr>
            <w:tcW w:w="1083" w:type="dxa"/>
            <w:shd w:val="clear" w:color="auto" w:fill="F2F2F2" w:themeFill="background1" w:themeFillShade="F2"/>
          </w:tcPr>
          <w:p w14:paraId="4913CEB6" w14:textId="77777777" w:rsidR="006F5310" w:rsidRPr="004C753D" w:rsidRDefault="006F5310" w:rsidP="00474726">
            <w:pPr>
              <w:jc w:val="center"/>
              <w:rPr>
                <w:sz w:val="16"/>
                <w:szCs w:val="16"/>
                <w:lang w:val="en-GB"/>
              </w:rPr>
            </w:pPr>
            <w:r w:rsidRPr="004C753D">
              <w:rPr>
                <w:sz w:val="16"/>
                <w:szCs w:val="16"/>
                <w:lang w:val="en-GB"/>
              </w:rPr>
              <w:t>MTR</w:t>
            </w:r>
          </w:p>
        </w:tc>
        <w:tc>
          <w:tcPr>
            <w:tcW w:w="2170" w:type="dxa"/>
            <w:shd w:val="clear" w:color="auto" w:fill="F2F2F2" w:themeFill="background1" w:themeFillShade="F2"/>
          </w:tcPr>
          <w:p w14:paraId="17EE0219" w14:textId="77777777" w:rsidR="006F5310" w:rsidRPr="004C753D" w:rsidRDefault="006F5310" w:rsidP="00474726">
            <w:pPr>
              <w:jc w:val="center"/>
              <w:rPr>
                <w:sz w:val="16"/>
                <w:szCs w:val="16"/>
                <w:lang w:val="en-GB"/>
              </w:rPr>
            </w:pPr>
            <w:r w:rsidRPr="004C753D">
              <w:rPr>
                <w:sz w:val="16"/>
                <w:szCs w:val="16"/>
                <w:lang w:val="en-GB"/>
              </w:rPr>
              <w:t>TE</w:t>
            </w:r>
          </w:p>
        </w:tc>
      </w:tr>
      <w:tr w:rsidR="000D58FE" w:rsidRPr="004C753D" w14:paraId="6753397E" w14:textId="77777777" w:rsidTr="00EB64F9">
        <w:tc>
          <w:tcPr>
            <w:tcW w:w="1552" w:type="dxa"/>
            <w:shd w:val="clear" w:color="auto" w:fill="F2F2F2" w:themeFill="background1" w:themeFillShade="F2"/>
          </w:tcPr>
          <w:p w14:paraId="619A8D86" w14:textId="77777777" w:rsidR="001745CA" w:rsidRPr="004C753D" w:rsidRDefault="001745CA" w:rsidP="001745CA">
            <w:pPr>
              <w:rPr>
                <w:color w:val="0000FF"/>
                <w:sz w:val="16"/>
                <w:szCs w:val="16"/>
                <w:lang w:val="en-GB"/>
              </w:rPr>
            </w:pPr>
          </w:p>
        </w:tc>
        <w:tc>
          <w:tcPr>
            <w:tcW w:w="780" w:type="dxa"/>
            <w:shd w:val="clear" w:color="auto" w:fill="F2F2F2" w:themeFill="background1" w:themeFillShade="F2"/>
          </w:tcPr>
          <w:p w14:paraId="0134323D" w14:textId="77777777" w:rsidR="001745CA" w:rsidRPr="004C753D" w:rsidRDefault="001745CA" w:rsidP="001745CA">
            <w:pPr>
              <w:jc w:val="right"/>
              <w:rPr>
                <w:color w:val="0000FF"/>
                <w:sz w:val="16"/>
                <w:szCs w:val="16"/>
                <w:lang w:val="en-GB"/>
              </w:rPr>
            </w:pPr>
          </w:p>
        </w:tc>
        <w:tc>
          <w:tcPr>
            <w:tcW w:w="1758" w:type="dxa"/>
            <w:gridSpan w:val="4"/>
            <w:shd w:val="clear" w:color="auto" w:fill="F2F2F2" w:themeFill="background1" w:themeFillShade="F2"/>
          </w:tcPr>
          <w:p w14:paraId="4A77F87F" w14:textId="77777777" w:rsidR="001745CA" w:rsidRPr="004C753D" w:rsidRDefault="001745CA" w:rsidP="001745CA">
            <w:pPr>
              <w:jc w:val="right"/>
              <w:rPr>
                <w:color w:val="0000FF"/>
                <w:sz w:val="16"/>
                <w:szCs w:val="16"/>
                <w:lang w:val="en-GB"/>
              </w:rPr>
            </w:pPr>
          </w:p>
        </w:tc>
        <w:tc>
          <w:tcPr>
            <w:tcW w:w="2357" w:type="dxa"/>
            <w:shd w:val="clear" w:color="auto" w:fill="F2F2F2" w:themeFill="background1" w:themeFillShade="F2"/>
          </w:tcPr>
          <w:p w14:paraId="7784EBAA" w14:textId="77777777" w:rsidR="001745CA" w:rsidRPr="004C753D" w:rsidRDefault="001745CA" w:rsidP="001745CA">
            <w:pPr>
              <w:jc w:val="right"/>
              <w:rPr>
                <w:sz w:val="16"/>
                <w:szCs w:val="16"/>
                <w:lang w:val="en-GB"/>
              </w:rPr>
            </w:pPr>
          </w:p>
        </w:tc>
        <w:tc>
          <w:tcPr>
            <w:tcW w:w="1090" w:type="dxa"/>
            <w:gridSpan w:val="4"/>
            <w:shd w:val="clear" w:color="auto" w:fill="F2F2F2" w:themeFill="background1" w:themeFillShade="F2"/>
          </w:tcPr>
          <w:p w14:paraId="4151C1A8" w14:textId="77777777" w:rsidR="001745CA" w:rsidRPr="004C753D" w:rsidRDefault="001745CA" w:rsidP="001745CA">
            <w:pPr>
              <w:jc w:val="right"/>
              <w:rPr>
                <w:sz w:val="16"/>
                <w:szCs w:val="16"/>
                <w:lang w:val="en-GB"/>
              </w:rPr>
            </w:pPr>
          </w:p>
        </w:tc>
        <w:tc>
          <w:tcPr>
            <w:tcW w:w="1083" w:type="dxa"/>
            <w:shd w:val="clear" w:color="auto" w:fill="F2F2F2" w:themeFill="background1" w:themeFillShade="F2"/>
          </w:tcPr>
          <w:p w14:paraId="787F2F42" w14:textId="77777777" w:rsidR="001745CA" w:rsidRPr="004C753D" w:rsidRDefault="001745CA" w:rsidP="001745CA">
            <w:pPr>
              <w:jc w:val="right"/>
              <w:rPr>
                <w:sz w:val="16"/>
                <w:szCs w:val="16"/>
                <w:lang w:val="en-GB"/>
              </w:rPr>
            </w:pPr>
          </w:p>
        </w:tc>
        <w:tc>
          <w:tcPr>
            <w:tcW w:w="2170" w:type="dxa"/>
            <w:shd w:val="clear" w:color="auto" w:fill="F2F2F2" w:themeFill="background1" w:themeFillShade="F2"/>
          </w:tcPr>
          <w:p w14:paraId="4244E007" w14:textId="77777777" w:rsidR="001745CA" w:rsidRPr="004C753D" w:rsidRDefault="001745CA" w:rsidP="001745CA">
            <w:pPr>
              <w:jc w:val="right"/>
              <w:rPr>
                <w:sz w:val="16"/>
                <w:szCs w:val="16"/>
                <w:lang w:val="en-GB"/>
              </w:rPr>
            </w:pPr>
          </w:p>
        </w:tc>
      </w:tr>
      <w:tr w:rsidR="000D58FE" w:rsidRPr="004C753D" w14:paraId="6CDA95BC" w14:textId="77777777" w:rsidTr="00EB64F9">
        <w:tc>
          <w:tcPr>
            <w:tcW w:w="1552" w:type="dxa"/>
            <w:shd w:val="clear" w:color="auto" w:fill="F2F2F2" w:themeFill="background1" w:themeFillShade="F2"/>
          </w:tcPr>
          <w:p w14:paraId="7ED18584" w14:textId="77777777" w:rsidR="001745CA" w:rsidRPr="004C753D" w:rsidRDefault="001745CA" w:rsidP="001745CA">
            <w:pPr>
              <w:rPr>
                <w:color w:val="0000FF"/>
                <w:sz w:val="16"/>
                <w:szCs w:val="16"/>
                <w:lang w:val="en-GB"/>
              </w:rPr>
            </w:pPr>
          </w:p>
        </w:tc>
        <w:tc>
          <w:tcPr>
            <w:tcW w:w="780" w:type="dxa"/>
            <w:shd w:val="clear" w:color="auto" w:fill="F2F2F2" w:themeFill="background1" w:themeFillShade="F2"/>
          </w:tcPr>
          <w:p w14:paraId="46FC04A0" w14:textId="77777777" w:rsidR="001745CA" w:rsidRPr="004C753D" w:rsidRDefault="001745CA" w:rsidP="001745CA">
            <w:pPr>
              <w:jc w:val="right"/>
              <w:rPr>
                <w:color w:val="0000FF"/>
                <w:sz w:val="16"/>
                <w:szCs w:val="16"/>
                <w:lang w:val="en-GB"/>
              </w:rPr>
            </w:pPr>
          </w:p>
        </w:tc>
        <w:tc>
          <w:tcPr>
            <w:tcW w:w="1758" w:type="dxa"/>
            <w:gridSpan w:val="4"/>
            <w:shd w:val="clear" w:color="auto" w:fill="F2F2F2" w:themeFill="background1" w:themeFillShade="F2"/>
          </w:tcPr>
          <w:p w14:paraId="4D4A48B6" w14:textId="77777777" w:rsidR="001745CA" w:rsidRPr="004C753D" w:rsidRDefault="001745CA" w:rsidP="001745CA">
            <w:pPr>
              <w:jc w:val="right"/>
              <w:rPr>
                <w:color w:val="0000FF"/>
                <w:sz w:val="16"/>
                <w:szCs w:val="16"/>
                <w:lang w:val="en-GB"/>
              </w:rPr>
            </w:pPr>
          </w:p>
        </w:tc>
        <w:tc>
          <w:tcPr>
            <w:tcW w:w="2357" w:type="dxa"/>
            <w:shd w:val="clear" w:color="auto" w:fill="F2F2F2" w:themeFill="background1" w:themeFillShade="F2"/>
          </w:tcPr>
          <w:p w14:paraId="35D45F1C" w14:textId="77777777" w:rsidR="001745CA" w:rsidRPr="004C753D" w:rsidRDefault="001745CA" w:rsidP="001745CA">
            <w:pPr>
              <w:jc w:val="right"/>
              <w:rPr>
                <w:sz w:val="16"/>
                <w:szCs w:val="16"/>
                <w:lang w:val="en-GB"/>
              </w:rPr>
            </w:pPr>
          </w:p>
        </w:tc>
        <w:tc>
          <w:tcPr>
            <w:tcW w:w="1090" w:type="dxa"/>
            <w:gridSpan w:val="4"/>
            <w:shd w:val="clear" w:color="auto" w:fill="F2F2F2" w:themeFill="background1" w:themeFillShade="F2"/>
          </w:tcPr>
          <w:p w14:paraId="2F518BB7" w14:textId="77777777" w:rsidR="001745CA" w:rsidRPr="004C753D" w:rsidRDefault="001745CA" w:rsidP="001745CA">
            <w:pPr>
              <w:jc w:val="right"/>
              <w:rPr>
                <w:sz w:val="16"/>
                <w:szCs w:val="16"/>
                <w:lang w:val="en-GB"/>
              </w:rPr>
            </w:pPr>
          </w:p>
        </w:tc>
        <w:tc>
          <w:tcPr>
            <w:tcW w:w="1083" w:type="dxa"/>
            <w:shd w:val="clear" w:color="auto" w:fill="F2F2F2" w:themeFill="background1" w:themeFillShade="F2"/>
          </w:tcPr>
          <w:p w14:paraId="6669BD73" w14:textId="77777777" w:rsidR="001745CA" w:rsidRPr="004C753D" w:rsidRDefault="001745CA" w:rsidP="001745CA">
            <w:pPr>
              <w:jc w:val="right"/>
              <w:rPr>
                <w:sz w:val="16"/>
                <w:szCs w:val="16"/>
                <w:lang w:val="en-GB"/>
              </w:rPr>
            </w:pPr>
          </w:p>
        </w:tc>
        <w:tc>
          <w:tcPr>
            <w:tcW w:w="2170" w:type="dxa"/>
            <w:shd w:val="clear" w:color="auto" w:fill="F2F2F2" w:themeFill="background1" w:themeFillShade="F2"/>
          </w:tcPr>
          <w:p w14:paraId="0195DA0B" w14:textId="77777777" w:rsidR="001745CA" w:rsidRPr="004C753D" w:rsidRDefault="001745CA" w:rsidP="001745CA">
            <w:pPr>
              <w:jc w:val="right"/>
              <w:rPr>
                <w:sz w:val="16"/>
                <w:szCs w:val="16"/>
                <w:lang w:val="en-GB"/>
              </w:rPr>
            </w:pPr>
          </w:p>
        </w:tc>
      </w:tr>
      <w:tr w:rsidR="000D58FE" w:rsidRPr="004C753D" w14:paraId="7C82E5C3" w14:textId="77777777" w:rsidTr="00EB64F9">
        <w:tc>
          <w:tcPr>
            <w:tcW w:w="1552" w:type="dxa"/>
            <w:shd w:val="clear" w:color="auto" w:fill="F2F2F2" w:themeFill="background1" w:themeFillShade="F2"/>
          </w:tcPr>
          <w:p w14:paraId="18AF40EA" w14:textId="77777777" w:rsidR="001745CA" w:rsidRPr="004C753D" w:rsidRDefault="001745CA" w:rsidP="001745CA">
            <w:pPr>
              <w:rPr>
                <w:color w:val="0000FF"/>
                <w:sz w:val="16"/>
                <w:szCs w:val="16"/>
                <w:lang w:val="en-GB"/>
              </w:rPr>
            </w:pPr>
          </w:p>
        </w:tc>
        <w:tc>
          <w:tcPr>
            <w:tcW w:w="780" w:type="dxa"/>
            <w:shd w:val="clear" w:color="auto" w:fill="F2F2F2" w:themeFill="background1" w:themeFillShade="F2"/>
          </w:tcPr>
          <w:p w14:paraId="165A1A84" w14:textId="77777777" w:rsidR="001745CA" w:rsidRPr="004C753D" w:rsidRDefault="001745CA" w:rsidP="001745CA">
            <w:pPr>
              <w:jc w:val="right"/>
              <w:rPr>
                <w:color w:val="0000FF"/>
                <w:sz w:val="16"/>
                <w:szCs w:val="16"/>
                <w:lang w:val="en-GB"/>
              </w:rPr>
            </w:pPr>
          </w:p>
        </w:tc>
        <w:tc>
          <w:tcPr>
            <w:tcW w:w="1758" w:type="dxa"/>
            <w:gridSpan w:val="4"/>
            <w:shd w:val="clear" w:color="auto" w:fill="F2F2F2" w:themeFill="background1" w:themeFillShade="F2"/>
          </w:tcPr>
          <w:p w14:paraId="19B7F4B3" w14:textId="77777777" w:rsidR="001745CA" w:rsidRPr="004C753D" w:rsidRDefault="001745CA" w:rsidP="001745CA">
            <w:pPr>
              <w:jc w:val="right"/>
              <w:rPr>
                <w:color w:val="0000FF"/>
                <w:sz w:val="16"/>
                <w:szCs w:val="16"/>
                <w:lang w:val="en-GB"/>
              </w:rPr>
            </w:pPr>
          </w:p>
        </w:tc>
        <w:tc>
          <w:tcPr>
            <w:tcW w:w="2357" w:type="dxa"/>
            <w:shd w:val="clear" w:color="auto" w:fill="F2F2F2" w:themeFill="background1" w:themeFillShade="F2"/>
          </w:tcPr>
          <w:p w14:paraId="41333A17" w14:textId="77777777" w:rsidR="001745CA" w:rsidRPr="004C753D" w:rsidRDefault="001745CA" w:rsidP="001745CA">
            <w:pPr>
              <w:jc w:val="right"/>
              <w:rPr>
                <w:sz w:val="16"/>
                <w:szCs w:val="16"/>
                <w:lang w:val="en-GB"/>
              </w:rPr>
            </w:pPr>
          </w:p>
        </w:tc>
        <w:tc>
          <w:tcPr>
            <w:tcW w:w="1090" w:type="dxa"/>
            <w:gridSpan w:val="4"/>
            <w:shd w:val="clear" w:color="auto" w:fill="F2F2F2" w:themeFill="background1" w:themeFillShade="F2"/>
          </w:tcPr>
          <w:p w14:paraId="65484DA2" w14:textId="77777777" w:rsidR="001745CA" w:rsidRPr="004C753D" w:rsidRDefault="001745CA" w:rsidP="001745CA">
            <w:pPr>
              <w:jc w:val="right"/>
              <w:rPr>
                <w:sz w:val="16"/>
                <w:szCs w:val="16"/>
                <w:lang w:val="en-GB"/>
              </w:rPr>
            </w:pPr>
          </w:p>
        </w:tc>
        <w:tc>
          <w:tcPr>
            <w:tcW w:w="1083" w:type="dxa"/>
            <w:shd w:val="clear" w:color="auto" w:fill="F2F2F2" w:themeFill="background1" w:themeFillShade="F2"/>
          </w:tcPr>
          <w:p w14:paraId="21D7326B" w14:textId="77777777" w:rsidR="001745CA" w:rsidRPr="004C753D" w:rsidRDefault="001745CA" w:rsidP="001745CA">
            <w:pPr>
              <w:jc w:val="right"/>
              <w:rPr>
                <w:sz w:val="16"/>
                <w:szCs w:val="16"/>
                <w:lang w:val="en-GB"/>
              </w:rPr>
            </w:pPr>
          </w:p>
        </w:tc>
        <w:tc>
          <w:tcPr>
            <w:tcW w:w="2170" w:type="dxa"/>
            <w:shd w:val="clear" w:color="auto" w:fill="F2F2F2" w:themeFill="background1" w:themeFillShade="F2"/>
          </w:tcPr>
          <w:p w14:paraId="57B6024B" w14:textId="77777777" w:rsidR="001745CA" w:rsidRPr="004C753D" w:rsidRDefault="001745CA" w:rsidP="001745CA">
            <w:pPr>
              <w:jc w:val="right"/>
              <w:rPr>
                <w:sz w:val="16"/>
                <w:szCs w:val="16"/>
                <w:lang w:val="en-GB"/>
              </w:rPr>
            </w:pPr>
          </w:p>
        </w:tc>
      </w:tr>
      <w:tr w:rsidR="000D58FE" w:rsidRPr="004C753D" w14:paraId="3EF6A261" w14:textId="77777777" w:rsidTr="00EB64F9">
        <w:tc>
          <w:tcPr>
            <w:tcW w:w="1552" w:type="dxa"/>
            <w:shd w:val="clear" w:color="auto" w:fill="F2F2F2" w:themeFill="background1" w:themeFillShade="F2"/>
          </w:tcPr>
          <w:p w14:paraId="44B566F8" w14:textId="77777777" w:rsidR="001745CA" w:rsidRPr="004C753D" w:rsidRDefault="001745CA" w:rsidP="001745CA">
            <w:pPr>
              <w:jc w:val="right"/>
              <w:rPr>
                <w:sz w:val="16"/>
                <w:szCs w:val="16"/>
                <w:lang w:val="en-GB"/>
              </w:rPr>
            </w:pPr>
          </w:p>
        </w:tc>
        <w:tc>
          <w:tcPr>
            <w:tcW w:w="780" w:type="dxa"/>
            <w:shd w:val="clear" w:color="auto" w:fill="F2F2F2" w:themeFill="background1" w:themeFillShade="F2"/>
          </w:tcPr>
          <w:p w14:paraId="7E3C1F1E" w14:textId="77777777" w:rsidR="001745CA" w:rsidRPr="004C753D" w:rsidRDefault="001745CA" w:rsidP="001745CA">
            <w:pPr>
              <w:jc w:val="right"/>
              <w:rPr>
                <w:sz w:val="16"/>
                <w:szCs w:val="16"/>
                <w:lang w:val="en-GB"/>
              </w:rPr>
            </w:pPr>
          </w:p>
        </w:tc>
        <w:tc>
          <w:tcPr>
            <w:tcW w:w="1758" w:type="dxa"/>
            <w:gridSpan w:val="4"/>
            <w:shd w:val="clear" w:color="auto" w:fill="F2F2F2" w:themeFill="background1" w:themeFillShade="F2"/>
          </w:tcPr>
          <w:p w14:paraId="6382B8BC" w14:textId="77777777" w:rsidR="001745CA" w:rsidRPr="004C753D" w:rsidRDefault="001745CA" w:rsidP="001745CA">
            <w:pPr>
              <w:jc w:val="right"/>
              <w:rPr>
                <w:sz w:val="16"/>
                <w:szCs w:val="16"/>
                <w:lang w:val="en-GB"/>
              </w:rPr>
            </w:pPr>
            <w:r w:rsidRPr="004C753D">
              <w:rPr>
                <w:color w:val="000000"/>
                <w:sz w:val="16"/>
                <w:szCs w:val="16"/>
                <w:lang w:val="en-GB"/>
              </w:rPr>
              <w:t xml:space="preserve">Sum  </w:t>
            </w:r>
          </w:p>
        </w:tc>
        <w:tc>
          <w:tcPr>
            <w:tcW w:w="2357" w:type="dxa"/>
            <w:shd w:val="clear" w:color="auto" w:fill="F2F2F2" w:themeFill="background1" w:themeFillShade="F2"/>
          </w:tcPr>
          <w:p w14:paraId="28F5E16F" w14:textId="77777777" w:rsidR="001745CA" w:rsidRPr="004C753D" w:rsidRDefault="001745CA" w:rsidP="001745CA">
            <w:pPr>
              <w:jc w:val="right"/>
              <w:rPr>
                <w:sz w:val="16"/>
                <w:szCs w:val="16"/>
                <w:lang w:val="en-GB"/>
              </w:rPr>
            </w:pPr>
          </w:p>
        </w:tc>
        <w:tc>
          <w:tcPr>
            <w:tcW w:w="1090" w:type="dxa"/>
            <w:gridSpan w:val="4"/>
            <w:shd w:val="clear" w:color="auto" w:fill="F2F2F2" w:themeFill="background1" w:themeFillShade="F2"/>
          </w:tcPr>
          <w:p w14:paraId="7BD630B1" w14:textId="77777777" w:rsidR="001745CA" w:rsidRPr="004C753D" w:rsidRDefault="001745CA" w:rsidP="001745CA">
            <w:pPr>
              <w:jc w:val="right"/>
              <w:rPr>
                <w:sz w:val="16"/>
                <w:szCs w:val="16"/>
                <w:lang w:val="en-GB"/>
              </w:rPr>
            </w:pPr>
          </w:p>
        </w:tc>
        <w:tc>
          <w:tcPr>
            <w:tcW w:w="1083" w:type="dxa"/>
            <w:shd w:val="clear" w:color="auto" w:fill="F2F2F2" w:themeFill="background1" w:themeFillShade="F2"/>
          </w:tcPr>
          <w:p w14:paraId="6317008B" w14:textId="77777777" w:rsidR="001745CA" w:rsidRPr="004C753D" w:rsidRDefault="001745CA" w:rsidP="001745CA">
            <w:pPr>
              <w:jc w:val="right"/>
              <w:rPr>
                <w:sz w:val="16"/>
                <w:szCs w:val="16"/>
                <w:lang w:val="en-GB"/>
              </w:rPr>
            </w:pPr>
          </w:p>
        </w:tc>
        <w:tc>
          <w:tcPr>
            <w:tcW w:w="2170" w:type="dxa"/>
            <w:shd w:val="clear" w:color="auto" w:fill="F2F2F2" w:themeFill="background1" w:themeFillShade="F2"/>
          </w:tcPr>
          <w:p w14:paraId="047CB349" w14:textId="77777777" w:rsidR="001745CA" w:rsidRPr="004C753D" w:rsidRDefault="001745CA" w:rsidP="001745CA">
            <w:pPr>
              <w:jc w:val="right"/>
              <w:rPr>
                <w:sz w:val="16"/>
                <w:szCs w:val="16"/>
                <w:lang w:val="en-GB"/>
              </w:rPr>
            </w:pPr>
          </w:p>
        </w:tc>
      </w:tr>
      <w:tr w:rsidR="001745CA" w:rsidRPr="004C753D" w14:paraId="13A1C273" w14:textId="77777777" w:rsidTr="00EB64F9">
        <w:tc>
          <w:tcPr>
            <w:tcW w:w="1552" w:type="dxa"/>
            <w:shd w:val="clear" w:color="auto" w:fill="BFBFBF" w:themeFill="background1" w:themeFillShade="BF"/>
          </w:tcPr>
          <w:p w14:paraId="16C0392F" w14:textId="77777777" w:rsidR="001745CA" w:rsidRPr="004C753D" w:rsidRDefault="001745CA" w:rsidP="001745CA">
            <w:pPr>
              <w:rPr>
                <w:sz w:val="16"/>
                <w:szCs w:val="16"/>
                <w:lang w:val="en-GB"/>
              </w:rPr>
            </w:pPr>
            <w:r w:rsidRPr="004C753D">
              <w:rPr>
                <w:sz w:val="16"/>
                <w:szCs w:val="16"/>
                <w:lang w:val="en-GB"/>
              </w:rPr>
              <w:t>Indicator 2.2</w:t>
            </w:r>
          </w:p>
        </w:tc>
        <w:tc>
          <w:tcPr>
            <w:tcW w:w="7068" w:type="dxa"/>
            <w:gridSpan w:val="11"/>
            <w:shd w:val="clear" w:color="auto" w:fill="BFBFBF" w:themeFill="background1" w:themeFillShade="BF"/>
          </w:tcPr>
          <w:p w14:paraId="675E80A9" w14:textId="77777777" w:rsidR="001745CA" w:rsidRPr="004C753D" w:rsidRDefault="001745CA" w:rsidP="001745CA">
            <w:pPr>
              <w:rPr>
                <w:sz w:val="16"/>
                <w:szCs w:val="16"/>
                <w:lang w:val="en-GB"/>
              </w:rPr>
            </w:pPr>
            <w:r w:rsidRPr="004C753D">
              <w:rPr>
                <w:sz w:val="16"/>
                <w:szCs w:val="16"/>
                <w:lang w:val="en-GB"/>
              </w:rPr>
              <w:t>Marine protected areas under improved management effectiveness</w:t>
            </w:r>
          </w:p>
        </w:tc>
        <w:tc>
          <w:tcPr>
            <w:tcW w:w="2170" w:type="dxa"/>
            <w:shd w:val="clear" w:color="auto" w:fill="BFBFBF" w:themeFill="background1" w:themeFillShade="BF"/>
          </w:tcPr>
          <w:p w14:paraId="2F7AC344" w14:textId="77777777" w:rsidR="001745CA" w:rsidRPr="004C753D" w:rsidRDefault="001745CA" w:rsidP="001745CA">
            <w:pPr>
              <w:jc w:val="right"/>
              <w:rPr>
                <w:sz w:val="16"/>
                <w:szCs w:val="16"/>
                <w:lang w:val="en-GB"/>
              </w:rPr>
            </w:pPr>
            <w:r w:rsidRPr="004C753D">
              <w:rPr>
                <w:i/>
                <w:color w:val="000000"/>
                <w:sz w:val="16"/>
                <w:szCs w:val="16"/>
                <w:lang w:val="en-GB"/>
              </w:rPr>
              <w:fldChar w:fldCharType="begin">
                <w:ffData>
                  <w:name w:val="F_GEB_BD_target"/>
                  <w:enabled/>
                  <w:calcOnExit w:val="0"/>
                  <w:textInput/>
                </w:ffData>
              </w:fldChar>
            </w:r>
            <w:r w:rsidRPr="004C753D">
              <w:rPr>
                <w:i/>
                <w:color w:val="000000"/>
                <w:sz w:val="16"/>
                <w:szCs w:val="16"/>
                <w:lang w:val="en-GB"/>
              </w:rPr>
              <w:instrText xml:space="preserve"> FORMTEXT </w:instrText>
            </w:r>
            <w:r w:rsidRPr="004C753D">
              <w:rPr>
                <w:i/>
                <w:color w:val="000000"/>
                <w:sz w:val="16"/>
                <w:szCs w:val="16"/>
                <w:lang w:val="en-GB"/>
              </w:rPr>
            </w:r>
            <w:r w:rsidRPr="004C753D">
              <w:rPr>
                <w:i/>
                <w:color w:val="000000"/>
                <w:sz w:val="16"/>
                <w:szCs w:val="16"/>
                <w:lang w:val="en-GB"/>
              </w:rPr>
              <w:fldChar w:fldCharType="separate"/>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color w:val="000000"/>
                <w:sz w:val="16"/>
                <w:szCs w:val="16"/>
                <w:lang w:val="en-GB"/>
              </w:rPr>
              <w:fldChar w:fldCharType="end"/>
            </w:r>
          </w:p>
        </w:tc>
      </w:tr>
      <w:tr w:rsidR="00383679" w:rsidRPr="004C753D" w14:paraId="76BCE89C" w14:textId="77777777" w:rsidTr="00EB64F9">
        <w:tc>
          <w:tcPr>
            <w:tcW w:w="1552" w:type="dxa"/>
            <w:vMerge w:val="restart"/>
            <w:shd w:val="clear" w:color="auto" w:fill="F2F2F2" w:themeFill="background1" w:themeFillShade="F2"/>
            <w:vAlign w:val="center"/>
          </w:tcPr>
          <w:p w14:paraId="3FAD78D7" w14:textId="77777777" w:rsidR="001745CA" w:rsidRPr="004C753D" w:rsidRDefault="001745CA" w:rsidP="001745CA">
            <w:pPr>
              <w:rPr>
                <w:sz w:val="16"/>
                <w:szCs w:val="16"/>
                <w:lang w:val="en-GB"/>
              </w:rPr>
            </w:pPr>
            <w:r w:rsidRPr="004C753D">
              <w:rPr>
                <w:sz w:val="16"/>
                <w:szCs w:val="16"/>
                <w:lang w:val="en-GB"/>
              </w:rPr>
              <w:t>Name of Protected Area</w:t>
            </w:r>
          </w:p>
        </w:tc>
        <w:tc>
          <w:tcPr>
            <w:tcW w:w="780" w:type="dxa"/>
            <w:vMerge w:val="restart"/>
            <w:shd w:val="clear" w:color="auto" w:fill="F2F2F2" w:themeFill="background1" w:themeFillShade="F2"/>
            <w:vAlign w:val="center"/>
          </w:tcPr>
          <w:p w14:paraId="7D019962" w14:textId="77777777" w:rsidR="001745CA" w:rsidRPr="004C753D" w:rsidRDefault="001745CA" w:rsidP="001745CA">
            <w:pPr>
              <w:rPr>
                <w:sz w:val="16"/>
                <w:szCs w:val="16"/>
                <w:lang w:val="en-GB"/>
              </w:rPr>
            </w:pPr>
            <w:r w:rsidRPr="004C753D">
              <w:rPr>
                <w:sz w:val="16"/>
                <w:szCs w:val="16"/>
                <w:lang w:val="en-GB"/>
              </w:rPr>
              <w:t>WDPA ID</w:t>
            </w:r>
          </w:p>
        </w:tc>
        <w:tc>
          <w:tcPr>
            <w:tcW w:w="837" w:type="dxa"/>
            <w:vMerge w:val="restart"/>
            <w:shd w:val="clear" w:color="auto" w:fill="F2F2F2" w:themeFill="background1" w:themeFillShade="F2"/>
            <w:vAlign w:val="center"/>
          </w:tcPr>
          <w:p w14:paraId="4166372B" w14:textId="77777777" w:rsidR="001745CA" w:rsidRPr="004C753D" w:rsidRDefault="001745CA" w:rsidP="001745CA">
            <w:pPr>
              <w:rPr>
                <w:sz w:val="16"/>
                <w:szCs w:val="16"/>
                <w:lang w:val="en-GB"/>
              </w:rPr>
            </w:pPr>
            <w:r w:rsidRPr="004C753D">
              <w:rPr>
                <w:sz w:val="16"/>
                <w:szCs w:val="16"/>
                <w:lang w:val="en-GB"/>
              </w:rPr>
              <w:t>IUCN category</w:t>
            </w:r>
          </w:p>
        </w:tc>
        <w:tc>
          <w:tcPr>
            <w:tcW w:w="921" w:type="dxa"/>
            <w:gridSpan w:val="3"/>
            <w:vMerge w:val="restart"/>
            <w:shd w:val="clear" w:color="auto" w:fill="F2F2F2" w:themeFill="background1" w:themeFillShade="F2"/>
            <w:vAlign w:val="center"/>
          </w:tcPr>
          <w:p w14:paraId="095F3C20" w14:textId="77777777" w:rsidR="001745CA" w:rsidRPr="004C753D" w:rsidRDefault="001745CA" w:rsidP="001745CA">
            <w:pPr>
              <w:rPr>
                <w:sz w:val="16"/>
                <w:szCs w:val="16"/>
                <w:lang w:val="en-GB"/>
              </w:rPr>
            </w:pPr>
            <w:r w:rsidRPr="004C753D">
              <w:rPr>
                <w:sz w:val="16"/>
                <w:szCs w:val="16"/>
                <w:lang w:val="en-GB"/>
              </w:rPr>
              <w:t>Hectares</w:t>
            </w:r>
          </w:p>
        </w:tc>
        <w:tc>
          <w:tcPr>
            <w:tcW w:w="6700" w:type="dxa"/>
            <w:gridSpan w:val="7"/>
            <w:shd w:val="clear" w:color="auto" w:fill="F2F2F2" w:themeFill="background1" w:themeFillShade="F2"/>
          </w:tcPr>
          <w:p w14:paraId="25924063" w14:textId="77777777" w:rsidR="001745CA" w:rsidRPr="004C753D" w:rsidRDefault="001745CA" w:rsidP="001745CA">
            <w:pPr>
              <w:jc w:val="center"/>
              <w:rPr>
                <w:sz w:val="16"/>
                <w:szCs w:val="16"/>
                <w:lang w:val="en-GB"/>
              </w:rPr>
            </w:pPr>
            <w:r w:rsidRPr="004C753D">
              <w:rPr>
                <w:sz w:val="16"/>
                <w:szCs w:val="16"/>
                <w:lang w:val="en-GB"/>
              </w:rPr>
              <w:t>METT Score (Scale 1-3)</w:t>
            </w:r>
          </w:p>
        </w:tc>
      </w:tr>
      <w:tr w:rsidR="001745CA" w:rsidRPr="004C753D" w14:paraId="355C1880" w14:textId="77777777" w:rsidTr="00EB64F9">
        <w:tc>
          <w:tcPr>
            <w:tcW w:w="1552" w:type="dxa"/>
            <w:vMerge/>
            <w:shd w:val="clear" w:color="auto" w:fill="F2F2F2" w:themeFill="background1" w:themeFillShade="F2"/>
          </w:tcPr>
          <w:p w14:paraId="48348FEC" w14:textId="77777777" w:rsidR="001745CA" w:rsidRPr="004C753D" w:rsidRDefault="001745CA" w:rsidP="001745CA">
            <w:pPr>
              <w:rPr>
                <w:sz w:val="16"/>
                <w:szCs w:val="16"/>
                <w:lang w:val="en-GB"/>
              </w:rPr>
            </w:pPr>
          </w:p>
        </w:tc>
        <w:tc>
          <w:tcPr>
            <w:tcW w:w="780" w:type="dxa"/>
            <w:vMerge/>
            <w:shd w:val="clear" w:color="auto" w:fill="F2F2F2" w:themeFill="background1" w:themeFillShade="F2"/>
          </w:tcPr>
          <w:p w14:paraId="23823644" w14:textId="77777777" w:rsidR="001745CA" w:rsidRPr="004C753D" w:rsidRDefault="001745CA" w:rsidP="001745CA">
            <w:pPr>
              <w:rPr>
                <w:sz w:val="16"/>
                <w:szCs w:val="16"/>
                <w:lang w:val="en-GB"/>
              </w:rPr>
            </w:pPr>
          </w:p>
        </w:tc>
        <w:tc>
          <w:tcPr>
            <w:tcW w:w="837" w:type="dxa"/>
            <w:vMerge/>
            <w:shd w:val="clear" w:color="auto" w:fill="F2F2F2" w:themeFill="background1" w:themeFillShade="F2"/>
          </w:tcPr>
          <w:p w14:paraId="556886E6" w14:textId="77777777" w:rsidR="001745CA" w:rsidRPr="004C753D" w:rsidRDefault="001745CA" w:rsidP="001745CA">
            <w:pPr>
              <w:rPr>
                <w:sz w:val="16"/>
                <w:szCs w:val="16"/>
                <w:lang w:val="en-GB"/>
              </w:rPr>
            </w:pPr>
          </w:p>
        </w:tc>
        <w:tc>
          <w:tcPr>
            <w:tcW w:w="921" w:type="dxa"/>
            <w:gridSpan w:val="3"/>
            <w:vMerge/>
            <w:shd w:val="clear" w:color="auto" w:fill="F2F2F2" w:themeFill="background1" w:themeFillShade="F2"/>
          </w:tcPr>
          <w:p w14:paraId="260C083D" w14:textId="77777777" w:rsidR="001745CA" w:rsidRPr="004C753D" w:rsidRDefault="001745CA" w:rsidP="001745CA">
            <w:pPr>
              <w:rPr>
                <w:sz w:val="16"/>
                <w:szCs w:val="16"/>
                <w:lang w:val="en-GB"/>
              </w:rPr>
            </w:pPr>
          </w:p>
        </w:tc>
        <w:tc>
          <w:tcPr>
            <w:tcW w:w="3447" w:type="dxa"/>
            <w:gridSpan w:val="5"/>
            <w:shd w:val="clear" w:color="auto" w:fill="F2F2F2" w:themeFill="background1" w:themeFillShade="F2"/>
          </w:tcPr>
          <w:p w14:paraId="36A4C81B" w14:textId="77777777" w:rsidR="001745CA" w:rsidRPr="004C753D" w:rsidRDefault="001745CA" w:rsidP="001745CA">
            <w:pPr>
              <w:jc w:val="center"/>
              <w:rPr>
                <w:sz w:val="16"/>
                <w:szCs w:val="16"/>
                <w:lang w:val="en-GB"/>
              </w:rPr>
            </w:pPr>
            <w:r w:rsidRPr="004C753D">
              <w:rPr>
                <w:sz w:val="16"/>
                <w:szCs w:val="16"/>
                <w:lang w:val="en-GB"/>
              </w:rPr>
              <w:t>Baseline</w:t>
            </w:r>
          </w:p>
        </w:tc>
        <w:tc>
          <w:tcPr>
            <w:tcW w:w="3253" w:type="dxa"/>
            <w:gridSpan w:val="2"/>
            <w:shd w:val="clear" w:color="auto" w:fill="F2F2F2" w:themeFill="background1" w:themeFillShade="F2"/>
          </w:tcPr>
          <w:p w14:paraId="6A9D7345" w14:textId="77777777" w:rsidR="001745CA" w:rsidRPr="004C753D" w:rsidRDefault="001745CA" w:rsidP="001745CA">
            <w:pPr>
              <w:jc w:val="center"/>
              <w:rPr>
                <w:sz w:val="16"/>
                <w:szCs w:val="16"/>
                <w:lang w:val="en-GB"/>
              </w:rPr>
            </w:pPr>
            <w:r w:rsidRPr="004C753D">
              <w:rPr>
                <w:sz w:val="16"/>
                <w:szCs w:val="16"/>
                <w:lang w:val="en-GB"/>
              </w:rPr>
              <w:t>Achieved</w:t>
            </w:r>
          </w:p>
        </w:tc>
      </w:tr>
      <w:tr w:rsidR="000D58FE" w:rsidRPr="004C753D" w14:paraId="44FA81F5" w14:textId="77777777" w:rsidTr="00EB64F9">
        <w:tc>
          <w:tcPr>
            <w:tcW w:w="1552" w:type="dxa"/>
            <w:vMerge/>
            <w:shd w:val="clear" w:color="auto" w:fill="F2F2F2" w:themeFill="background1" w:themeFillShade="F2"/>
          </w:tcPr>
          <w:p w14:paraId="2924B8B3" w14:textId="77777777" w:rsidR="001745CA" w:rsidRPr="004C753D" w:rsidRDefault="001745CA" w:rsidP="001745CA">
            <w:pPr>
              <w:rPr>
                <w:sz w:val="16"/>
                <w:szCs w:val="16"/>
                <w:lang w:val="en-GB"/>
              </w:rPr>
            </w:pPr>
          </w:p>
        </w:tc>
        <w:tc>
          <w:tcPr>
            <w:tcW w:w="780" w:type="dxa"/>
            <w:vMerge/>
            <w:shd w:val="clear" w:color="auto" w:fill="F2F2F2" w:themeFill="background1" w:themeFillShade="F2"/>
          </w:tcPr>
          <w:p w14:paraId="00CE6879" w14:textId="77777777" w:rsidR="001745CA" w:rsidRPr="004C753D" w:rsidRDefault="001745CA" w:rsidP="001745CA">
            <w:pPr>
              <w:rPr>
                <w:sz w:val="16"/>
                <w:szCs w:val="16"/>
                <w:lang w:val="en-GB"/>
              </w:rPr>
            </w:pPr>
          </w:p>
        </w:tc>
        <w:tc>
          <w:tcPr>
            <w:tcW w:w="837" w:type="dxa"/>
            <w:vMerge/>
            <w:shd w:val="clear" w:color="auto" w:fill="F2F2F2" w:themeFill="background1" w:themeFillShade="F2"/>
          </w:tcPr>
          <w:p w14:paraId="098A9B57" w14:textId="77777777" w:rsidR="001745CA" w:rsidRPr="004C753D" w:rsidRDefault="001745CA" w:rsidP="001745CA">
            <w:pPr>
              <w:rPr>
                <w:sz w:val="16"/>
                <w:szCs w:val="16"/>
                <w:lang w:val="en-GB"/>
              </w:rPr>
            </w:pPr>
          </w:p>
        </w:tc>
        <w:tc>
          <w:tcPr>
            <w:tcW w:w="921" w:type="dxa"/>
            <w:gridSpan w:val="3"/>
            <w:vMerge/>
            <w:shd w:val="clear" w:color="auto" w:fill="F2F2F2" w:themeFill="background1" w:themeFillShade="F2"/>
          </w:tcPr>
          <w:p w14:paraId="2576009F" w14:textId="77777777" w:rsidR="001745CA" w:rsidRPr="004C753D" w:rsidRDefault="001745CA" w:rsidP="001745CA">
            <w:pPr>
              <w:rPr>
                <w:sz w:val="16"/>
                <w:szCs w:val="16"/>
                <w:lang w:val="en-GB"/>
              </w:rPr>
            </w:pPr>
          </w:p>
        </w:tc>
        <w:tc>
          <w:tcPr>
            <w:tcW w:w="2357" w:type="dxa"/>
            <w:shd w:val="clear" w:color="auto" w:fill="F2F2F2" w:themeFill="background1" w:themeFillShade="F2"/>
          </w:tcPr>
          <w:p w14:paraId="3B029297" w14:textId="77777777" w:rsidR="001745CA" w:rsidRPr="004C753D" w:rsidRDefault="001745CA" w:rsidP="001745CA">
            <w:pPr>
              <w:jc w:val="center"/>
              <w:rPr>
                <w:sz w:val="16"/>
                <w:szCs w:val="16"/>
                <w:lang w:val="en-GB"/>
              </w:rPr>
            </w:pPr>
            <w:r w:rsidRPr="004C753D">
              <w:rPr>
                <w:sz w:val="16"/>
                <w:szCs w:val="16"/>
                <w:lang w:val="en-GB"/>
              </w:rPr>
              <w:t>PIF stage</w:t>
            </w:r>
          </w:p>
        </w:tc>
        <w:tc>
          <w:tcPr>
            <w:tcW w:w="1090" w:type="dxa"/>
            <w:gridSpan w:val="4"/>
            <w:shd w:val="clear" w:color="auto" w:fill="F2F2F2" w:themeFill="background1" w:themeFillShade="F2"/>
          </w:tcPr>
          <w:p w14:paraId="6CBE7D3D" w14:textId="77777777" w:rsidR="001745CA" w:rsidRPr="004C753D" w:rsidRDefault="001745CA" w:rsidP="001745CA">
            <w:pPr>
              <w:jc w:val="center"/>
              <w:rPr>
                <w:sz w:val="16"/>
                <w:szCs w:val="16"/>
                <w:lang w:val="en-GB"/>
              </w:rPr>
            </w:pPr>
            <w:r w:rsidRPr="004C753D">
              <w:rPr>
                <w:sz w:val="16"/>
                <w:szCs w:val="16"/>
                <w:lang w:val="en-GB"/>
              </w:rPr>
              <w:t>Endorsement</w:t>
            </w:r>
          </w:p>
        </w:tc>
        <w:tc>
          <w:tcPr>
            <w:tcW w:w="1083" w:type="dxa"/>
            <w:shd w:val="clear" w:color="auto" w:fill="F2F2F2" w:themeFill="background1" w:themeFillShade="F2"/>
          </w:tcPr>
          <w:p w14:paraId="62D76F2A" w14:textId="77777777" w:rsidR="001745CA" w:rsidRPr="004C753D" w:rsidRDefault="001745CA" w:rsidP="001745CA">
            <w:pPr>
              <w:jc w:val="center"/>
              <w:rPr>
                <w:sz w:val="16"/>
                <w:szCs w:val="16"/>
                <w:lang w:val="en-GB"/>
              </w:rPr>
            </w:pPr>
            <w:r w:rsidRPr="004C753D">
              <w:rPr>
                <w:sz w:val="16"/>
                <w:szCs w:val="16"/>
                <w:lang w:val="en-GB"/>
              </w:rPr>
              <w:t>MTR</w:t>
            </w:r>
          </w:p>
        </w:tc>
        <w:tc>
          <w:tcPr>
            <w:tcW w:w="2170" w:type="dxa"/>
            <w:shd w:val="clear" w:color="auto" w:fill="F2F2F2" w:themeFill="background1" w:themeFillShade="F2"/>
          </w:tcPr>
          <w:p w14:paraId="7DD08E92" w14:textId="77777777" w:rsidR="001745CA" w:rsidRPr="004C753D" w:rsidRDefault="001745CA" w:rsidP="001745CA">
            <w:pPr>
              <w:jc w:val="center"/>
              <w:rPr>
                <w:sz w:val="16"/>
                <w:szCs w:val="16"/>
                <w:lang w:val="en-GB"/>
              </w:rPr>
            </w:pPr>
            <w:r w:rsidRPr="004C753D">
              <w:rPr>
                <w:sz w:val="16"/>
                <w:szCs w:val="16"/>
                <w:lang w:val="en-GB"/>
              </w:rPr>
              <w:t>TE</w:t>
            </w:r>
          </w:p>
        </w:tc>
      </w:tr>
      <w:tr w:rsidR="000D58FE" w:rsidRPr="004C753D" w14:paraId="395CFE80" w14:textId="77777777" w:rsidTr="00EB64F9">
        <w:tc>
          <w:tcPr>
            <w:tcW w:w="1552" w:type="dxa"/>
            <w:shd w:val="clear" w:color="auto" w:fill="F2F2F2" w:themeFill="background1" w:themeFillShade="F2"/>
          </w:tcPr>
          <w:p w14:paraId="595864DA" w14:textId="77777777" w:rsidR="00B81195" w:rsidRPr="004C753D" w:rsidRDefault="00B81195" w:rsidP="00B81195">
            <w:pPr>
              <w:rPr>
                <w:color w:val="0000FF"/>
                <w:sz w:val="16"/>
                <w:szCs w:val="16"/>
                <w:lang w:val="en-GB"/>
              </w:rPr>
            </w:pPr>
            <w:r w:rsidRPr="004C753D">
              <w:rPr>
                <w:color w:val="0000FF"/>
                <w:sz w:val="16"/>
                <w:szCs w:val="16"/>
                <w:lang w:val="en-GB"/>
              </w:rPr>
              <w:t>Ras Mohamed NP</w:t>
            </w:r>
          </w:p>
          <w:p w14:paraId="2F21D8A9" w14:textId="77777777" w:rsidR="000361AD" w:rsidRPr="004C753D" w:rsidRDefault="000361AD" w:rsidP="00B81195">
            <w:pPr>
              <w:rPr>
                <w:color w:val="0000FF"/>
                <w:sz w:val="16"/>
                <w:szCs w:val="16"/>
                <w:lang w:val="en-GB"/>
              </w:rPr>
            </w:pPr>
            <w:r w:rsidRPr="004C753D">
              <w:rPr>
                <w:color w:val="0000FF"/>
                <w:sz w:val="16"/>
                <w:szCs w:val="16"/>
                <w:lang w:val="en-GB"/>
              </w:rPr>
              <w:t>(estimated 60% of 850,000 ha)</w:t>
            </w:r>
          </w:p>
        </w:tc>
        <w:tc>
          <w:tcPr>
            <w:tcW w:w="780" w:type="dxa"/>
            <w:shd w:val="clear" w:color="auto" w:fill="F2F2F2" w:themeFill="background1" w:themeFillShade="F2"/>
          </w:tcPr>
          <w:p w14:paraId="4081A097" w14:textId="77777777" w:rsidR="00B81195" w:rsidRPr="004C753D" w:rsidRDefault="00B81195" w:rsidP="00B81195">
            <w:pPr>
              <w:jc w:val="right"/>
              <w:rPr>
                <w:color w:val="0000FF"/>
                <w:sz w:val="16"/>
                <w:szCs w:val="16"/>
                <w:lang w:val="en-GB"/>
              </w:rPr>
            </w:pPr>
            <w:r w:rsidRPr="004C753D">
              <w:rPr>
                <w:color w:val="0000FF"/>
                <w:sz w:val="16"/>
                <w:szCs w:val="16"/>
                <w:lang w:val="en-GB"/>
              </w:rPr>
              <w:t>9782</w:t>
            </w:r>
          </w:p>
        </w:tc>
        <w:tc>
          <w:tcPr>
            <w:tcW w:w="837" w:type="dxa"/>
            <w:shd w:val="clear" w:color="auto" w:fill="F2F2F2" w:themeFill="background1" w:themeFillShade="F2"/>
          </w:tcPr>
          <w:p w14:paraId="47FA887D" w14:textId="77777777" w:rsidR="00B81195" w:rsidRPr="004C753D" w:rsidRDefault="00B81195" w:rsidP="00B81195">
            <w:pPr>
              <w:jc w:val="right"/>
              <w:rPr>
                <w:color w:val="0000FF"/>
                <w:sz w:val="16"/>
                <w:szCs w:val="16"/>
                <w:lang w:val="en-GB"/>
              </w:rPr>
            </w:pPr>
            <w:r w:rsidRPr="004C753D">
              <w:rPr>
                <w:color w:val="0000FF"/>
                <w:sz w:val="16"/>
                <w:szCs w:val="16"/>
                <w:lang w:val="en-GB"/>
              </w:rPr>
              <w:t>II</w:t>
            </w:r>
          </w:p>
        </w:tc>
        <w:tc>
          <w:tcPr>
            <w:tcW w:w="921" w:type="dxa"/>
            <w:gridSpan w:val="3"/>
            <w:shd w:val="clear" w:color="auto" w:fill="F2F2F2" w:themeFill="background1" w:themeFillShade="F2"/>
          </w:tcPr>
          <w:p w14:paraId="7152EFC2" w14:textId="77777777" w:rsidR="00B81195" w:rsidRPr="004C753D" w:rsidRDefault="000361AD" w:rsidP="00B81195">
            <w:pPr>
              <w:jc w:val="right"/>
              <w:rPr>
                <w:color w:val="0000FF"/>
                <w:sz w:val="16"/>
                <w:szCs w:val="16"/>
                <w:lang w:val="en-GB"/>
              </w:rPr>
            </w:pPr>
            <w:r w:rsidRPr="004C753D">
              <w:rPr>
                <w:color w:val="0000FF"/>
                <w:sz w:val="16"/>
                <w:szCs w:val="16"/>
                <w:lang w:val="en-GB"/>
              </w:rPr>
              <w:t>510,000</w:t>
            </w:r>
          </w:p>
        </w:tc>
        <w:tc>
          <w:tcPr>
            <w:tcW w:w="2357" w:type="dxa"/>
            <w:shd w:val="clear" w:color="auto" w:fill="F2F2F2" w:themeFill="background1" w:themeFillShade="F2"/>
          </w:tcPr>
          <w:p w14:paraId="15C4E934" w14:textId="77777777" w:rsidR="00B81195" w:rsidRPr="004C753D" w:rsidRDefault="00B81195" w:rsidP="00B81195">
            <w:pPr>
              <w:jc w:val="right"/>
              <w:rPr>
                <w:sz w:val="16"/>
                <w:szCs w:val="16"/>
                <w:lang w:val="en-GB"/>
              </w:rPr>
            </w:pPr>
          </w:p>
        </w:tc>
        <w:tc>
          <w:tcPr>
            <w:tcW w:w="1090" w:type="dxa"/>
            <w:gridSpan w:val="4"/>
            <w:shd w:val="clear" w:color="auto" w:fill="F2F2F2" w:themeFill="background1" w:themeFillShade="F2"/>
          </w:tcPr>
          <w:p w14:paraId="3E332FF4" w14:textId="77777777" w:rsidR="00B81195" w:rsidRPr="004C753D" w:rsidRDefault="00B81195" w:rsidP="00B81195">
            <w:pPr>
              <w:jc w:val="right"/>
              <w:rPr>
                <w:sz w:val="16"/>
                <w:szCs w:val="16"/>
                <w:lang w:val="en-GB"/>
              </w:rPr>
            </w:pPr>
          </w:p>
        </w:tc>
        <w:tc>
          <w:tcPr>
            <w:tcW w:w="1083" w:type="dxa"/>
            <w:shd w:val="clear" w:color="auto" w:fill="F2F2F2" w:themeFill="background1" w:themeFillShade="F2"/>
          </w:tcPr>
          <w:p w14:paraId="4CC38918" w14:textId="77777777" w:rsidR="00B81195" w:rsidRPr="004C753D" w:rsidRDefault="00B81195" w:rsidP="00B81195">
            <w:pPr>
              <w:jc w:val="right"/>
              <w:rPr>
                <w:sz w:val="16"/>
                <w:szCs w:val="16"/>
                <w:lang w:val="en-GB"/>
              </w:rPr>
            </w:pPr>
          </w:p>
        </w:tc>
        <w:tc>
          <w:tcPr>
            <w:tcW w:w="2170" w:type="dxa"/>
            <w:shd w:val="clear" w:color="auto" w:fill="F2F2F2" w:themeFill="background1" w:themeFillShade="F2"/>
          </w:tcPr>
          <w:p w14:paraId="046F3550" w14:textId="77777777" w:rsidR="00B81195" w:rsidRPr="004C753D" w:rsidRDefault="00B81195" w:rsidP="00B81195">
            <w:pPr>
              <w:jc w:val="right"/>
              <w:rPr>
                <w:sz w:val="16"/>
                <w:szCs w:val="16"/>
                <w:lang w:val="en-GB"/>
              </w:rPr>
            </w:pPr>
          </w:p>
        </w:tc>
      </w:tr>
      <w:tr w:rsidR="000D58FE" w:rsidRPr="004C753D" w14:paraId="2647A637" w14:textId="77777777" w:rsidTr="00EB64F9">
        <w:tc>
          <w:tcPr>
            <w:tcW w:w="1552" w:type="dxa"/>
            <w:shd w:val="clear" w:color="auto" w:fill="F2F2F2" w:themeFill="background1" w:themeFillShade="F2"/>
          </w:tcPr>
          <w:p w14:paraId="3F9C566E" w14:textId="77777777" w:rsidR="00B81195" w:rsidRPr="004C753D" w:rsidRDefault="00B81195" w:rsidP="00B81195">
            <w:pPr>
              <w:rPr>
                <w:color w:val="0000FF"/>
                <w:sz w:val="16"/>
                <w:szCs w:val="16"/>
                <w:lang w:val="en-GB"/>
              </w:rPr>
            </w:pPr>
            <w:r w:rsidRPr="004C753D">
              <w:rPr>
                <w:color w:val="0000FF"/>
                <w:sz w:val="16"/>
                <w:szCs w:val="16"/>
                <w:lang w:val="en-GB"/>
              </w:rPr>
              <w:t>Nabq Managed Resource PA</w:t>
            </w:r>
            <w:r w:rsidR="002412C1" w:rsidRPr="004C753D">
              <w:rPr>
                <w:color w:val="0000FF"/>
                <w:sz w:val="16"/>
                <w:szCs w:val="16"/>
                <w:lang w:val="en-GB"/>
              </w:rPr>
              <w:t xml:space="preserve"> (estimated 20% of 600</w:t>
            </w:r>
            <w:r w:rsidR="00E8302A" w:rsidRPr="004C753D">
              <w:rPr>
                <w:color w:val="0000FF"/>
                <w:sz w:val="16"/>
                <w:szCs w:val="16"/>
                <w:lang w:val="en-GB"/>
              </w:rPr>
              <w:t>,000 ha)</w:t>
            </w:r>
          </w:p>
        </w:tc>
        <w:tc>
          <w:tcPr>
            <w:tcW w:w="780" w:type="dxa"/>
            <w:shd w:val="clear" w:color="auto" w:fill="F2F2F2" w:themeFill="background1" w:themeFillShade="F2"/>
          </w:tcPr>
          <w:p w14:paraId="6BACA34F" w14:textId="77777777" w:rsidR="00B81195" w:rsidRPr="004C753D" w:rsidRDefault="00B81195" w:rsidP="00B81195">
            <w:pPr>
              <w:jc w:val="right"/>
              <w:rPr>
                <w:color w:val="0000FF"/>
                <w:sz w:val="16"/>
                <w:szCs w:val="16"/>
                <w:lang w:val="en-GB"/>
              </w:rPr>
            </w:pPr>
            <w:r w:rsidRPr="004C753D">
              <w:rPr>
                <w:color w:val="0000FF"/>
                <w:sz w:val="16"/>
                <w:szCs w:val="16"/>
                <w:lang w:val="en-GB"/>
              </w:rPr>
              <w:t>40977</w:t>
            </w:r>
          </w:p>
        </w:tc>
        <w:tc>
          <w:tcPr>
            <w:tcW w:w="837" w:type="dxa"/>
            <w:shd w:val="clear" w:color="auto" w:fill="F2F2F2" w:themeFill="background1" w:themeFillShade="F2"/>
          </w:tcPr>
          <w:p w14:paraId="5901F65F" w14:textId="77777777" w:rsidR="00B81195" w:rsidRPr="004C753D" w:rsidRDefault="00B81195" w:rsidP="00B81195">
            <w:pPr>
              <w:jc w:val="right"/>
              <w:rPr>
                <w:color w:val="0000FF"/>
                <w:sz w:val="16"/>
                <w:szCs w:val="16"/>
                <w:lang w:val="en-GB"/>
              </w:rPr>
            </w:pPr>
            <w:r w:rsidRPr="004C753D">
              <w:rPr>
                <w:color w:val="0000FF"/>
                <w:sz w:val="16"/>
                <w:szCs w:val="16"/>
                <w:lang w:val="en-GB"/>
              </w:rPr>
              <w:t>VI</w:t>
            </w:r>
          </w:p>
        </w:tc>
        <w:tc>
          <w:tcPr>
            <w:tcW w:w="921" w:type="dxa"/>
            <w:gridSpan w:val="3"/>
            <w:shd w:val="clear" w:color="auto" w:fill="F2F2F2" w:themeFill="background1" w:themeFillShade="F2"/>
          </w:tcPr>
          <w:p w14:paraId="3B559146" w14:textId="77777777" w:rsidR="00B81195" w:rsidRPr="004C753D" w:rsidRDefault="00E8302A" w:rsidP="00B81195">
            <w:pPr>
              <w:jc w:val="right"/>
              <w:rPr>
                <w:color w:val="0000FF"/>
                <w:sz w:val="16"/>
                <w:szCs w:val="16"/>
                <w:lang w:val="en-GB"/>
              </w:rPr>
            </w:pPr>
            <w:r w:rsidRPr="004C753D">
              <w:rPr>
                <w:color w:val="0000FF"/>
                <w:sz w:val="16"/>
                <w:szCs w:val="16"/>
                <w:lang w:val="en-GB"/>
              </w:rPr>
              <w:t>120,000</w:t>
            </w:r>
          </w:p>
        </w:tc>
        <w:tc>
          <w:tcPr>
            <w:tcW w:w="2357" w:type="dxa"/>
            <w:shd w:val="clear" w:color="auto" w:fill="F2F2F2" w:themeFill="background1" w:themeFillShade="F2"/>
          </w:tcPr>
          <w:p w14:paraId="5CB30072" w14:textId="77777777" w:rsidR="00B81195" w:rsidRPr="004C753D" w:rsidRDefault="00B81195" w:rsidP="00B81195">
            <w:pPr>
              <w:jc w:val="right"/>
              <w:rPr>
                <w:i/>
                <w:color w:val="000000"/>
                <w:sz w:val="16"/>
                <w:szCs w:val="16"/>
                <w:lang w:val="en-GB"/>
              </w:rPr>
            </w:pPr>
          </w:p>
        </w:tc>
        <w:tc>
          <w:tcPr>
            <w:tcW w:w="1090" w:type="dxa"/>
            <w:gridSpan w:val="4"/>
            <w:shd w:val="clear" w:color="auto" w:fill="F2F2F2" w:themeFill="background1" w:themeFillShade="F2"/>
          </w:tcPr>
          <w:p w14:paraId="5A250355" w14:textId="77777777" w:rsidR="00B81195" w:rsidRPr="004C753D" w:rsidRDefault="00B81195" w:rsidP="00B81195">
            <w:pPr>
              <w:jc w:val="right"/>
              <w:rPr>
                <w:i/>
                <w:color w:val="000000"/>
                <w:sz w:val="16"/>
                <w:szCs w:val="16"/>
                <w:lang w:val="en-GB"/>
              </w:rPr>
            </w:pPr>
          </w:p>
        </w:tc>
        <w:tc>
          <w:tcPr>
            <w:tcW w:w="1083" w:type="dxa"/>
            <w:shd w:val="clear" w:color="auto" w:fill="F2F2F2" w:themeFill="background1" w:themeFillShade="F2"/>
          </w:tcPr>
          <w:p w14:paraId="58FDBFA0" w14:textId="77777777" w:rsidR="00B81195" w:rsidRPr="004C753D" w:rsidRDefault="00B81195" w:rsidP="00B81195">
            <w:pPr>
              <w:jc w:val="right"/>
              <w:rPr>
                <w:i/>
                <w:color w:val="000000"/>
                <w:sz w:val="16"/>
                <w:szCs w:val="16"/>
                <w:lang w:val="en-GB"/>
              </w:rPr>
            </w:pPr>
          </w:p>
        </w:tc>
        <w:tc>
          <w:tcPr>
            <w:tcW w:w="2170" w:type="dxa"/>
            <w:shd w:val="clear" w:color="auto" w:fill="F2F2F2" w:themeFill="background1" w:themeFillShade="F2"/>
          </w:tcPr>
          <w:p w14:paraId="19AD3E9C" w14:textId="77777777" w:rsidR="00B81195" w:rsidRPr="004C753D" w:rsidRDefault="00B81195" w:rsidP="00B81195">
            <w:pPr>
              <w:jc w:val="right"/>
              <w:rPr>
                <w:i/>
                <w:color w:val="000000"/>
                <w:sz w:val="16"/>
                <w:szCs w:val="16"/>
                <w:lang w:val="en-GB"/>
              </w:rPr>
            </w:pPr>
          </w:p>
        </w:tc>
      </w:tr>
      <w:tr w:rsidR="000D58FE" w:rsidRPr="004C753D" w14:paraId="21F8C1C6" w14:textId="77777777" w:rsidTr="00EB64F9">
        <w:tc>
          <w:tcPr>
            <w:tcW w:w="1552" w:type="dxa"/>
            <w:shd w:val="clear" w:color="auto" w:fill="F2F2F2" w:themeFill="background1" w:themeFillShade="F2"/>
          </w:tcPr>
          <w:p w14:paraId="25C040A8" w14:textId="77777777" w:rsidR="00B81195" w:rsidRPr="004C753D" w:rsidRDefault="002770B1" w:rsidP="00B81195">
            <w:pPr>
              <w:rPr>
                <w:color w:val="0000FF"/>
                <w:sz w:val="16"/>
                <w:szCs w:val="16"/>
                <w:lang w:val="en-GB"/>
              </w:rPr>
            </w:pPr>
            <w:r w:rsidRPr="004C753D">
              <w:rPr>
                <w:color w:val="0000FF"/>
                <w:sz w:val="16"/>
                <w:szCs w:val="16"/>
                <w:lang w:val="en-GB"/>
              </w:rPr>
              <w:t>Abu Galum Manag</w:t>
            </w:r>
            <w:r w:rsidR="00B81195" w:rsidRPr="004C753D">
              <w:rPr>
                <w:color w:val="0000FF"/>
                <w:sz w:val="16"/>
                <w:szCs w:val="16"/>
                <w:lang w:val="en-GB"/>
              </w:rPr>
              <w:t>ed Resource PA</w:t>
            </w:r>
            <w:r w:rsidR="00D64D93" w:rsidRPr="004C753D">
              <w:rPr>
                <w:color w:val="0000FF"/>
                <w:sz w:val="16"/>
                <w:szCs w:val="16"/>
                <w:lang w:val="en-GB"/>
              </w:rPr>
              <w:t xml:space="preserve"> (estimated 30% of 500</w:t>
            </w:r>
            <w:r w:rsidR="00E8302A" w:rsidRPr="004C753D">
              <w:rPr>
                <w:color w:val="0000FF"/>
                <w:sz w:val="16"/>
                <w:szCs w:val="16"/>
                <w:lang w:val="en-GB"/>
              </w:rPr>
              <w:t>,000 ha)</w:t>
            </w:r>
          </w:p>
        </w:tc>
        <w:tc>
          <w:tcPr>
            <w:tcW w:w="780" w:type="dxa"/>
            <w:shd w:val="clear" w:color="auto" w:fill="F2F2F2" w:themeFill="background1" w:themeFillShade="F2"/>
          </w:tcPr>
          <w:p w14:paraId="5B7D3B1B" w14:textId="77777777" w:rsidR="00B81195" w:rsidRPr="004C753D" w:rsidRDefault="00B81195" w:rsidP="00B81195">
            <w:pPr>
              <w:jc w:val="right"/>
              <w:rPr>
                <w:color w:val="0000FF"/>
                <w:sz w:val="16"/>
                <w:szCs w:val="16"/>
                <w:lang w:val="en-GB"/>
              </w:rPr>
            </w:pPr>
            <w:r w:rsidRPr="004C753D">
              <w:rPr>
                <w:color w:val="0000FF"/>
                <w:sz w:val="16"/>
                <w:szCs w:val="16"/>
                <w:lang w:val="en-GB"/>
              </w:rPr>
              <w:t>40978</w:t>
            </w:r>
          </w:p>
        </w:tc>
        <w:tc>
          <w:tcPr>
            <w:tcW w:w="837" w:type="dxa"/>
            <w:shd w:val="clear" w:color="auto" w:fill="F2F2F2" w:themeFill="background1" w:themeFillShade="F2"/>
          </w:tcPr>
          <w:p w14:paraId="6E515EFC" w14:textId="77777777" w:rsidR="00B81195" w:rsidRPr="004C753D" w:rsidRDefault="00B81195" w:rsidP="00B81195">
            <w:pPr>
              <w:jc w:val="right"/>
              <w:rPr>
                <w:color w:val="0000FF"/>
                <w:sz w:val="16"/>
                <w:szCs w:val="16"/>
                <w:lang w:val="en-GB"/>
              </w:rPr>
            </w:pPr>
            <w:r w:rsidRPr="004C753D">
              <w:rPr>
                <w:color w:val="0000FF"/>
                <w:sz w:val="16"/>
                <w:szCs w:val="16"/>
                <w:lang w:val="en-GB"/>
              </w:rPr>
              <w:t>VI</w:t>
            </w:r>
          </w:p>
        </w:tc>
        <w:tc>
          <w:tcPr>
            <w:tcW w:w="921" w:type="dxa"/>
            <w:gridSpan w:val="3"/>
            <w:shd w:val="clear" w:color="auto" w:fill="F2F2F2" w:themeFill="background1" w:themeFillShade="F2"/>
          </w:tcPr>
          <w:p w14:paraId="42B5E421" w14:textId="77777777" w:rsidR="00B81195" w:rsidRPr="004C753D" w:rsidRDefault="00E8302A" w:rsidP="00B81195">
            <w:pPr>
              <w:jc w:val="right"/>
              <w:rPr>
                <w:color w:val="0000FF"/>
                <w:sz w:val="16"/>
                <w:szCs w:val="16"/>
                <w:lang w:val="en-GB"/>
              </w:rPr>
            </w:pPr>
            <w:r w:rsidRPr="004C753D">
              <w:rPr>
                <w:color w:val="0000FF"/>
                <w:sz w:val="16"/>
                <w:szCs w:val="16"/>
                <w:lang w:val="en-GB"/>
              </w:rPr>
              <w:t>150,000</w:t>
            </w:r>
          </w:p>
        </w:tc>
        <w:tc>
          <w:tcPr>
            <w:tcW w:w="2357" w:type="dxa"/>
            <w:shd w:val="clear" w:color="auto" w:fill="F2F2F2" w:themeFill="background1" w:themeFillShade="F2"/>
          </w:tcPr>
          <w:p w14:paraId="56FDA61F" w14:textId="77777777" w:rsidR="00B81195" w:rsidRPr="004C753D" w:rsidRDefault="00B81195" w:rsidP="00B81195">
            <w:pPr>
              <w:jc w:val="right"/>
              <w:rPr>
                <w:sz w:val="16"/>
                <w:szCs w:val="16"/>
                <w:lang w:val="en-GB"/>
              </w:rPr>
            </w:pPr>
          </w:p>
        </w:tc>
        <w:tc>
          <w:tcPr>
            <w:tcW w:w="1090" w:type="dxa"/>
            <w:gridSpan w:val="4"/>
            <w:shd w:val="clear" w:color="auto" w:fill="F2F2F2" w:themeFill="background1" w:themeFillShade="F2"/>
          </w:tcPr>
          <w:p w14:paraId="5BDACED3" w14:textId="77777777" w:rsidR="00B81195" w:rsidRPr="004C753D" w:rsidRDefault="00B81195" w:rsidP="00B81195">
            <w:pPr>
              <w:jc w:val="right"/>
              <w:rPr>
                <w:sz w:val="16"/>
                <w:szCs w:val="16"/>
                <w:lang w:val="en-GB"/>
              </w:rPr>
            </w:pPr>
          </w:p>
        </w:tc>
        <w:tc>
          <w:tcPr>
            <w:tcW w:w="1083" w:type="dxa"/>
            <w:shd w:val="clear" w:color="auto" w:fill="F2F2F2" w:themeFill="background1" w:themeFillShade="F2"/>
          </w:tcPr>
          <w:p w14:paraId="743D4D24" w14:textId="77777777" w:rsidR="00B81195" w:rsidRPr="004C753D" w:rsidRDefault="00B81195" w:rsidP="00B81195">
            <w:pPr>
              <w:jc w:val="right"/>
              <w:rPr>
                <w:sz w:val="16"/>
                <w:szCs w:val="16"/>
                <w:lang w:val="en-GB"/>
              </w:rPr>
            </w:pPr>
          </w:p>
        </w:tc>
        <w:tc>
          <w:tcPr>
            <w:tcW w:w="2170" w:type="dxa"/>
            <w:shd w:val="clear" w:color="auto" w:fill="F2F2F2" w:themeFill="background1" w:themeFillShade="F2"/>
          </w:tcPr>
          <w:p w14:paraId="6EC54BC5" w14:textId="77777777" w:rsidR="00B81195" w:rsidRPr="004C753D" w:rsidRDefault="00B81195" w:rsidP="00B81195">
            <w:pPr>
              <w:jc w:val="right"/>
              <w:rPr>
                <w:sz w:val="16"/>
                <w:szCs w:val="16"/>
                <w:lang w:val="en-GB"/>
              </w:rPr>
            </w:pPr>
          </w:p>
        </w:tc>
      </w:tr>
      <w:tr w:rsidR="000D58FE" w:rsidRPr="004C753D" w14:paraId="3934276E" w14:textId="77777777" w:rsidTr="00EB64F9">
        <w:tc>
          <w:tcPr>
            <w:tcW w:w="1552" w:type="dxa"/>
            <w:shd w:val="clear" w:color="auto" w:fill="F2F2F2" w:themeFill="background1" w:themeFillShade="F2"/>
          </w:tcPr>
          <w:p w14:paraId="5F2E907C" w14:textId="77777777" w:rsidR="00B81195" w:rsidRPr="004C753D" w:rsidRDefault="00B81195" w:rsidP="00B81195">
            <w:pPr>
              <w:jc w:val="right"/>
              <w:rPr>
                <w:i/>
                <w:color w:val="000000"/>
                <w:sz w:val="16"/>
                <w:szCs w:val="16"/>
                <w:lang w:val="en-GB"/>
              </w:rPr>
            </w:pPr>
          </w:p>
        </w:tc>
        <w:tc>
          <w:tcPr>
            <w:tcW w:w="780" w:type="dxa"/>
            <w:shd w:val="clear" w:color="auto" w:fill="F2F2F2" w:themeFill="background1" w:themeFillShade="F2"/>
          </w:tcPr>
          <w:p w14:paraId="1869D0CC" w14:textId="77777777" w:rsidR="00B81195" w:rsidRPr="004C753D" w:rsidRDefault="00B81195" w:rsidP="00B81195">
            <w:pPr>
              <w:jc w:val="right"/>
              <w:rPr>
                <w:i/>
                <w:color w:val="000000"/>
                <w:sz w:val="16"/>
                <w:szCs w:val="16"/>
                <w:lang w:val="en-GB"/>
              </w:rPr>
            </w:pPr>
          </w:p>
        </w:tc>
        <w:tc>
          <w:tcPr>
            <w:tcW w:w="837" w:type="dxa"/>
            <w:shd w:val="clear" w:color="auto" w:fill="F2F2F2" w:themeFill="background1" w:themeFillShade="F2"/>
          </w:tcPr>
          <w:p w14:paraId="2E7BDD3B" w14:textId="77777777" w:rsidR="00B81195" w:rsidRPr="004C753D" w:rsidRDefault="00B81195" w:rsidP="00B81195">
            <w:pPr>
              <w:jc w:val="right"/>
              <w:rPr>
                <w:color w:val="000000"/>
                <w:sz w:val="16"/>
                <w:szCs w:val="16"/>
                <w:lang w:val="en-GB"/>
              </w:rPr>
            </w:pPr>
            <w:r w:rsidRPr="004C753D">
              <w:rPr>
                <w:color w:val="000000"/>
                <w:sz w:val="16"/>
                <w:szCs w:val="16"/>
                <w:lang w:val="en-GB"/>
              </w:rPr>
              <w:t>Sum</w:t>
            </w:r>
          </w:p>
        </w:tc>
        <w:tc>
          <w:tcPr>
            <w:tcW w:w="921" w:type="dxa"/>
            <w:gridSpan w:val="3"/>
            <w:shd w:val="clear" w:color="auto" w:fill="F2F2F2" w:themeFill="background1" w:themeFillShade="F2"/>
          </w:tcPr>
          <w:p w14:paraId="60E2DFF9" w14:textId="77777777" w:rsidR="00B81195" w:rsidRPr="004C753D" w:rsidRDefault="000361AD" w:rsidP="00B81195">
            <w:pPr>
              <w:jc w:val="right"/>
              <w:rPr>
                <w:color w:val="000000"/>
                <w:sz w:val="16"/>
                <w:szCs w:val="16"/>
                <w:lang w:val="en-GB"/>
              </w:rPr>
            </w:pPr>
            <w:r w:rsidRPr="004C753D">
              <w:rPr>
                <w:color w:val="0000FF"/>
                <w:sz w:val="16"/>
                <w:szCs w:val="16"/>
                <w:lang w:val="en-GB"/>
              </w:rPr>
              <w:t>780,000</w:t>
            </w:r>
          </w:p>
        </w:tc>
        <w:tc>
          <w:tcPr>
            <w:tcW w:w="2357" w:type="dxa"/>
            <w:shd w:val="clear" w:color="auto" w:fill="F2F2F2" w:themeFill="background1" w:themeFillShade="F2"/>
          </w:tcPr>
          <w:p w14:paraId="7AB72E7E" w14:textId="77777777" w:rsidR="00B81195" w:rsidRPr="004C753D" w:rsidRDefault="00B81195" w:rsidP="00B81195">
            <w:pPr>
              <w:jc w:val="right"/>
              <w:rPr>
                <w:i/>
                <w:color w:val="000000"/>
                <w:sz w:val="16"/>
                <w:szCs w:val="16"/>
                <w:lang w:val="en-GB"/>
              </w:rPr>
            </w:pPr>
          </w:p>
        </w:tc>
        <w:tc>
          <w:tcPr>
            <w:tcW w:w="1090" w:type="dxa"/>
            <w:gridSpan w:val="4"/>
            <w:shd w:val="clear" w:color="auto" w:fill="F2F2F2" w:themeFill="background1" w:themeFillShade="F2"/>
          </w:tcPr>
          <w:p w14:paraId="607F8C36" w14:textId="77777777" w:rsidR="00B81195" w:rsidRPr="004C753D" w:rsidRDefault="00B81195" w:rsidP="00B81195">
            <w:pPr>
              <w:jc w:val="right"/>
              <w:rPr>
                <w:i/>
                <w:color w:val="000000"/>
                <w:sz w:val="16"/>
                <w:szCs w:val="16"/>
                <w:lang w:val="en-GB"/>
              </w:rPr>
            </w:pPr>
          </w:p>
        </w:tc>
        <w:tc>
          <w:tcPr>
            <w:tcW w:w="1083" w:type="dxa"/>
            <w:shd w:val="clear" w:color="auto" w:fill="F2F2F2" w:themeFill="background1" w:themeFillShade="F2"/>
          </w:tcPr>
          <w:p w14:paraId="1832D7F3" w14:textId="77777777" w:rsidR="00B81195" w:rsidRPr="004C753D" w:rsidRDefault="00B81195" w:rsidP="00B81195">
            <w:pPr>
              <w:jc w:val="right"/>
              <w:rPr>
                <w:i/>
                <w:color w:val="000000"/>
                <w:sz w:val="16"/>
                <w:szCs w:val="16"/>
                <w:lang w:val="en-GB"/>
              </w:rPr>
            </w:pPr>
          </w:p>
        </w:tc>
        <w:tc>
          <w:tcPr>
            <w:tcW w:w="2170" w:type="dxa"/>
            <w:shd w:val="clear" w:color="auto" w:fill="F2F2F2" w:themeFill="background1" w:themeFillShade="F2"/>
          </w:tcPr>
          <w:p w14:paraId="71934111" w14:textId="77777777" w:rsidR="00B81195" w:rsidRPr="004C753D" w:rsidRDefault="00B81195" w:rsidP="00B81195">
            <w:pPr>
              <w:jc w:val="right"/>
              <w:rPr>
                <w:i/>
                <w:color w:val="000000"/>
                <w:sz w:val="16"/>
                <w:szCs w:val="16"/>
                <w:lang w:val="en-GB"/>
              </w:rPr>
            </w:pPr>
          </w:p>
        </w:tc>
      </w:tr>
      <w:tr w:rsidR="00B81195" w:rsidRPr="004C753D" w14:paraId="1C268E80" w14:textId="77777777" w:rsidTr="00EB64F9">
        <w:tc>
          <w:tcPr>
            <w:tcW w:w="1552" w:type="dxa"/>
            <w:shd w:val="clear" w:color="auto" w:fill="D9D9D9" w:themeFill="background1" w:themeFillShade="D9"/>
          </w:tcPr>
          <w:p w14:paraId="20D9835A" w14:textId="77777777" w:rsidR="00B81195" w:rsidRPr="004C753D" w:rsidRDefault="00B81195" w:rsidP="00B81195">
            <w:pPr>
              <w:rPr>
                <w:b/>
                <w:sz w:val="16"/>
                <w:szCs w:val="16"/>
                <w:lang w:val="en-GB"/>
              </w:rPr>
            </w:pPr>
            <w:r w:rsidRPr="004C753D">
              <w:rPr>
                <w:b/>
                <w:sz w:val="16"/>
                <w:szCs w:val="16"/>
                <w:lang w:val="en-GB"/>
              </w:rPr>
              <w:t>Core Indicator 3</w:t>
            </w:r>
          </w:p>
        </w:tc>
        <w:tc>
          <w:tcPr>
            <w:tcW w:w="7068" w:type="dxa"/>
            <w:gridSpan w:val="11"/>
            <w:shd w:val="clear" w:color="auto" w:fill="D9D9D9" w:themeFill="background1" w:themeFillShade="D9"/>
          </w:tcPr>
          <w:p w14:paraId="5390C5BF" w14:textId="77777777" w:rsidR="00B81195" w:rsidRPr="004C753D" w:rsidRDefault="00B81195" w:rsidP="00B81195">
            <w:pPr>
              <w:rPr>
                <w:b/>
                <w:sz w:val="16"/>
                <w:szCs w:val="16"/>
                <w:lang w:val="en-GB"/>
              </w:rPr>
            </w:pPr>
            <w:r w:rsidRPr="004C753D">
              <w:rPr>
                <w:b/>
                <w:sz w:val="16"/>
                <w:szCs w:val="16"/>
                <w:lang w:val="en-GB"/>
              </w:rPr>
              <w:t>Area of land restored</w:t>
            </w:r>
          </w:p>
        </w:tc>
        <w:tc>
          <w:tcPr>
            <w:tcW w:w="2170" w:type="dxa"/>
            <w:shd w:val="clear" w:color="auto" w:fill="D9D9D9" w:themeFill="background1" w:themeFillShade="D9"/>
          </w:tcPr>
          <w:p w14:paraId="73FF171C" w14:textId="77777777" w:rsidR="00B81195" w:rsidRPr="004C753D" w:rsidRDefault="00B81195" w:rsidP="00B81195">
            <w:pPr>
              <w:jc w:val="right"/>
              <w:rPr>
                <w:b/>
                <w:sz w:val="16"/>
                <w:szCs w:val="16"/>
                <w:lang w:val="en-GB"/>
              </w:rPr>
            </w:pPr>
            <w:r w:rsidRPr="004C753D">
              <w:rPr>
                <w:b/>
                <w:i/>
                <w:color w:val="000000"/>
                <w:sz w:val="16"/>
                <w:szCs w:val="16"/>
                <w:lang w:val="en-GB"/>
              </w:rPr>
              <w:fldChar w:fldCharType="begin">
                <w:ffData>
                  <w:name w:val="F_GEB_BD_target"/>
                  <w:enabled/>
                  <w:calcOnExit w:val="0"/>
                  <w:textInput>
                    <w:default w:val="(Hectares)"/>
                  </w:textInput>
                </w:ffData>
              </w:fldChar>
            </w:r>
            <w:r w:rsidRPr="004C753D">
              <w:rPr>
                <w:b/>
                <w:i/>
                <w:color w:val="000000"/>
                <w:sz w:val="16"/>
                <w:szCs w:val="16"/>
                <w:lang w:val="en-GB"/>
              </w:rPr>
              <w:instrText xml:space="preserve"> FORMTEXT </w:instrText>
            </w:r>
            <w:r w:rsidRPr="004C753D">
              <w:rPr>
                <w:b/>
                <w:i/>
                <w:color w:val="000000"/>
                <w:sz w:val="16"/>
                <w:szCs w:val="16"/>
                <w:lang w:val="en-GB"/>
              </w:rPr>
            </w:r>
            <w:r w:rsidRPr="004C753D">
              <w:rPr>
                <w:b/>
                <w:i/>
                <w:color w:val="000000"/>
                <w:sz w:val="16"/>
                <w:szCs w:val="16"/>
                <w:lang w:val="en-GB"/>
              </w:rPr>
              <w:fldChar w:fldCharType="separate"/>
            </w:r>
            <w:r w:rsidRPr="004C753D">
              <w:rPr>
                <w:b/>
                <w:i/>
                <w:noProof/>
                <w:color w:val="000000"/>
                <w:sz w:val="16"/>
                <w:szCs w:val="16"/>
                <w:lang w:val="en-GB"/>
              </w:rPr>
              <w:t>(Hectares)</w:t>
            </w:r>
            <w:r w:rsidRPr="004C753D">
              <w:rPr>
                <w:b/>
                <w:i/>
                <w:color w:val="000000"/>
                <w:sz w:val="16"/>
                <w:szCs w:val="16"/>
                <w:lang w:val="en-GB"/>
              </w:rPr>
              <w:fldChar w:fldCharType="end"/>
            </w:r>
          </w:p>
        </w:tc>
      </w:tr>
      <w:tr w:rsidR="0005011C" w:rsidRPr="004C753D" w14:paraId="373F615A" w14:textId="77777777" w:rsidTr="000D17E0">
        <w:tc>
          <w:tcPr>
            <w:tcW w:w="10790" w:type="dxa"/>
            <w:gridSpan w:val="13"/>
            <w:shd w:val="clear" w:color="auto" w:fill="F2F2F2" w:themeFill="background1" w:themeFillShade="F2"/>
          </w:tcPr>
          <w:p w14:paraId="0E358BC3" w14:textId="77777777" w:rsidR="0005011C" w:rsidRPr="004C753D" w:rsidRDefault="0005011C" w:rsidP="0005011C">
            <w:pPr>
              <w:rPr>
                <w:color w:val="000000"/>
                <w:sz w:val="16"/>
                <w:szCs w:val="16"/>
                <w:lang w:val="en-GB"/>
              </w:rPr>
            </w:pPr>
            <w:r w:rsidRPr="004C753D">
              <w:rPr>
                <w:color w:val="000000"/>
                <w:sz w:val="16"/>
                <w:szCs w:val="16"/>
                <w:lang w:val="en-GB"/>
              </w:rPr>
              <w:t>N/A</w:t>
            </w:r>
          </w:p>
        </w:tc>
      </w:tr>
      <w:tr w:rsidR="00B81195" w:rsidRPr="004C753D" w14:paraId="78589EBF" w14:textId="77777777" w:rsidTr="00EB64F9">
        <w:tc>
          <w:tcPr>
            <w:tcW w:w="1552" w:type="dxa"/>
            <w:shd w:val="clear" w:color="auto" w:fill="D9D9D9" w:themeFill="background1" w:themeFillShade="D9"/>
          </w:tcPr>
          <w:p w14:paraId="1586854D" w14:textId="77777777" w:rsidR="00B81195" w:rsidRPr="004C753D" w:rsidRDefault="00B81195" w:rsidP="00B81195">
            <w:pPr>
              <w:rPr>
                <w:b/>
                <w:sz w:val="16"/>
                <w:szCs w:val="16"/>
                <w:lang w:val="en-GB"/>
              </w:rPr>
            </w:pPr>
            <w:r w:rsidRPr="004C753D">
              <w:rPr>
                <w:b/>
                <w:sz w:val="16"/>
                <w:szCs w:val="16"/>
                <w:lang w:val="en-GB"/>
              </w:rPr>
              <w:t>Core Indicator 4</w:t>
            </w:r>
          </w:p>
        </w:tc>
        <w:tc>
          <w:tcPr>
            <w:tcW w:w="7068" w:type="dxa"/>
            <w:gridSpan w:val="11"/>
            <w:shd w:val="clear" w:color="auto" w:fill="D9D9D9" w:themeFill="background1" w:themeFillShade="D9"/>
          </w:tcPr>
          <w:p w14:paraId="64B49903" w14:textId="77777777" w:rsidR="00B81195" w:rsidRPr="004C753D" w:rsidRDefault="00B81195" w:rsidP="00B81195">
            <w:pPr>
              <w:rPr>
                <w:b/>
                <w:sz w:val="16"/>
                <w:szCs w:val="16"/>
                <w:lang w:val="en-GB"/>
              </w:rPr>
            </w:pPr>
            <w:r w:rsidRPr="004C753D">
              <w:rPr>
                <w:b/>
                <w:sz w:val="16"/>
                <w:szCs w:val="16"/>
                <w:lang w:val="en-GB"/>
              </w:rPr>
              <w:t>Area of landscapes under improved practices (hectares; excluding protected areas)</w:t>
            </w:r>
          </w:p>
        </w:tc>
        <w:tc>
          <w:tcPr>
            <w:tcW w:w="2170" w:type="dxa"/>
            <w:shd w:val="clear" w:color="auto" w:fill="D9D9D9" w:themeFill="background1" w:themeFillShade="D9"/>
          </w:tcPr>
          <w:p w14:paraId="7F5EF136" w14:textId="77777777" w:rsidR="00B81195" w:rsidRPr="004C753D" w:rsidRDefault="00B81195" w:rsidP="00B81195">
            <w:pPr>
              <w:jc w:val="right"/>
              <w:rPr>
                <w:b/>
                <w:sz w:val="16"/>
                <w:szCs w:val="16"/>
                <w:lang w:val="en-GB"/>
              </w:rPr>
            </w:pPr>
            <w:r w:rsidRPr="004C753D">
              <w:rPr>
                <w:b/>
                <w:i/>
                <w:color w:val="000000"/>
                <w:sz w:val="16"/>
                <w:szCs w:val="16"/>
                <w:lang w:val="en-GB"/>
              </w:rPr>
              <w:fldChar w:fldCharType="begin">
                <w:ffData>
                  <w:name w:val="F_GEB_BD_target"/>
                  <w:enabled/>
                  <w:calcOnExit w:val="0"/>
                  <w:textInput>
                    <w:default w:val="(Hectares)"/>
                  </w:textInput>
                </w:ffData>
              </w:fldChar>
            </w:r>
            <w:r w:rsidRPr="004C753D">
              <w:rPr>
                <w:b/>
                <w:i/>
                <w:color w:val="000000"/>
                <w:sz w:val="16"/>
                <w:szCs w:val="16"/>
                <w:lang w:val="en-GB"/>
              </w:rPr>
              <w:instrText xml:space="preserve"> FORMTEXT </w:instrText>
            </w:r>
            <w:r w:rsidRPr="004C753D">
              <w:rPr>
                <w:b/>
                <w:i/>
                <w:color w:val="000000"/>
                <w:sz w:val="16"/>
                <w:szCs w:val="16"/>
                <w:lang w:val="en-GB"/>
              </w:rPr>
            </w:r>
            <w:r w:rsidRPr="004C753D">
              <w:rPr>
                <w:b/>
                <w:i/>
                <w:color w:val="000000"/>
                <w:sz w:val="16"/>
                <w:szCs w:val="16"/>
                <w:lang w:val="en-GB"/>
              </w:rPr>
              <w:fldChar w:fldCharType="separate"/>
            </w:r>
            <w:r w:rsidRPr="004C753D">
              <w:rPr>
                <w:b/>
                <w:i/>
                <w:noProof/>
                <w:color w:val="000000"/>
                <w:sz w:val="16"/>
                <w:szCs w:val="16"/>
                <w:lang w:val="en-GB"/>
              </w:rPr>
              <w:t>(Hectares)</w:t>
            </w:r>
            <w:r w:rsidRPr="004C753D">
              <w:rPr>
                <w:b/>
                <w:i/>
                <w:color w:val="000000"/>
                <w:sz w:val="16"/>
                <w:szCs w:val="16"/>
                <w:lang w:val="en-GB"/>
              </w:rPr>
              <w:fldChar w:fldCharType="end"/>
            </w:r>
          </w:p>
        </w:tc>
      </w:tr>
      <w:tr w:rsidR="0005011C" w:rsidRPr="004C753D" w14:paraId="73893E6D" w14:textId="77777777" w:rsidTr="000D17E0">
        <w:tc>
          <w:tcPr>
            <w:tcW w:w="10790" w:type="dxa"/>
            <w:gridSpan w:val="13"/>
            <w:shd w:val="clear" w:color="auto" w:fill="F2F2F2" w:themeFill="background1" w:themeFillShade="F2"/>
          </w:tcPr>
          <w:p w14:paraId="7ACF0895" w14:textId="77777777" w:rsidR="0005011C" w:rsidRPr="004C753D" w:rsidRDefault="0005011C" w:rsidP="00BB3E16">
            <w:pPr>
              <w:rPr>
                <w:color w:val="000000"/>
                <w:sz w:val="16"/>
                <w:szCs w:val="16"/>
                <w:lang w:val="en-GB"/>
              </w:rPr>
            </w:pPr>
            <w:r w:rsidRPr="004C753D">
              <w:rPr>
                <w:color w:val="000000"/>
                <w:sz w:val="16"/>
                <w:szCs w:val="16"/>
                <w:lang w:val="en-GB"/>
              </w:rPr>
              <w:t>N/A</w:t>
            </w:r>
          </w:p>
        </w:tc>
      </w:tr>
      <w:tr w:rsidR="00B81195" w:rsidRPr="004C753D" w14:paraId="02F1EB64" w14:textId="77777777" w:rsidTr="00EB64F9">
        <w:tc>
          <w:tcPr>
            <w:tcW w:w="1552" w:type="dxa"/>
            <w:shd w:val="clear" w:color="auto" w:fill="D9D9D9" w:themeFill="background1" w:themeFillShade="D9"/>
          </w:tcPr>
          <w:p w14:paraId="732CD700" w14:textId="77777777" w:rsidR="00B81195" w:rsidRPr="004C753D" w:rsidRDefault="00B81195" w:rsidP="00B81195">
            <w:pPr>
              <w:rPr>
                <w:b/>
                <w:sz w:val="16"/>
                <w:szCs w:val="16"/>
                <w:lang w:val="en-GB"/>
              </w:rPr>
            </w:pPr>
            <w:r w:rsidRPr="004C753D">
              <w:rPr>
                <w:b/>
                <w:sz w:val="16"/>
                <w:szCs w:val="16"/>
                <w:lang w:val="en-GB"/>
              </w:rPr>
              <w:t>Core Indicator 5</w:t>
            </w:r>
          </w:p>
        </w:tc>
        <w:tc>
          <w:tcPr>
            <w:tcW w:w="7068" w:type="dxa"/>
            <w:gridSpan w:val="11"/>
            <w:shd w:val="clear" w:color="auto" w:fill="D9D9D9" w:themeFill="background1" w:themeFillShade="D9"/>
          </w:tcPr>
          <w:p w14:paraId="1A412180" w14:textId="77777777" w:rsidR="00B81195" w:rsidRPr="004C753D" w:rsidRDefault="00B81195" w:rsidP="00B81195">
            <w:pPr>
              <w:rPr>
                <w:b/>
                <w:sz w:val="16"/>
                <w:szCs w:val="16"/>
                <w:lang w:val="en-GB"/>
              </w:rPr>
            </w:pPr>
            <w:r w:rsidRPr="004C753D">
              <w:rPr>
                <w:b/>
                <w:sz w:val="16"/>
                <w:szCs w:val="16"/>
                <w:lang w:val="en-GB"/>
              </w:rPr>
              <w:t>Area of marine habitat under improved practices to benefit biodiversity</w:t>
            </w:r>
          </w:p>
        </w:tc>
        <w:tc>
          <w:tcPr>
            <w:tcW w:w="2170" w:type="dxa"/>
            <w:shd w:val="clear" w:color="auto" w:fill="D9D9D9" w:themeFill="background1" w:themeFillShade="D9"/>
          </w:tcPr>
          <w:p w14:paraId="4FAEE0C6" w14:textId="77777777" w:rsidR="00B81195" w:rsidRPr="004C753D" w:rsidRDefault="00B81195" w:rsidP="00B81195">
            <w:pPr>
              <w:jc w:val="right"/>
              <w:rPr>
                <w:b/>
                <w:sz w:val="16"/>
                <w:szCs w:val="16"/>
                <w:lang w:val="en-GB"/>
              </w:rPr>
            </w:pPr>
            <w:r w:rsidRPr="004C753D">
              <w:rPr>
                <w:b/>
                <w:i/>
                <w:color w:val="000000"/>
                <w:sz w:val="16"/>
                <w:szCs w:val="16"/>
                <w:lang w:val="en-GB"/>
              </w:rPr>
              <w:fldChar w:fldCharType="begin">
                <w:ffData>
                  <w:name w:val="F_GEB_BD_target"/>
                  <w:enabled/>
                  <w:calcOnExit w:val="0"/>
                  <w:textInput>
                    <w:default w:val="(Hectares)"/>
                  </w:textInput>
                </w:ffData>
              </w:fldChar>
            </w:r>
            <w:r w:rsidRPr="004C753D">
              <w:rPr>
                <w:b/>
                <w:i/>
                <w:color w:val="000000"/>
                <w:sz w:val="16"/>
                <w:szCs w:val="16"/>
                <w:lang w:val="en-GB"/>
              </w:rPr>
              <w:instrText xml:space="preserve"> FORMTEXT </w:instrText>
            </w:r>
            <w:r w:rsidRPr="004C753D">
              <w:rPr>
                <w:b/>
                <w:i/>
                <w:color w:val="000000"/>
                <w:sz w:val="16"/>
                <w:szCs w:val="16"/>
                <w:lang w:val="en-GB"/>
              </w:rPr>
            </w:r>
            <w:r w:rsidRPr="004C753D">
              <w:rPr>
                <w:b/>
                <w:i/>
                <w:color w:val="000000"/>
                <w:sz w:val="16"/>
                <w:szCs w:val="16"/>
                <w:lang w:val="en-GB"/>
              </w:rPr>
              <w:fldChar w:fldCharType="separate"/>
            </w:r>
            <w:r w:rsidRPr="004C753D">
              <w:rPr>
                <w:b/>
                <w:i/>
                <w:noProof/>
                <w:color w:val="000000"/>
                <w:sz w:val="16"/>
                <w:szCs w:val="16"/>
                <w:lang w:val="en-GB"/>
              </w:rPr>
              <w:t>(Hectares)</w:t>
            </w:r>
            <w:r w:rsidRPr="004C753D">
              <w:rPr>
                <w:b/>
                <w:i/>
                <w:color w:val="000000"/>
                <w:sz w:val="16"/>
                <w:szCs w:val="16"/>
                <w:lang w:val="en-GB"/>
              </w:rPr>
              <w:fldChar w:fldCharType="end"/>
            </w:r>
          </w:p>
        </w:tc>
      </w:tr>
      <w:tr w:rsidR="00945A30" w:rsidRPr="004C753D" w14:paraId="52006B5A" w14:textId="77777777" w:rsidTr="000D17E0">
        <w:tc>
          <w:tcPr>
            <w:tcW w:w="10790" w:type="dxa"/>
            <w:gridSpan w:val="13"/>
            <w:shd w:val="clear" w:color="auto" w:fill="F2F2F2" w:themeFill="background1" w:themeFillShade="F2"/>
          </w:tcPr>
          <w:p w14:paraId="15E01E8B" w14:textId="77777777" w:rsidR="00945A30" w:rsidRPr="004C753D" w:rsidRDefault="00945A30" w:rsidP="00BB3E16">
            <w:pPr>
              <w:rPr>
                <w:color w:val="000000"/>
                <w:sz w:val="18"/>
                <w:szCs w:val="18"/>
                <w:lang w:val="en-GB"/>
              </w:rPr>
            </w:pPr>
            <w:r w:rsidRPr="004C753D">
              <w:rPr>
                <w:color w:val="000000"/>
                <w:sz w:val="18"/>
                <w:szCs w:val="18"/>
                <w:lang w:val="en-GB"/>
              </w:rPr>
              <w:t>N/A</w:t>
            </w:r>
          </w:p>
        </w:tc>
      </w:tr>
      <w:tr w:rsidR="00B81195" w:rsidRPr="004C753D" w14:paraId="5F16E230" w14:textId="77777777" w:rsidTr="00EB64F9">
        <w:tc>
          <w:tcPr>
            <w:tcW w:w="1552" w:type="dxa"/>
            <w:shd w:val="clear" w:color="auto" w:fill="D9D9D9" w:themeFill="background1" w:themeFillShade="D9"/>
          </w:tcPr>
          <w:p w14:paraId="752336A8" w14:textId="77777777" w:rsidR="00B81195" w:rsidRPr="004C753D" w:rsidRDefault="00B81195" w:rsidP="00B81195">
            <w:pPr>
              <w:rPr>
                <w:b/>
                <w:sz w:val="16"/>
                <w:szCs w:val="16"/>
                <w:lang w:val="en-GB"/>
              </w:rPr>
            </w:pPr>
            <w:r w:rsidRPr="004C753D">
              <w:rPr>
                <w:b/>
                <w:sz w:val="16"/>
                <w:szCs w:val="16"/>
                <w:lang w:val="en-GB"/>
              </w:rPr>
              <w:lastRenderedPageBreak/>
              <w:t>Core Indicator 6</w:t>
            </w:r>
          </w:p>
        </w:tc>
        <w:tc>
          <w:tcPr>
            <w:tcW w:w="7068" w:type="dxa"/>
            <w:gridSpan w:val="11"/>
            <w:shd w:val="clear" w:color="auto" w:fill="D9D9D9" w:themeFill="background1" w:themeFillShade="D9"/>
          </w:tcPr>
          <w:p w14:paraId="62F4B880" w14:textId="77777777" w:rsidR="00B81195" w:rsidRPr="004C753D" w:rsidRDefault="00B81195" w:rsidP="00B81195">
            <w:pPr>
              <w:rPr>
                <w:b/>
                <w:sz w:val="16"/>
                <w:szCs w:val="16"/>
                <w:lang w:val="en-GB"/>
              </w:rPr>
            </w:pPr>
            <w:r w:rsidRPr="004C753D">
              <w:rPr>
                <w:b/>
                <w:sz w:val="16"/>
                <w:szCs w:val="16"/>
                <w:lang w:val="en-GB"/>
              </w:rPr>
              <w:t>Greenhouse gas emission mitigated</w:t>
            </w:r>
          </w:p>
        </w:tc>
        <w:tc>
          <w:tcPr>
            <w:tcW w:w="2170" w:type="dxa"/>
            <w:shd w:val="clear" w:color="auto" w:fill="D9D9D9" w:themeFill="background1" w:themeFillShade="D9"/>
          </w:tcPr>
          <w:p w14:paraId="6156EEE0" w14:textId="77777777" w:rsidR="00B81195" w:rsidRPr="004C753D" w:rsidRDefault="00B81195" w:rsidP="00B81195">
            <w:pPr>
              <w:jc w:val="right"/>
              <w:rPr>
                <w:b/>
                <w:sz w:val="16"/>
                <w:szCs w:val="16"/>
                <w:lang w:val="en-GB"/>
              </w:rPr>
            </w:pPr>
            <w:r w:rsidRPr="004C753D">
              <w:rPr>
                <w:b/>
                <w:i/>
                <w:color w:val="000000"/>
                <w:sz w:val="16"/>
                <w:szCs w:val="16"/>
                <w:lang w:val="en-GB"/>
              </w:rPr>
              <w:fldChar w:fldCharType="begin">
                <w:ffData>
                  <w:name w:val=""/>
                  <w:enabled/>
                  <w:calcOnExit w:val="0"/>
                  <w:textInput>
                    <w:default w:val="(Tons)"/>
                  </w:textInput>
                </w:ffData>
              </w:fldChar>
            </w:r>
            <w:r w:rsidRPr="004C753D">
              <w:rPr>
                <w:b/>
                <w:i/>
                <w:color w:val="000000"/>
                <w:sz w:val="16"/>
                <w:szCs w:val="16"/>
                <w:lang w:val="en-GB"/>
              </w:rPr>
              <w:instrText xml:space="preserve"> FORMTEXT </w:instrText>
            </w:r>
            <w:r w:rsidRPr="004C753D">
              <w:rPr>
                <w:b/>
                <w:i/>
                <w:color w:val="000000"/>
                <w:sz w:val="16"/>
                <w:szCs w:val="16"/>
                <w:lang w:val="en-GB"/>
              </w:rPr>
            </w:r>
            <w:r w:rsidRPr="004C753D">
              <w:rPr>
                <w:b/>
                <w:i/>
                <w:color w:val="000000"/>
                <w:sz w:val="16"/>
                <w:szCs w:val="16"/>
                <w:lang w:val="en-GB"/>
              </w:rPr>
              <w:fldChar w:fldCharType="separate"/>
            </w:r>
            <w:r w:rsidRPr="004C753D">
              <w:rPr>
                <w:b/>
                <w:i/>
                <w:noProof/>
                <w:color w:val="000000"/>
                <w:sz w:val="16"/>
                <w:szCs w:val="16"/>
                <w:lang w:val="en-GB"/>
              </w:rPr>
              <w:t>(Tons)</w:t>
            </w:r>
            <w:r w:rsidRPr="004C753D">
              <w:rPr>
                <w:b/>
                <w:i/>
                <w:color w:val="000000"/>
                <w:sz w:val="16"/>
                <w:szCs w:val="16"/>
                <w:lang w:val="en-GB"/>
              </w:rPr>
              <w:fldChar w:fldCharType="end"/>
            </w:r>
          </w:p>
        </w:tc>
      </w:tr>
      <w:tr w:rsidR="00B81195" w:rsidRPr="004C753D" w14:paraId="372A3D66" w14:textId="77777777" w:rsidTr="00EB64F9">
        <w:tc>
          <w:tcPr>
            <w:tcW w:w="1552" w:type="dxa"/>
            <w:shd w:val="clear" w:color="auto" w:fill="F2F2F2" w:themeFill="background1" w:themeFillShade="F2"/>
          </w:tcPr>
          <w:p w14:paraId="0BF02AF9" w14:textId="77777777" w:rsidR="00B81195" w:rsidRPr="004C753D" w:rsidRDefault="00B81195" w:rsidP="00B81195">
            <w:pPr>
              <w:rPr>
                <w:sz w:val="16"/>
                <w:szCs w:val="16"/>
                <w:lang w:val="en-GB"/>
              </w:rPr>
            </w:pPr>
          </w:p>
        </w:tc>
        <w:tc>
          <w:tcPr>
            <w:tcW w:w="2538" w:type="dxa"/>
            <w:gridSpan w:val="5"/>
            <w:shd w:val="clear" w:color="auto" w:fill="F2F2F2" w:themeFill="background1" w:themeFillShade="F2"/>
          </w:tcPr>
          <w:p w14:paraId="17AD5CA4" w14:textId="77777777" w:rsidR="00B81195" w:rsidRPr="004C753D" w:rsidRDefault="00B81195" w:rsidP="00B81195">
            <w:pPr>
              <w:jc w:val="right"/>
              <w:rPr>
                <w:sz w:val="16"/>
                <w:szCs w:val="16"/>
                <w:lang w:val="en-GB"/>
              </w:rPr>
            </w:pPr>
          </w:p>
        </w:tc>
        <w:tc>
          <w:tcPr>
            <w:tcW w:w="6700" w:type="dxa"/>
            <w:gridSpan w:val="7"/>
            <w:shd w:val="clear" w:color="auto" w:fill="F2F2F2" w:themeFill="background1" w:themeFillShade="F2"/>
          </w:tcPr>
          <w:p w14:paraId="70C7AC4F" w14:textId="77777777" w:rsidR="00B81195" w:rsidRPr="004C753D" w:rsidRDefault="00B81195" w:rsidP="00B81195">
            <w:pPr>
              <w:jc w:val="center"/>
              <w:rPr>
                <w:i/>
                <w:color w:val="000000"/>
                <w:sz w:val="16"/>
                <w:szCs w:val="16"/>
                <w:lang w:val="en-GB"/>
              </w:rPr>
            </w:pPr>
            <w:r w:rsidRPr="004C753D">
              <w:rPr>
                <w:sz w:val="16"/>
                <w:szCs w:val="16"/>
                <w:lang w:val="en-GB"/>
              </w:rPr>
              <w:t>Tons (6.1+6.2)</w:t>
            </w:r>
          </w:p>
        </w:tc>
      </w:tr>
      <w:tr w:rsidR="00B81195" w:rsidRPr="004C753D" w14:paraId="59C956B6" w14:textId="77777777" w:rsidTr="00EB64F9">
        <w:tc>
          <w:tcPr>
            <w:tcW w:w="1552" w:type="dxa"/>
            <w:shd w:val="clear" w:color="auto" w:fill="F2F2F2" w:themeFill="background1" w:themeFillShade="F2"/>
          </w:tcPr>
          <w:p w14:paraId="6A823EB4" w14:textId="77777777" w:rsidR="00B81195" w:rsidRPr="004C753D" w:rsidRDefault="00B81195" w:rsidP="00B81195">
            <w:pPr>
              <w:rPr>
                <w:sz w:val="16"/>
                <w:szCs w:val="16"/>
                <w:lang w:val="en-GB"/>
              </w:rPr>
            </w:pPr>
          </w:p>
        </w:tc>
        <w:tc>
          <w:tcPr>
            <w:tcW w:w="2538" w:type="dxa"/>
            <w:gridSpan w:val="5"/>
            <w:shd w:val="clear" w:color="auto" w:fill="F2F2F2" w:themeFill="background1" w:themeFillShade="F2"/>
          </w:tcPr>
          <w:p w14:paraId="21AC78A0" w14:textId="77777777" w:rsidR="00B81195" w:rsidRPr="004C753D" w:rsidRDefault="00B81195" w:rsidP="00B81195">
            <w:pPr>
              <w:jc w:val="right"/>
              <w:rPr>
                <w:sz w:val="16"/>
                <w:szCs w:val="16"/>
                <w:lang w:val="en-GB"/>
              </w:rPr>
            </w:pPr>
          </w:p>
        </w:tc>
        <w:tc>
          <w:tcPr>
            <w:tcW w:w="3418" w:type="dxa"/>
            <w:gridSpan w:val="2"/>
            <w:shd w:val="clear" w:color="auto" w:fill="F2F2F2" w:themeFill="background1" w:themeFillShade="F2"/>
          </w:tcPr>
          <w:p w14:paraId="709C67EA" w14:textId="77777777" w:rsidR="00B81195" w:rsidRPr="004C753D" w:rsidRDefault="00B81195" w:rsidP="00B81195">
            <w:pPr>
              <w:jc w:val="center"/>
              <w:rPr>
                <w:sz w:val="16"/>
                <w:szCs w:val="16"/>
                <w:lang w:val="en-GB"/>
              </w:rPr>
            </w:pPr>
            <w:r w:rsidRPr="004C753D">
              <w:rPr>
                <w:sz w:val="16"/>
                <w:szCs w:val="16"/>
                <w:lang w:val="en-GB"/>
              </w:rPr>
              <w:t>Entered</w:t>
            </w:r>
          </w:p>
        </w:tc>
        <w:tc>
          <w:tcPr>
            <w:tcW w:w="3282" w:type="dxa"/>
            <w:gridSpan w:val="5"/>
            <w:shd w:val="clear" w:color="auto" w:fill="F2F2F2" w:themeFill="background1" w:themeFillShade="F2"/>
          </w:tcPr>
          <w:p w14:paraId="3B4B7B63" w14:textId="77777777" w:rsidR="00B81195" w:rsidRPr="004C753D" w:rsidRDefault="00B81195" w:rsidP="00B81195">
            <w:pPr>
              <w:jc w:val="center"/>
              <w:rPr>
                <w:i/>
                <w:color w:val="000000"/>
                <w:sz w:val="16"/>
                <w:szCs w:val="16"/>
                <w:lang w:val="en-GB"/>
              </w:rPr>
            </w:pPr>
            <w:r w:rsidRPr="004C753D">
              <w:rPr>
                <w:sz w:val="16"/>
                <w:szCs w:val="16"/>
                <w:lang w:val="en-GB"/>
              </w:rPr>
              <w:t>Entered</w:t>
            </w:r>
          </w:p>
        </w:tc>
      </w:tr>
      <w:tr w:rsidR="00EB64F9" w:rsidRPr="004C753D" w14:paraId="1619929D" w14:textId="77777777" w:rsidTr="00EB64F9">
        <w:tc>
          <w:tcPr>
            <w:tcW w:w="1552" w:type="dxa"/>
            <w:shd w:val="clear" w:color="auto" w:fill="F2F2F2" w:themeFill="background1" w:themeFillShade="F2"/>
          </w:tcPr>
          <w:p w14:paraId="1C10647A" w14:textId="77777777" w:rsidR="00B81195" w:rsidRPr="004C753D" w:rsidRDefault="00B81195" w:rsidP="00B81195">
            <w:pPr>
              <w:rPr>
                <w:sz w:val="16"/>
                <w:szCs w:val="16"/>
                <w:lang w:val="en-GB"/>
              </w:rPr>
            </w:pPr>
          </w:p>
        </w:tc>
        <w:tc>
          <w:tcPr>
            <w:tcW w:w="2538" w:type="dxa"/>
            <w:gridSpan w:val="5"/>
            <w:shd w:val="clear" w:color="auto" w:fill="F2F2F2" w:themeFill="background1" w:themeFillShade="F2"/>
          </w:tcPr>
          <w:p w14:paraId="3BEB666D" w14:textId="77777777" w:rsidR="00B81195" w:rsidRPr="004C753D" w:rsidRDefault="00B81195" w:rsidP="00B81195">
            <w:pPr>
              <w:jc w:val="right"/>
              <w:rPr>
                <w:sz w:val="16"/>
                <w:szCs w:val="16"/>
                <w:lang w:val="en-GB"/>
              </w:rPr>
            </w:pPr>
          </w:p>
        </w:tc>
        <w:tc>
          <w:tcPr>
            <w:tcW w:w="2357" w:type="dxa"/>
            <w:shd w:val="clear" w:color="auto" w:fill="F2F2F2" w:themeFill="background1" w:themeFillShade="F2"/>
          </w:tcPr>
          <w:p w14:paraId="50C52FB9" w14:textId="77777777" w:rsidR="00B81195" w:rsidRPr="004C753D" w:rsidRDefault="00B81195" w:rsidP="00B81195">
            <w:pPr>
              <w:jc w:val="center"/>
              <w:rPr>
                <w:sz w:val="16"/>
                <w:szCs w:val="16"/>
                <w:lang w:val="en-GB"/>
              </w:rPr>
            </w:pPr>
            <w:r w:rsidRPr="004C753D">
              <w:rPr>
                <w:sz w:val="16"/>
                <w:szCs w:val="16"/>
                <w:lang w:val="en-GB"/>
              </w:rPr>
              <w:t>PIF stage</w:t>
            </w:r>
          </w:p>
        </w:tc>
        <w:tc>
          <w:tcPr>
            <w:tcW w:w="1061" w:type="dxa"/>
            <w:shd w:val="clear" w:color="auto" w:fill="F2F2F2" w:themeFill="background1" w:themeFillShade="F2"/>
          </w:tcPr>
          <w:p w14:paraId="37C4BB07" w14:textId="77777777" w:rsidR="00B81195" w:rsidRPr="004C753D" w:rsidRDefault="00B81195" w:rsidP="00B81195">
            <w:pPr>
              <w:jc w:val="center"/>
              <w:rPr>
                <w:sz w:val="16"/>
                <w:szCs w:val="16"/>
                <w:lang w:val="en-GB"/>
              </w:rPr>
            </w:pPr>
            <w:r w:rsidRPr="004C753D">
              <w:rPr>
                <w:sz w:val="16"/>
                <w:szCs w:val="16"/>
                <w:lang w:val="en-GB"/>
              </w:rPr>
              <w:t>Endorsement</w:t>
            </w:r>
          </w:p>
        </w:tc>
        <w:tc>
          <w:tcPr>
            <w:tcW w:w="1112" w:type="dxa"/>
            <w:gridSpan w:val="4"/>
            <w:shd w:val="clear" w:color="auto" w:fill="F2F2F2" w:themeFill="background1" w:themeFillShade="F2"/>
          </w:tcPr>
          <w:p w14:paraId="1147C7D3" w14:textId="77777777" w:rsidR="00B81195" w:rsidRPr="004C753D" w:rsidRDefault="00B81195" w:rsidP="00B81195">
            <w:pPr>
              <w:jc w:val="center"/>
              <w:rPr>
                <w:sz w:val="16"/>
                <w:szCs w:val="16"/>
                <w:lang w:val="en-GB"/>
              </w:rPr>
            </w:pPr>
            <w:r w:rsidRPr="004C753D">
              <w:rPr>
                <w:sz w:val="16"/>
                <w:szCs w:val="16"/>
                <w:lang w:val="en-GB"/>
              </w:rPr>
              <w:t>MTR</w:t>
            </w:r>
          </w:p>
        </w:tc>
        <w:tc>
          <w:tcPr>
            <w:tcW w:w="2170" w:type="dxa"/>
            <w:shd w:val="clear" w:color="auto" w:fill="F2F2F2" w:themeFill="background1" w:themeFillShade="F2"/>
          </w:tcPr>
          <w:p w14:paraId="09C999AF" w14:textId="77777777" w:rsidR="00B81195" w:rsidRPr="004C753D" w:rsidRDefault="00B81195" w:rsidP="00B81195">
            <w:pPr>
              <w:jc w:val="center"/>
              <w:rPr>
                <w:i/>
                <w:color w:val="000000"/>
                <w:sz w:val="16"/>
                <w:szCs w:val="16"/>
                <w:lang w:val="en-GB"/>
              </w:rPr>
            </w:pPr>
            <w:r w:rsidRPr="004C753D">
              <w:rPr>
                <w:sz w:val="16"/>
                <w:szCs w:val="16"/>
                <w:lang w:val="en-GB"/>
              </w:rPr>
              <w:t>TE</w:t>
            </w:r>
          </w:p>
        </w:tc>
      </w:tr>
      <w:tr w:rsidR="00EB64F9" w:rsidRPr="004C753D" w14:paraId="33433D39" w14:textId="77777777" w:rsidTr="005B65D0">
        <w:tc>
          <w:tcPr>
            <w:tcW w:w="1552" w:type="dxa"/>
            <w:shd w:val="clear" w:color="auto" w:fill="F2F2F2" w:themeFill="background1" w:themeFillShade="F2"/>
          </w:tcPr>
          <w:p w14:paraId="6E1A41D0" w14:textId="77777777" w:rsidR="00B81195" w:rsidRPr="004C753D" w:rsidRDefault="00B81195" w:rsidP="00B81195">
            <w:pPr>
              <w:rPr>
                <w:sz w:val="16"/>
                <w:szCs w:val="16"/>
                <w:lang w:val="en-GB"/>
              </w:rPr>
            </w:pPr>
          </w:p>
        </w:tc>
        <w:tc>
          <w:tcPr>
            <w:tcW w:w="2538" w:type="dxa"/>
            <w:gridSpan w:val="5"/>
            <w:shd w:val="clear" w:color="auto" w:fill="F2F2F2" w:themeFill="background1" w:themeFillShade="F2"/>
          </w:tcPr>
          <w:p w14:paraId="005BABEC" w14:textId="77777777" w:rsidR="00B81195" w:rsidRPr="004C753D" w:rsidRDefault="00B81195" w:rsidP="00B81195">
            <w:pPr>
              <w:jc w:val="right"/>
              <w:rPr>
                <w:sz w:val="16"/>
                <w:szCs w:val="16"/>
                <w:lang w:val="en-GB"/>
              </w:rPr>
            </w:pPr>
            <w:r w:rsidRPr="004C753D">
              <w:rPr>
                <w:sz w:val="16"/>
                <w:szCs w:val="16"/>
                <w:lang w:val="en-GB"/>
              </w:rPr>
              <w:t>Expected CO2e (direct)</w:t>
            </w:r>
          </w:p>
        </w:tc>
        <w:tc>
          <w:tcPr>
            <w:tcW w:w="2357" w:type="dxa"/>
            <w:shd w:val="clear" w:color="auto" w:fill="F2F2F2" w:themeFill="background1" w:themeFillShade="F2"/>
          </w:tcPr>
          <w:p w14:paraId="57DF2AD0" w14:textId="1482C158" w:rsidR="00B81195" w:rsidRPr="00696961" w:rsidRDefault="005B65D0" w:rsidP="005B65D0">
            <w:pPr>
              <w:jc w:val="center"/>
              <w:rPr>
                <w:color w:val="0000FF"/>
                <w:sz w:val="16"/>
                <w:szCs w:val="16"/>
                <w:lang w:val="en-GB"/>
              </w:rPr>
            </w:pPr>
            <w:r w:rsidRPr="00696961">
              <w:rPr>
                <w:color w:val="0000FF"/>
                <w:sz w:val="16"/>
                <w:szCs w:val="16"/>
              </w:rPr>
              <w:t>750,000</w:t>
            </w:r>
          </w:p>
        </w:tc>
        <w:tc>
          <w:tcPr>
            <w:tcW w:w="1061" w:type="dxa"/>
            <w:shd w:val="clear" w:color="auto" w:fill="F2F2F2" w:themeFill="background1" w:themeFillShade="F2"/>
          </w:tcPr>
          <w:p w14:paraId="277A629B" w14:textId="77777777" w:rsidR="00B81195" w:rsidRPr="004C753D" w:rsidRDefault="00B81195" w:rsidP="00B81195">
            <w:pPr>
              <w:rPr>
                <w:sz w:val="16"/>
                <w:szCs w:val="16"/>
                <w:lang w:val="en-GB"/>
              </w:rPr>
            </w:pPr>
          </w:p>
        </w:tc>
        <w:tc>
          <w:tcPr>
            <w:tcW w:w="1112" w:type="dxa"/>
            <w:gridSpan w:val="4"/>
            <w:shd w:val="clear" w:color="auto" w:fill="F2F2F2" w:themeFill="background1" w:themeFillShade="F2"/>
          </w:tcPr>
          <w:p w14:paraId="1D258B88" w14:textId="77777777" w:rsidR="00B81195" w:rsidRPr="004C753D" w:rsidRDefault="00B81195" w:rsidP="00B81195">
            <w:pPr>
              <w:rPr>
                <w:sz w:val="16"/>
                <w:szCs w:val="16"/>
                <w:lang w:val="en-GB"/>
              </w:rPr>
            </w:pPr>
          </w:p>
        </w:tc>
        <w:tc>
          <w:tcPr>
            <w:tcW w:w="2170" w:type="dxa"/>
            <w:shd w:val="clear" w:color="auto" w:fill="F2F2F2" w:themeFill="background1" w:themeFillShade="F2"/>
          </w:tcPr>
          <w:p w14:paraId="4466B53A" w14:textId="77777777" w:rsidR="00B81195" w:rsidRPr="004C753D" w:rsidRDefault="00B81195" w:rsidP="00B81195">
            <w:pPr>
              <w:jc w:val="right"/>
              <w:rPr>
                <w:i/>
                <w:color w:val="000000"/>
                <w:sz w:val="16"/>
                <w:szCs w:val="16"/>
                <w:lang w:val="en-GB"/>
              </w:rPr>
            </w:pPr>
          </w:p>
        </w:tc>
      </w:tr>
      <w:tr w:rsidR="00EB64F9" w:rsidRPr="004C753D" w14:paraId="2061E998" w14:textId="77777777" w:rsidTr="005B65D0">
        <w:tc>
          <w:tcPr>
            <w:tcW w:w="1552" w:type="dxa"/>
            <w:shd w:val="clear" w:color="auto" w:fill="F2F2F2" w:themeFill="background1" w:themeFillShade="F2"/>
          </w:tcPr>
          <w:p w14:paraId="359094AA" w14:textId="77777777" w:rsidR="00B81195" w:rsidRPr="004C753D" w:rsidRDefault="00B81195" w:rsidP="00B81195">
            <w:pPr>
              <w:rPr>
                <w:sz w:val="16"/>
                <w:szCs w:val="16"/>
                <w:lang w:val="en-GB"/>
              </w:rPr>
            </w:pPr>
          </w:p>
        </w:tc>
        <w:tc>
          <w:tcPr>
            <w:tcW w:w="2538" w:type="dxa"/>
            <w:gridSpan w:val="5"/>
            <w:shd w:val="clear" w:color="auto" w:fill="F2F2F2" w:themeFill="background1" w:themeFillShade="F2"/>
          </w:tcPr>
          <w:p w14:paraId="06A41940" w14:textId="77777777" w:rsidR="00B81195" w:rsidRPr="004C753D" w:rsidRDefault="00B81195" w:rsidP="00B81195">
            <w:pPr>
              <w:jc w:val="right"/>
              <w:rPr>
                <w:sz w:val="16"/>
                <w:szCs w:val="16"/>
                <w:lang w:val="en-GB"/>
              </w:rPr>
            </w:pPr>
            <w:r w:rsidRPr="004C753D">
              <w:rPr>
                <w:sz w:val="16"/>
                <w:szCs w:val="16"/>
                <w:lang w:val="en-GB"/>
              </w:rPr>
              <w:t>Expected CO2e (indirect)</w:t>
            </w:r>
          </w:p>
        </w:tc>
        <w:tc>
          <w:tcPr>
            <w:tcW w:w="2357" w:type="dxa"/>
            <w:shd w:val="clear" w:color="auto" w:fill="F2F2F2" w:themeFill="background1" w:themeFillShade="F2"/>
          </w:tcPr>
          <w:p w14:paraId="60695768" w14:textId="2E5210FD" w:rsidR="00B81195" w:rsidRPr="00696961" w:rsidRDefault="005B65D0" w:rsidP="005B65D0">
            <w:pPr>
              <w:jc w:val="center"/>
              <w:rPr>
                <w:color w:val="0000FF"/>
                <w:sz w:val="16"/>
                <w:szCs w:val="16"/>
                <w:lang w:val="en-GB"/>
              </w:rPr>
            </w:pPr>
            <w:r w:rsidRPr="00696961">
              <w:rPr>
                <w:color w:val="0000FF"/>
                <w:sz w:val="16"/>
                <w:szCs w:val="16"/>
              </w:rPr>
              <w:t>360,000</w:t>
            </w:r>
          </w:p>
        </w:tc>
        <w:tc>
          <w:tcPr>
            <w:tcW w:w="1061" w:type="dxa"/>
            <w:shd w:val="clear" w:color="auto" w:fill="F2F2F2" w:themeFill="background1" w:themeFillShade="F2"/>
          </w:tcPr>
          <w:p w14:paraId="444B2299" w14:textId="77777777" w:rsidR="00B81195" w:rsidRPr="004C753D" w:rsidRDefault="00B81195" w:rsidP="00B81195">
            <w:pPr>
              <w:rPr>
                <w:sz w:val="16"/>
                <w:szCs w:val="16"/>
                <w:lang w:val="en-GB"/>
              </w:rPr>
            </w:pPr>
          </w:p>
        </w:tc>
        <w:tc>
          <w:tcPr>
            <w:tcW w:w="1112" w:type="dxa"/>
            <w:gridSpan w:val="4"/>
            <w:shd w:val="clear" w:color="auto" w:fill="F2F2F2" w:themeFill="background1" w:themeFillShade="F2"/>
          </w:tcPr>
          <w:p w14:paraId="117B1E0D" w14:textId="77777777" w:rsidR="00B81195" w:rsidRPr="004C753D" w:rsidRDefault="00B81195" w:rsidP="00B81195">
            <w:pPr>
              <w:rPr>
                <w:sz w:val="16"/>
                <w:szCs w:val="16"/>
                <w:lang w:val="en-GB"/>
              </w:rPr>
            </w:pPr>
          </w:p>
        </w:tc>
        <w:tc>
          <w:tcPr>
            <w:tcW w:w="2170" w:type="dxa"/>
            <w:shd w:val="clear" w:color="auto" w:fill="F2F2F2" w:themeFill="background1" w:themeFillShade="F2"/>
          </w:tcPr>
          <w:p w14:paraId="3B3CA3BA" w14:textId="77777777" w:rsidR="00B81195" w:rsidRPr="004C753D" w:rsidRDefault="00B81195" w:rsidP="00B81195">
            <w:pPr>
              <w:jc w:val="right"/>
              <w:rPr>
                <w:i/>
                <w:color w:val="000000"/>
                <w:sz w:val="16"/>
                <w:szCs w:val="16"/>
                <w:lang w:val="en-GB"/>
              </w:rPr>
            </w:pPr>
          </w:p>
        </w:tc>
      </w:tr>
      <w:tr w:rsidR="00B81195" w:rsidRPr="004C753D" w14:paraId="1898D9BA" w14:textId="77777777" w:rsidTr="00EB64F9">
        <w:tc>
          <w:tcPr>
            <w:tcW w:w="1552" w:type="dxa"/>
            <w:shd w:val="clear" w:color="auto" w:fill="BFBFBF" w:themeFill="background1" w:themeFillShade="BF"/>
          </w:tcPr>
          <w:p w14:paraId="674B2995" w14:textId="77777777" w:rsidR="00B81195" w:rsidRPr="004C753D" w:rsidRDefault="00B81195" w:rsidP="00B81195">
            <w:pPr>
              <w:rPr>
                <w:sz w:val="16"/>
                <w:szCs w:val="16"/>
                <w:lang w:val="en-GB"/>
              </w:rPr>
            </w:pPr>
            <w:r w:rsidRPr="004C753D">
              <w:rPr>
                <w:sz w:val="16"/>
                <w:szCs w:val="16"/>
                <w:lang w:val="en-GB"/>
              </w:rPr>
              <w:t>Indicator 6.1</w:t>
            </w:r>
          </w:p>
        </w:tc>
        <w:tc>
          <w:tcPr>
            <w:tcW w:w="5956" w:type="dxa"/>
            <w:gridSpan w:val="7"/>
            <w:shd w:val="clear" w:color="auto" w:fill="BFBFBF" w:themeFill="background1" w:themeFillShade="BF"/>
          </w:tcPr>
          <w:p w14:paraId="49873044" w14:textId="77777777" w:rsidR="00B81195" w:rsidRPr="004C753D" w:rsidRDefault="00B81195" w:rsidP="00B81195">
            <w:pPr>
              <w:rPr>
                <w:sz w:val="16"/>
                <w:szCs w:val="16"/>
                <w:lang w:val="en-GB"/>
              </w:rPr>
            </w:pPr>
            <w:r w:rsidRPr="004C753D">
              <w:rPr>
                <w:sz w:val="16"/>
                <w:szCs w:val="16"/>
                <w:lang w:val="en-GB"/>
              </w:rPr>
              <w:t>Carbon sequestered or emissions avoided in the AFOLU sector</w:t>
            </w:r>
          </w:p>
        </w:tc>
        <w:tc>
          <w:tcPr>
            <w:tcW w:w="1112" w:type="dxa"/>
            <w:gridSpan w:val="4"/>
            <w:shd w:val="clear" w:color="auto" w:fill="BFBFBF" w:themeFill="background1" w:themeFillShade="BF"/>
          </w:tcPr>
          <w:p w14:paraId="62537333" w14:textId="77777777" w:rsidR="00B81195" w:rsidRPr="004C753D" w:rsidRDefault="00B81195" w:rsidP="00B81195">
            <w:pPr>
              <w:rPr>
                <w:sz w:val="16"/>
                <w:szCs w:val="16"/>
                <w:lang w:val="en-GB"/>
              </w:rPr>
            </w:pPr>
          </w:p>
        </w:tc>
        <w:tc>
          <w:tcPr>
            <w:tcW w:w="2170" w:type="dxa"/>
            <w:shd w:val="clear" w:color="auto" w:fill="BFBFBF" w:themeFill="background1" w:themeFillShade="BF"/>
          </w:tcPr>
          <w:p w14:paraId="367744D8" w14:textId="77777777" w:rsidR="00B81195" w:rsidRPr="004C753D" w:rsidRDefault="00B81195" w:rsidP="00B81195">
            <w:pPr>
              <w:jc w:val="right"/>
              <w:rPr>
                <w:sz w:val="16"/>
                <w:szCs w:val="16"/>
                <w:lang w:val="en-GB"/>
              </w:rPr>
            </w:pPr>
            <w:r w:rsidRPr="004C753D">
              <w:rPr>
                <w:i/>
                <w:color w:val="000000"/>
                <w:sz w:val="16"/>
                <w:szCs w:val="16"/>
                <w:lang w:val="en-GB"/>
              </w:rPr>
              <w:fldChar w:fldCharType="begin">
                <w:ffData>
                  <w:name w:val="F_GEB_BD_target"/>
                  <w:enabled/>
                  <w:calcOnExit w:val="0"/>
                  <w:textInput/>
                </w:ffData>
              </w:fldChar>
            </w:r>
            <w:r w:rsidRPr="004C753D">
              <w:rPr>
                <w:i/>
                <w:color w:val="000000"/>
                <w:sz w:val="16"/>
                <w:szCs w:val="16"/>
                <w:lang w:val="en-GB"/>
              </w:rPr>
              <w:instrText xml:space="preserve"> FORMTEXT </w:instrText>
            </w:r>
            <w:r w:rsidRPr="004C753D">
              <w:rPr>
                <w:i/>
                <w:color w:val="000000"/>
                <w:sz w:val="16"/>
                <w:szCs w:val="16"/>
                <w:lang w:val="en-GB"/>
              </w:rPr>
            </w:r>
            <w:r w:rsidRPr="004C753D">
              <w:rPr>
                <w:i/>
                <w:color w:val="000000"/>
                <w:sz w:val="16"/>
                <w:szCs w:val="16"/>
                <w:lang w:val="en-GB"/>
              </w:rPr>
              <w:fldChar w:fldCharType="separate"/>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color w:val="000000"/>
                <w:sz w:val="16"/>
                <w:szCs w:val="16"/>
                <w:lang w:val="en-GB"/>
              </w:rPr>
              <w:fldChar w:fldCharType="end"/>
            </w:r>
          </w:p>
        </w:tc>
      </w:tr>
      <w:tr w:rsidR="00B81195" w:rsidRPr="004C753D" w14:paraId="7A19ED57" w14:textId="77777777" w:rsidTr="00EB64F9">
        <w:tc>
          <w:tcPr>
            <w:tcW w:w="1552" w:type="dxa"/>
            <w:vMerge w:val="restart"/>
            <w:shd w:val="clear" w:color="auto" w:fill="F2F2F2" w:themeFill="background1" w:themeFillShade="F2"/>
          </w:tcPr>
          <w:p w14:paraId="3AE58472" w14:textId="77777777" w:rsidR="00B81195" w:rsidRPr="004C753D" w:rsidRDefault="00B81195" w:rsidP="00B81195">
            <w:pPr>
              <w:rPr>
                <w:sz w:val="16"/>
                <w:szCs w:val="16"/>
                <w:lang w:val="en-GB"/>
              </w:rPr>
            </w:pPr>
          </w:p>
        </w:tc>
        <w:tc>
          <w:tcPr>
            <w:tcW w:w="780" w:type="dxa"/>
            <w:vMerge w:val="restart"/>
            <w:shd w:val="clear" w:color="auto" w:fill="F2F2F2" w:themeFill="background1" w:themeFillShade="F2"/>
          </w:tcPr>
          <w:p w14:paraId="1216D505" w14:textId="77777777" w:rsidR="00B81195" w:rsidRPr="004C753D" w:rsidRDefault="00B81195" w:rsidP="00B81195">
            <w:pPr>
              <w:rPr>
                <w:sz w:val="16"/>
                <w:szCs w:val="16"/>
                <w:lang w:val="en-GB"/>
              </w:rPr>
            </w:pPr>
          </w:p>
        </w:tc>
        <w:tc>
          <w:tcPr>
            <w:tcW w:w="1758" w:type="dxa"/>
            <w:gridSpan w:val="4"/>
            <w:vMerge w:val="restart"/>
            <w:shd w:val="clear" w:color="auto" w:fill="F2F2F2" w:themeFill="background1" w:themeFillShade="F2"/>
          </w:tcPr>
          <w:p w14:paraId="10F6DEDC" w14:textId="77777777" w:rsidR="00B81195" w:rsidRPr="004C753D" w:rsidRDefault="00B81195" w:rsidP="00B81195">
            <w:pPr>
              <w:rPr>
                <w:sz w:val="16"/>
                <w:szCs w:val="16"/>
                <w:lang w:val="en-GB"/>
              </w:rPr>
            </w:pPr>
          </w:p>
        </w:tc>
        <w:tc>
          <w:tcPr>
            <w:tcW w:w="6700" w:type="dxa"/>
            <w:gridSpan w:val="7"/>
            <w:shd w:val="clear" w:color="auto" w:fill="F2F2F2" w:themeFill="background1" w:themeFillShade="F2"/>
          </w:tcPr>
          <w:p w14:paraId="69D060AE" w14:textId="77777777" w:rsidR="00B81195" w:rsidRPr="004C753D" w:rsidRDefault="00B81195" w:rsidP="00B81195">
            <w:pPr>
              <w:jc w:val="center"/>
              <w:rPr>
                <w:sz w:val="16"/>
                <w:szCs w:val="16"/>
                <w:lang w:val="en-GB"/>
              </w:rPr>
            </w:pPr>
            <w:r w:rsidRPr="004C753D">
              <w:rPr>
                <w:sz w:val="16"/>
                <w:szCs w:val="16"/>
                <w:lang w:val="en-GB"/>
              </w:rPr>
              <w:t xml:space="preserve"> Tons</w:t>
            </w:r>
          </w:p>
        </w:tc>
      </w:tr>
      <w:tr w:rsidR="00B81195" w:rsidRPr="004C753D" w14:paraId="3143F875" w14:textId="77777777" w:rsidTr="00EB64F9">
        <w:tc>
          <w:tcPr>
            <w:tcW w:w="1552" w:type="dxa"/>
            <w:vMerge/>
            <w:shd w:val="clear" w:color="auto" w:fill="F2F2F2" w:themeFill="background1" w:themeFillShade="F2"/>
          </w:tcPr>
          <w:p w14:paraId="4FB325A8" w14:textId="77777777" w:rsidR="00B81195" w:rsidRPr="004C753D" w:rsidRDefault="00B81195" w:rsidP="00B81195">
            <w:pPr>
              <w:rPr>
                <w:sz w:val="16"/>
                <w:szCs w:val="16"/>
                <w:lang w:val="en-GB"/>
              </w:rPr>
            </w:pPr>
          </w:p>
        </w:tc>
        <w:tc>
          <w:tcPr>
            <w:tcW w:w="780" w:type="dxa"/>
            <w:vMerge/>
            <w:shd w:val="clear" w:color="auto" w:fill="F2F2F2" w:themeFill="background1" w:themeFillShade="F2"/>
          </w:tcPr>
          <w:p w14:paraId="26B86C09" w14:textId="77777777" w:rsidR="00B81195" w:rsidRPr="004C753D" w:rsidRDefault="00B81195" w:rsidP="00B81195">
            <w:pPr>
              <w:rPr>
                <w:sz w:val="16"/>
                <w:szCs w:val="16"/>
                <w:lang w:val="en-GB"/>
              </w:rPr>
            </w:pPr>
          </w:p>
        </w:tc>
        <w:tc>
          <w:tcPr>
            <w:tcW w:w="1758" w:type="dxa"/>
            <w:gridSpan w:val="4"/>
            <w:vMerge/>
            <w:shd w:val="clear" w:color="auto" w:fill="F2F2F2" w:themeFill="background1" w:themeFillShade="F2"/>
          </w:tcPr>
          <w:p w14:paraId="0C154C1F" w14:textId="77777777" w:rsidR="00B81195" w:rsidRPr="004C753D" w:rsidRDefault="00B81195" w:rsidP="00B81195">
            <w:pPr>
              <w:rPr>
                <w:sz w:val="16"/>
                <w:szCs w:val="16"/>
                <w:lang w:val="en-GB"/>
              </w:rPr>
            </w:pPr>
          </w:p>
        </w:tc>
        <w:tc>
          <w:tcPr>
            <w:tcW w:w="3447" w:type="dxa"/>
            <w:gridSpan w:val="5"/>
            <w:shd w:val="clear" w:color="auto" w:fill="F2F2F2" w:themeFill="background1" w:themeFillShade="F2"/>
          </w:tcPr>
          <w:p w14:paraId="2815F33E" w14:textId="77777777" w:rsidR="00B81195" w:rsidRPr="004C753D" w:rsidRDefault="00B81195" w:rsidP="00B81195">
            <w:pPr>
              <w:jc w:val="center"/>
              <w:rPr>
                <w:sz w:val="16"/>
                <w:szCs w:val="16"/>
                <w:lang w:val="en-GB"/>
              </w:rPr>
            </w:pPr>
            <w:r w:rsidRPr="004C753D">
              <w:rPr>
                <w:sz w:val="16"/>
                <w:szCs w:val="16"/>
                <w:lang w:val="en-GB"/>
              </w:rPr>
              <w:t>Entered</w:t>
            </w:r>
          </w:p>
        </w:tc>
        <w:tc>
          <w:tcPr>
            <w:tcW w:w="3253" w:type="dxa"/>
            <w:gridSpan w:val="2"/>
            <w:shd w:val="clear" w:color="auto" w:fill="F2F2F2" w:themeFill="background1" w:themeFillShade="F2"/>
          </w:tcPr>
          <w:p w14:paraId="6D214AEB" w14:textId="77777777" w:rsidR="00B81195" w:rsidRPr="004C753D" w:rsidRDefault="00B81195" w:rsidP="00B81195">
            <w:pPr>
              <w:jc w:val="center"/>
              <w:rPr>
                <w:sz w:val="16"/>
                <w:szCs w:val="16"/>
                <w:lang w:val="en-GB"/>
              </w:rPr>
            </w:pPr>
            <w:r w:rsidRPr="004C753D">
              <w:rPr>
                <w:sz w:val="16"/>
                <w:szCs w:val="16"/>
                <w:lang w:val="en-GB"/>
              </w:rPr>
              <w:t>Entered</w:t>
            </w:r>
          </w:p>
        </w:tc>
      </w:tr>
      <w:tr w:rsidR="000D58FE" w:rsidRPr="004C753D" w14:paraId="4B38CC28" w14:textId="77777777" w:rsidTr="00EB64F9">
        <w:tc>
          <w:tcPr>
            <w:tcW w:w="1552" w:type="dxa"/>
            <w:vMerge/>
            <w:shd w:val="clear" w:color="auto" w:fill="F2F2F2" w:themeFill="background1" w:themeFillShade="F2"/>
          </w:tcPr>
          <w:p w14:paraId="179F6750" w14:textId="77777777" w:rsidR="00B81195" w:rsidRPr="004C753D" w:rsidRDefault="00B81195" w:rsidP="00B81195">
            <w:pPr>
              <w:rPr>
                <w:sz w:val="16"/>
                <w:szCs w:val="16"/>
                <w:lang w:val="en-GB"/>
              </w:rPr>
            </w:pPr>
          </w:p>
        </w:tc>
        <w:tc>
          <w:tcPr>
            <w:tcW w:w="780" w:type="dxa"/>
            <w:vMerge/>
            <w:shd w:val="clear" w:color="auto" w:fill="F2F2F2" w:themeFill="background1" w:themeFillShade="F2"/>
          </w:tcPr>
          <w:p w14:paraId="594B347D" w14:textId="77777777" w:rsidR="00B81195" w:rsidRPr="004C753D" w:rsidRDefault="00B81195" w:rsidP="00B81195">
            <w:pPr>
              <w:rPr>
                <w:sz w:val="16"/>
                <w:szCs w:val="16"/>
                <w:lang w:val="en-GB"/>
              </w:rPr>
            </w:pPr>
          </w:p>
        </w:tc>
        <w:tc>
          <w:tcPr>
            <w:tcW w:w="1758" w:type="dxa"/>
            <w:gridSpan w:val="4"/>
            <w:vMerge/>
            <w:shd w:val="clear" w:color="auto" w:fill="F2F2F2" w:themeFill="background1" w:themeFillShade="F2"/>
          </w:tcPr>
          <w:p w14:paraId="352983BD" w14:textId="77777777" w:rsidR="00B81195" w:rsidRPr="004C753D" w:rsidRDefault="00B81195" w:rsidP="00B81195">
            <w:pPr>
              <w:rPr>
                <w:sz w:val="16"/>
                <w:szCs w:val="16"/>
                <w:lang w:val="en-GB"/>
              </w:rPr>
            </w:pPr>
          </w:p>
        </w:tc>
        <w:tc>
          <w:tcPr>
            <w:tcW w:w="2357" w:type="dxa"/>
            <w:shd w:val="clear" w:color="auto" w:fill="F2F2F2" w:themeFill="background1" w:themeFillShade="F2"/>
          </w:tcPr>
          <w:p w14:paraId="14AFCBD2" w14:textId="77777777" w:rsidR="00B81195" w:rsidRPr="004C753D" w:rsidRDefault="00B81195" w:rsidP="00B81195">
            <w:pPr>
              <w:jc w:val="center"/>
              <w:rPr>
                <w:sz w:val="16"/>
                <w:szCs w:val="16"/>
                <w:lang w:val="en-GB"/>
              </w:rPr>
            </w:pPr>
            <w:r w:rsidRPr="004C753D">
              <w:rPr>
                <w:sz w:val="16"/>
                <w:szCs w:val="16"/>
                <w:lang w:val="en-GB"/>
              </w:rPr>
              <w:t>PIF stage</w:t>
            </w:r>
          </w:p>
        </w:tc>
        <w:tc>
          <w:tcPr>
            <w:tcW w:w="1090" w:type="dxa"/>
            <w:gridSpan w:val="4"/>
            <w:shd w:val="clear" w:color="auto" w:fill="F2F2F2" w:themeFill="background1" w:themeFillShade="F2"/>
          </w:tcPr>
          <w:p w14:paraId="372AE8D1" w14:textId="77777777" w:rsidR="00B81195" w:rsidRPr="004C753D" w:rsidRDefault="00B81195" w:rsidP="00B81195">
            <w:pPr>
              <w:jc w:val="center"/>
              <w:rPr>
                <w:sz w:val="16"/>
                <w:szCs w:val="16"/>
                <w:lang w:val="en-GB"/>
              </w:rPr>
            </w:pPr>
            <w:r w:rsidRPr="004C753D">
              <w:rPr>
                <w:sz w:val="16"/>
                <w:szCs w:val="16"/>
                <w:lang w:val="en-GB"/>
              </w:rPr>
              <w:t>Endorsement</w:t>
            </w:r>
          </w:p>
        </w:tc>
        <w:tc>
          <w:tcPr>
            <w:tcW w:w="1083" w:type="dxa"/>
            <w:shd w:val="clear" w:color="auto" w:fill="F2F2F2" w:themeFill="background1" w:themeFillShade="F2"/>
          </w:tcPr>
          <w:p w14:paraId="0432763E" w14:textId="77777777" w:rsidR="00B81195" w:rsidRPr="004C753D" w:rsidRDefault="00B81195" w:rsidP="00B81195">
            <w:pPr>
              <w:jc w:val="center"/>
              <w:rPr>
                <w:sz w:val="16"/>
                <w:szCs w:val="16"/>
                <w:lang w:val="en-GB"/>
              </w:rPr>
            </w:pPr>
            <w:r w:rsidRPr="004C753D">
              <w:rPr>
                <w:sz w:val="16"/>
                <w:szCs w:val="16"/>
                <w:lang w:val="en-GB"/>
              </w:rPr>
              <w:t>MTR</w:t>
            </w:r>
          </w:p>
        </w:tc>
        <w:tc>
          <w:tcPr>
            <w:tcW w:w="2170" w:type="dxa"/>
            <w:shd w:val="clear" w:color="auto" w:fill="F2F2F2" w:themeFill="background1" w:themeFillShade="F2"/>
          </w:tcPr>
          <w:p w14:paraId="1EEED39C" w14:textId="77777777" w:rsidR="00B81195" w:rsidRPr="004C753D" w:rsidRDefault="00B81195" w:rsidP="00B81195">
            <w:pPr>
              <w:jc w:val="center"/>
              <w:rPr>
                <w:sz w:val="16"/>
                <w:szCs w:val="16"/>
                <w:lang w:val="en-GB"/>
              </w:rPr>
            </w:pPr>
            <w:r w:rsidRPr="004C753D">
              <w:rPr>
                <w:sz w:val="16"/>
                <w:szCs w:val="16"/>
                <w:lang w:val="en-GB"/>
              </w:rPr>
              <w:t>TE</w:t>
            </w:r>
          </w:p>
        </w:tc>
      </w:tr>
      <w:tr w:rsidR="00EB64F9" w:rsidRPr="004C753D" w14:paraId="428AE745" w14:textId="77777777" w:rsidTr="005B65D0">
        <w:tc>
          <w:tcPr>
            <w:tcW w:w="1552" w:type="dxa"/>
            <w:shd w:val="clear" w:color="auto" w:fill="F2F2F2" w:themeFill="background1" w:themeFillShade="F2"/>
          </w:tcPr>
          <w:p w14:paraId="5CFCF51E" w14:textId="77777777" w:rsidR="00B81195" w:rsidRPr="004C753D" w:rsidRDefault="00B81195" w:rsidP="00B81195">
            <w:pPr>
              <w:jc w:val="right"/>
              <w:rPr>
                <w:sz w:val="16"/>
                <w:szCs w:val="16"/>
                <w:lang w:val="en-GB"/>
              </w:rPr>
            </w:pPr>
          </w:p>
        </w:tc>
        <w:tc>
          <w:tcPr>
            <w:tcW w:w="2538" w:type="dxa"/>
            <w:gridSpan w:val="5"/>
            <w:shd w:val="clear" w:color="auto" w:fill="F2F2F2" w:themeFill="background1" w:themeFillShade="F2"/>
          </w:tcPr>
          <w:p w14:paraId="6F5470E3" w14:textId="77777777" w:rsidR="00B81195" w:rsidRPr="004C753D" w:rsidRDefault="00B81195" w:rsidP="00B81195">
            <w:pPr>
              <w:jc w:val="right"/>
              <w:rPr>
                <w:sz w:val="16"/>
                <w:szCs w:val="16"/>
                <w:lang w:val="en-GB"/>
              </w:rPr>
            </w:pPr>
            <w:r w:rsidRPr="004C753D">
              <w:rPr>
                <w:sz w:val="16"/>
                <w:szCs w:val="16"/>
                <w:lang w:val="en-GB"/>
              </w:rPr>
              <w:t>Expected CO2e (direct)</w:t>
            </w:r>
          </w:p>
        </w:tc>
        <w:tc>
          <w:tcPr>
            <w:tcW w:w="2357" w:type="dxa"/>
            <w:shd w:val="clear" w:color="auto" w:fill="F2F2F2" w:themeFill="background1" w:themeFillShade="F2"/>
          </w:tcPr>
          <w:p w14:paraId="157BB160" w14:textId="77777777" w:rsidR="00B81195" w:rsidRPr="004C753D" w:rsidRDefault="00B81195" w:rsidP="00B81195">
            <w:pPr>
              <w:jc w:val="right"/>
              <w:rPr>
                <w:sz w:val="16"/>
                <w:szCs w:val="16"/>
                <w:lang w:val="en-GB"/>
              </w:rPr>
            </w:pPr>
          </w:p>
        </w:tc>
        <w:tc>
          <w:tcPr>
            <w:tcW w:w="1090" w:type="dxa"/>
            <w:gridSpan w:val="4"/>
            <w:shd w:val="clear" w:color="auto" w:fill="F2F2F2" w:themeFill="background1" w:themeFillShade="F2"/>
          </w:tcPr>
          <w:p w14:paraId="45505B8F" w14:textId="77777777" w:rsidR="00B81195" w:rsidRPr="004C753D" w:rsidRDefault="00B81195" w:rsidP="00B81195">
            <w:pPr>
              <w:jc w:val="right"/>
              <w:rPr>
                <w:sz w:val="16"/>
                <w:szCs w:val="16"/>
                <w:lang w:val="en-GB"/>
              </w:rPr>
            </w:pPr>
          </w:p>
        </w:tc>
        <w:tc>
          <w:tcPr>
            <w:tcW w:w="1083" w:type="dxa"/>
            <w:shd w:val="clear" w:color="auto" w:fill="F2F2F2" w:themeFill="background1" w:themeFillShade="F2"/>
          </w:tcPr>
          <w:p w14:paraId="36D552D1" w14:textId="77777777" w:rsidR="00B81195" w:rsidRPr="004C753D" w:rsidRDefault="00B81195" w:rsidP="00B81195">
            <w:pPr>
              <w:jc w:val="right"/>
              <w:rPr>
                <w:sz w:val="16"/>
                <w:szCs w:val="16"/>
                <w:lang w:val="en-GB"/>
              </w:rPr>
            </w:pPr>
          </w:p>
        </w:tc>
        <w:tc>
          <w:tcPr>
            <w:tcW w:w="2170" w:type="dxa"/>
            <w:shd w:val="clear" w:color="auto" w:fill="F2F2F2" w:themeFill="background1" w:themeFillShade="F2"/>
          </w:tcPr>
          <w:p w14:paraId="30D6FBE9" w14:textId="77777777" w:rsidR="00B81195" w:rsidRPr="004C753D" w:rsidRDefault="00B81195" w:rsidP="00B81195">
            <w:pPr>
              <w:jc w:val="right"/>
              <w:rPr>
                <w:sz w:val="16"/>
                <w:szCs w:val="16"/>
                <w:lang w:val="en-GB"/>
              </w:rPr>
            </w:pPr>
          </w:p>
        </w:tc>
      </w:tr>
      <w:tr w:rsidR="00EB64F9" w:rsidRPr="004C753D" w14:paraId="7F812FFB" w14:textId="77777777" w:rsidTr="005B65D0">
        <w:tc>
          <w:tcPr>
            <w:tcW w:w="1552" w:type="dxa"/>
            <w:shd w:val="clear" w:color="auto" w:fill="F2F2F2" w:themeFill="background1" w:themeFillShade="F2"/>
          </w:tcPr>
          <w:p w14:paraId="65D722CC" w14:textId="77777777" w:rsidR="00B81195" w:rsidRPr="004C753D" w:rsidRDefault="00B81195" w:rsidP="00B81195">
            <w:pPr>
              <w:jc w:val="right"/>
              <w:rPr>
                <w:sz w:val="16"/>
                <w:szCs w:val="16"/>
                <w:lang w:val="en-GB"/>
              </w:rPr>
            </w:pPr>
          </w:p>
        </w:tc>
        <w:tc>
          <w:tcPr>
            <w:tcW w:w="2538" w:type="dxa"/>
            <w:gridSpan w:val="5"/>
            <w:shd w:val="clear" w:color="auto" w:fill="F2F2F2" w:themeFill="background1" w:themeFillShade="F2"/>
          </w:tcPr>
          <w:p w14:paraId="095ED90F" w14:textId="77777777" w:rsidR="00B81195" w:rsidRPr="004C753D" w:rsidRDefault="00B81195" w:rsidP="00B81195">
            <w:pPr>
              <w:jc w:val="right"/>
              <w:rPr>
                <w:sz w:val="16"/>
                <w:szCs w:val="16"/>
                <w:lang w:val="en-GB"/>
              </w:rPr>
            </w:pPr>
            <w:r w:rsidRPr="004C753D">
              <w:rPr>
                <w:sz w:val="16"/>
                <w:szCs w:val="16"/>
                <w:lang w:val="en-GB"/>
              </w:rPr>
              <w:t>Expected CO2e (indirect)</w:t>
            </w:r>
          </w:p>
        </w:tc>
        <w:tc>
          <w:tcPr>
            <w:tcW w:w="2357" w:type="dxa"/>
            <w:shd w:val="clear" w:color="auto" w:fill="F2F2F2" w:themeFill="background1" w:themeFillShade="F2"/>
          </w:tcPr>
          <w:p w14:paraId="16B9CBF9" w14:textId="77777777" w:rsidR="00B81195" w:rsidRPr="004C753D" w:rsidRDefault="00B81195" w:rsidP="00B81195">
            <w:pPr>
              <w:jc w:val="right"/>
              <w:rPr>
                <w:sz w:val="16"/>
                <w:szCs w:val="16"/>
                <w:lang w:val="en-GB"/>
              </w:rPr>
            </w:pPr>
          </w:p>
        </w:tc>
        <w:tc>
          <w:tcPr>
            <w:tcW w:w="1090" w:type="dxa"/>
            <w:gridSpan w:val="4"/>
            <w:shd w:val="clear" w:color="auto" w:fill="F2F2F2" w:themeFill="background1" w:themeFillShade="F2"/>
          </w:tcPr>
          <w:p w14:paraId="70D2D9C9" w14:textId="77777777" w:rsidR="00B81195" w:rsidRPr="004C753D" w:rsidRDefault="00B81195" w:rsidP="00B81195">
            <w:pPr>
              <w:jc w:val="right"/>
              <w:rPr>
                <w:sz w:val="16"/>
                <w:szCs w:val="16"/>
                <w:lang w:val="en-GB"/>
              </w:rPr>
            </w:pPr>
          </w:p>
        </w:tc>
        <w:tc>
          <w:tcPr>
            <w:tcW w:w="1083" w:type="dxa"/>
            <w:shd w:val="clear" w:color="auto" w:fill="F2F2F2" w:themeFill="background1" w:themeFillShade="F2"/>
          </w:tcPr>
          <w:p w14:paraId="63F9D50D" w14:textId="77777777" w:rsidR="00B81195" w:rsidRPr="004C753D" w:rsidRDefault="00B81195" w:rsidP="00B81195">
            <w:pPr>
              <w:jc w:val="right"/>
              <w:rPr>
                <w:sz w:val="16"/>
                <w:szCs w:val="16"/>
                <w:lang w:val="en-GB"/>
              </w:rPr>
            </w:pPr>
          </w:p>
        </w:tc>
        <w:tc>
          <w:tcPr>
            <w:tcW w:w="2170" w:type="dxa"/>
            <w:shd w:val="clear" w:color="auto" w:fill="F2F2F2" w:themeFill="background1" w:themeFillShade="F2"/>
          </w:tcPr>
          <w:p w14:paraId="026F3642" w14:textId="77777777" w:rsidR="00B81195" w:rsidRPr="004C753D" w:rsidRDefault="00B81195" w:rsidP="00B81195">
            <w:pPr>
              <w:jc w:val="right"/>
              <w:rPr>
                <w:sz w:val="16"/>
                <w:szCs w:val="16"/>
                <w:lang w:val="en-GB"/>
              </w:rPr>
            </w:pPr>
          </w:p>
        </w:tc>
      </w:tr>
      <w:tr w:rsidR="00EB64F9" w:rsidRPr="004C753D" w14:paraId="683248CF" w14:textId="77777777" w:rsidTr="005B65D0">
        <w:tc>
          <w:tcPr>
            <w:tcW w:w="1552" w:type="dxa"/>
            <w:shd w:val="clear" w:color="auto" w:fill="F2F2F2" w:themeFill="background1" w:themeFillShade="F2"/>
          </w:tcPr>
          <w:p w14:paraId="1A1A9E42" w14:textId="77777777" w:rsidR="00B81195" w:rsidRPr="004C753D" w:rsidRDefault="00B81195" w:rsidP="00B81195">
            <w:pPr>
              <w:jc w:val="right"/>
              <w:rPr>
                <w:sz w:val="16"/>
                <w:szCs w:val="16"/>
                <w:lang w:val="en-GB"/>
              </w:rPr>
            </w:pPr>
          </w:p>
        </w:tc>
        <w:tc>
          <w:tcPr>
            <w:tcW w:w="2538" w:type="dxa"/>
            <w:gridSpan w:val="5"/>
            <w:shd w:val="clear" w:color="auto" w:fill="F2F2F2" w:themeFill="background1" w:themeFillShade="F2"/>
          </w:tcPr>
          <w:p w14:paraId="0A360DF1" w14:textId="77777777" w:rsidR="00B81195" w:rsidRPr="004C753D" w:rsidRDefault="00B81195" w:rsidP="00B81195">
            <w:pPr>
              <w:jc w:val="right"/>
              <w:rPr>
                <w:sz w:val="16"/>
                <w:szCs w:val="16"/>
                <w:lang w:val="en-GB"/>
              </w:rPr>
            </w:pPr>
            <w:r w:rsidRPr="004C753D">
              <w:rPr>
                <w:sz w:val="16"/>
                <w:szCs w:val="16"/>
                <w:lang w:val="en-GB"/>
              </w:rPr>
              <w:t>Anticipated Year</w:t>
            </w:r>
          </w:p>
        </w:tc>
        <w:tc>
          <w:tcPr>
            <w:tcW w:w="2357" w:type="dxa"/>
            <w:shd w:val="clear" w:color="auto" w:fill="F2F2F2" w:themeFill="background1" w:themeFillShade="F2"/>
          </w:tcPr>
          <w:p w14:paraId="56C1805C" w14:textId="77777777" w:rsidR="00B81195" w:rsidRPr="004C753D" w:rsidRDefault="00B81195" w:rsidP="00B81195">
            <w:pPr>
              <w:jc w:val="right"/>
              <w:rPr>
                <w:i/>
                <w:color w:val="000000"/>
                <w:sz w:val="16"/>
                <w:szCs w:val="16"/>
                <w:lang w:val="en-GB"/>
              </w:rPr>
            </w:pPr>
          </w:p>
        </w:tc>
        <w:tc>
          <w:tcPr>
            <w:tcW w:w="1090" w:type="dxa"/>
            <w:gridSpan w:val="4"/>
            <w:shd w:val="clear" w:color="auto" w:fill="F2F2F2" w:themeFill="background1" w:themeFillShade="F2"/>
          </w:tcPr>
          <w:p w14:paraId="586630E6" w14:textId="77777777" w:rsidR="00B81195" w:rsidRPr="004C753D" w:rsidRDefault="00B81195" w:rsidP="00B81195">
            <w:pPr>
              <w:jc w:val="right"/>
              <w:rPr>
                <w:i/>
                <w:color w:val="000000"/>
                <w:sz w:val="16"/>
                <w:szCs w:val="16"/>
                <w:lang w:val="en-GB"/>
              </w:rPr>
            </w:pPr>
          </w:p>
        </w:tc>
        <w:tc>
          <w:tcPr>
            <w:tcW w:w="1083" w:type="dxa"/>
            <w:shd w:val="clear" w:color="auto" w:fill="F2F2F2" w:themeFill="background1" w:themeFillShade="F2"/>
          </w:tcPr>
          <w:p w14:paraId="636EBB79" w14:textId="77777777" w:rsidR="00B81195" w:rsidRPr="004C753D" w:rsidRDefault="00B81195" w:rsidP="00B81195">
            <w:pPr>
              <w:jc w:val="right"/>
              <w:rPr>
                <w:i/>
                <w:color w:val="000000"/>
                <w:sz w:val="16"/>
                <w:szCs w:val="16"/>
                <w:lang w:val="en-GB"/>
              </w:rPr>
            </w:pPr>
          </w:p>
        </w:tc>
        <w:tc>
          <w:tcPr>
            <w:tcW w:w="2170" w:type="dxa"/>
            <w:shd w:val="clear" w:color="auto" w:fill="F2F2F2" w:themeFill="background1" w:themeFillShade="F2"/>
          </w:tcPr>
          <w:p w14:paraId="2A1AFB95" w14:textId="77777777" w:rsidR="00B81195" w:rsidRPr="004C753D" w:rsidRDefault="00B81195" w:rsidP="00B81195">
            <w:pPr>
              <w:jc w:val="right"/>
              <w:rPr>
                <w:i/>
                <w:color w:val="000000"/>
                <w:sz w:val="16"/>
                <w:szCs w:val="16"/>
                <w:lang w:val="en-GB"/>
              </w:rPr>
            </w:pPr>
          </w:p>
        </w:tc>
      </w:tr>
      <w:tr w:rsidR="00B81195" w:rsidRPr="004C753D" w14:paraId="58D7AEE8" w14:textId="77777777" w:rsidTr="00EB64F9">
        <w:tc>
          <w:tcPr>
            <w:tcW w:w="1552" w:type="dxa"/>
            <w:shd w:val="clear" w:color="auto" w:fill="BFBFBF" w:themeFill="background1" w:themeFillShade="BF"/>
          </w:tcPr>
          <w:p w14:paraId="6C202A8D" w14:textId="77777777" w:rsidR="00B81195" w:rsidRPr="004C753D" w:rsidRDefault="00B81195" w:rsidP="00B81195">
            <w:pPr>
              <w:rPr>
                <w:sz w:val="16"/>
                <w:szCs w:val="16"/>
                <w:lang w:val="en-GB"/>
              </w:rPr>
            </w:pPr>
            <w:r w:rsidRPr="004C753D">
              <w:rPr>
                <w:sz w:val="16"/>
                <w:szCs w:val="16"/>
                <w:lang w:val="en-GB"/>
              </w:rPr>
              <w:t>Indicator 6.2</w:t>
            </w:r>
          </w:p>
        </w:tc>
        <w:tc>
          <w:tcPr>
            <w:tcW w:w="7068" w:type="dxa"/>
            <w:gridSpan w:val="11"/>
            <w:shd w:val="clear" w:color="auto" w:fill="BFBFBF" w:themeFill="background1" w:themeFillShade="BF"/>
          </w:tcPr>
          <w:p w14:paraId="290D5F02" w14:textId="77777777" w:rsidR="00B81195" w:rsidRPr="004C753D" w:rsidRDefault="00B81195" w:rsidP="00B81195">
            <w:pPr>
              <w:rPr>
                <w:sz w:val="16"/>
                <w:szCs w:val="16"/>
                <w:lang w:val="en-GB"/>
              </w:rPr>
            </w:pPr>
            <w:r w:rsidRPr="004C753D">
              <w:rPr>
                <w:sz w:val="16"/>
                <w:szCs w:val="16"/>
                <w:lang w:val="en-GB"/>
              </w:rPr>
              <w:t>Emissions avoided</w:t>
            </w:r>
          </w:p>
        </w:tc>
        <w:tc>
          <w:tcPr>
            <w:tcW w:w="2170" w:type="dxa"/>
            <w:shd w:val="clear" w:color="auto" w:fill="BFBFBF" w:themeFill="background1" w:themeFillShade="BF"/>
          </w:tcPr>
          <w:p w14:paraId="010285E7" w14:textId="77777777" w:rsidR="00B81195" w:rsidRPr="004C753D" w:rsidRDefault="00B81195" w:rsidP="00B81195">
            <w:pPr>
              <w:jc w:val="right"/>
              <w:rPr>
                <w:sz w:val="16"/>
                <w:szCs w:val="16"/>
                <w:lang w:val="en-GB"/>
              </w:rPr>
            </w:pPr>
            <w:r w:rsidRPr="004C753D">
              <w:rPr>
                <w:i/>
                <w:color w:val="000000"/>
                <w:sz w:val="16"/>
                <w:szCs w:val="16"/>
                <w:lang w:val="en-GB"/>
              </w:rPr>
              <w:fldChar w:fldCharType="begin">
                <w:ffData>
                  <w:name w:val="F_GEB_BD_target"/>
                  <w:enabled/>
                  <w:calcOnExit w:val="0"/>
                  <w:textInput/>
                </w:ffData>
              </w:fldChar>
            </w:r>
            <w:r w:rsidRPr="004C753D">
              <w:rPr>
                <w:i/>
                <w:color w:val="000000"/>
                <w:sz w:val="16"/>
                <w:szCs w:val="16"/>
                <w:lang w:val="en-GB"/>
              </w:rPr>
              <w:instrText xml:space="preserve"> FORMTEXT </w:instrText>
            </w:r>
            <w:r w:rsidRPr="004C753D">
              <w:rPr>
                <w:i/>
                <w:color w:val="000000"/>
                <w:sz w:val="16"/>
                <w:szCs w:val="16"/>
                <w:lang w:val="en-GB"/>
              </w:rPr>
            </w:r>
            <w:r w:rsidRPr="004C753D">
              <w:rPr>
                <w:i/>
                <w:color w:val="000000"/>
                <w:sz w:val="16"/>
                <w:szCs w:val="16"/>
                <w:lang w:val="en-GB"/>
              </w:rPr>
              <w:fldChar w:fldCharType="separate"/>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color w:val="000000"/>
                <w:sz w:val="16"/>
                <w:szCs w:val="16"/>
                <w:lang w:val="en-GB"/>
              </w:rPr>
              <w:fldChar w:fldCharType="end"/>
            </w:r>
          </w:p>
        </w:tc>
      </w:tr>
      <w:tr w:rsidR="00B81195" w:rsidRPr="004C753D" w14:paraId="31370CE9" w14:textId="77777777" w:rsidTr="00EB64F9">
        <w:tc>
          <w:tcPr>
            <w:tcW w:w="1552" w:type="dxa"/>
            <w:vMerge w:val="restart"/>
            <w:shd w:val="clear" w:color="auto" w:fill="F2F2F2" w:themeFill="background1" w:themeFillShade="F2"/>
          </w:tcPr>
          <w:p w14:paraId="655DD8C4" w14:textId="77777777" w:rsidR="00B81195" w:rsidRPr="004C753D" w:rsidRDefault="00B81195" w:rsidP="00B81195">
            <w:pPr>
              <w:rPr>
                <w:sz w:val="16"/>
                <w:szCs w:val="16"/>
                <w:lang w:val="en-GB"/>
              </w:rPr>
            </w:pPr>
          </w:p>
        </w:tc>
        <w:tc>
          <w:tcPr>
            <w:tcW w:w="780" w:type="dxa"/>
            <w:vMerge w:val="restart"/>
            <w:shd w:val="clear" w:color="auto" w:fill="F2F2F2" w:themeFill="background1" w:themeFillShade="F2"/>
          </w:tcPr>
          <w:p w14:paraId="5C51BE61" w14:textId="77777777" w:rsidR="00B81195" w:rsidRPr="004C753D" w:rsidRDefault="00B81195" w:rsidP="00B81195">
            <w:pPr>
              <w:rPr>
                <w:sz w:val="16"/>
                <w:szCs w:val="16"/>
                <w:lang w:val="en-GB"/>
              </w:rPr>
            </w:pPr>
          </w:p>
        </w:tc>
        <w:tc>
          <w:tcPr>
            <w:tcW w:w="1758" w:type="dxa"/>
            <w:gridSpan w:val="4"/>
            <w:vMerge w:val="restart"/>
            <w:shd w:val="clear" w:color="auto" w:fill="F2F2F2" w:themeFill="background1" w:themeFillShade="F2"/>
          </w:tcPr>
          <w:p w14:paraId="47016DA6" w14:textId="77777777" w:rsidR="00B81195" w:rsidRPr="004C753D" w:rsidRDefault="00B81195" w:rsidP="00B81195">
            <w:pPr>
              <w:rPr>
                <w:sz w:val="16"/>
                <w:szCs w:val="16"/>
                <w:lang w:val="en-GB"/>
              </w:rPr>
            </w:pPr>
          </w:p>
        </w:tc>
        <w:tc>
          <w:tcPr>
            <w:tcW w:w="6700" w:type="dxa"/>
            <w:gridSpan w:val="7"/>
            <w:shd w:val="clear" w:color="auto" w:fill="F2F2F2" w:themeFill="background1" w:themeFillShade="F2"/>
          </w:tcPr>
          <w:p w14:paraId="1CD84E0D" w14:textId="77777777" w:rsidR="00B81195" w:rsidRPr="004C753D" w:rsidRDefault="00B81195" w:rsidP="00B81195">
            <w:pPr>
              <w:jc w:val="center"/>
              <w:rPr>
                <w:sz w:val="16"/>
                <w:szCs w:val="16"/>
                <w:lang w:val="en-GB"/>
              </w:rPr>
            </w:pPr>
            <w:r w:rsidRPr="004C753D">
              <w:rPr>
                <w:sz w:val="16"/>
                <w:szCs w:val="16"/>
                <w:lang w:val="en-GB"/>
              </w:rPr>
              <w:t>Hectares</w:t>
            </w:r>
          </w:p>
        </w:tc>
      </w:tr>
      <w:tr w:rsidR="00B81195" w:rsidRPr="004C753D" w14:paraId="08AD7BAC" w14:textId="77777777" w:rsidTr="00EB64F9">
        <w:tc>
          <w:tcPr>
            <w:tcW w:w="1552" w:type="dxa"/>
            <w:vMerge/>
            <w:shd w:val="clear" w:color="auto" w:fill="F2F2F2" w:themeFill="background1" w:themeFillShade="F2"/>
          </w:tcPr>
          <w:p w14:paraId="27F7055C" w14:textId="77777777" w:rsidR="00B81195" w:rsidRPr="004C753D" w:rsidRDefault="00B81195" w:rsidP="00B81195">
            <w:pPr>
              <w:rPr>
                <w:sz w:val="16"/>
                <w:szCs w:val="16"/>
                <w:lang w:val="en-GB"/>
              </w:rPr>
            </w:pPr>
          </w:p>
        </w:tc>
        <w:tc>
          <w:tcPr>
            <w:tcW w:w="780" w:type="dxa"/>
            <w:vMerge/>
            <w:shd w:val="clear" w:color="auto" w:fill="F2F2F2" w:themeFill="background1" w:themeFillShade="F2"/>
          </w:tcPr>
          <w:p w14:paraId="4A957589" w14:textId="77777777" w:rsidR="00B81195" w:rsidRPr="004C753D" w:rsidRDefault="00B81195" w:rsidP="00B81195">
            <w:pPr>
              <w:rPr>
                <w:sz w:val="16"/>
                <w:szCs w:val="16"/>
                <w:lang w:val="en-GB"/>
              </w:rPr>
            </w:pPr>
          </w:p>
        </w:tc>
        <w:tc>
          <w:tcPr>
            <w:tcW w:w="1758" w:type="dxa"/>
            <w:gridSpan w:val="4"/>
            <w:vMerge/>
            <w:shd w:val="clear" w:color="auto" w:fill="F2F2F2" w:themeFill="background1" w:themeFillShade="F2"/>
          </w:tcPr>
          <w:p w14:paraId="62CADDD0" w14:textId="77777777" w:rsidR="00B81195" w:rsidRPr="004C753D" w:rsidRDefault="00B81195" w:rsidP="00B81195">
            <w:pPr>
              <w:rPr>
                <w:sz w:val="16"/>
                <w:szCs w:val="16"/>
                <w:lang w:val="en-GB"/>
              </w:rPr>
            </w:pPr>
          </w:p>
        </w:tc>
        <w:tc>
          <w:tcPr>
            <w:tcW w:w="3447" w:type="dxa"/>
            <w:gridSpan w:val="5"/>
            <w:shd w:val="clear" w:color="auto" w:fill="F2F2F2" w:themeFill="background1" w:themeFillShade="F2"/>
          </w:tcPr>
          <w:p w14:paraId="1BAC54A0" w14:textId="77777777" w:rsidR="00B81195" w:rsidRPr="004C753D" w:rsidRDefault="00B81195" w:rsidP="00B81195">
            <w:pPr>
              <w:jc w:val="center"/>
              <w:rPr>
                <w:sz w:val="16"/>
                <w:szCs w:val="16"/>
                <w:lang w:val="en-GB"/>
              </w:rPr>
            </w:pPr>
            <w:r w:rsidRPr="004C753D">
              <w:rPr>
                <w:sz w:val="16"/>
                <w:szCs w:val="16"/>
                <w:lang w:val="en-GB"/>
              </w:rPr>
              <w:t>Expected</w:t>
            </w:r>
          </w:p>
        </w:tc>
        <w:tc>
          <w:tcPr>
            <w:tcW w:w="3253" w:type="dxa"/>
            <w:gridSpan w:val="2"/>
            <w:shd w:val="clear" w:color="auto" w:fill="F2F2F2" w:themeFill="background1" w:themeFillShade="F2"/>
          </w:tcPr>
          <w:p w14:paraId="3D372C5B" w14:textId="77777777" w:rsidR="00B81195" w:rsidRPr="004C753D" w:rsidRDefault="00B81195" w:rsidP="00B81195">
            <w:pPr>
              <w:jc w:val="center"/>
              <w:rPr>
                <w:sz w:val="16"/>
                <w:szCs w:val="16"/>
                <w:lang w:val="en-GB"/>
              </w:rPr>
            </w:pPr>
            <w:r w:rsidRPr="004C753D">
              <w:rPr>
                <w:sz w:val="16"/>
                <w:szCs w:val="16"/>
                <w:lang w:val="en-GB"/>
              </w:rPr>
              <w:t>Achieved</w:t>
            </w:r>
          </w:p>
        </w:tc>
      </w:tr>
      <w:tr w:rsidR="000D58FE" w:rsidRPr="004C753D" w14:paraId="1EB7AA14" w14:textId="77777777" w:rsidTr="00EB64F9">
        <w:tc>
          <w:tcPr>
            <w:tcW w:w="1552" w:type="dxa"/>
            <w:vMerge/>
            <w:shd w:val="clear" w:color="auto" w:fill="F2F2F2" w:themeFill="background1" w:themeFillShade="F2"/>
          </w:tcPr>
          <w:p w14:paraId="026E3C72" w14:textId="77777777" w:rsidR="00B81195" w:rsidRPr="004C753D" w:rsidRDefault="00B81195" w:rsidP="00B81195">
            <w:pPr>
              <w:rPr>
                <w:sz w:val="16"/>
                <w:szCs w:val="16"/>
                <w:lang w:val="en-GB"/>
              </w:rPr>
            </w:pPr>
          </w:p>
        </w:tc>
        <w:tc>
          <w:tcPr>
            <w:tcW w:w="780" w:type="dxa"/>
            <w:vMerge/>
            <w:shd w:val="clear" w:color="auto" w:fill="F2F2F2" w:themeFill="background1" w:themeFillShade="F2"/>
          </w:tcPr>
          <w:p w14:paraId="5A11956A" w14:textId="77777777" w:rsidR="00B81195" w:rsidRPr="004C753D" w:rsidRDefault="00B81195" w:rsidP="00B81195">
            <w:pPr>
              <w:rPr>
                <w:sz w:val="16"/>
                <w:szCs w:val="16"/>
                <w:lang w:val="en-GB"/>
              </w:rPr>
            </w:pPr>
          </w:p>
        </w:tc>
        <w:tc>
          <w:tcPr>
            <w:tcW w:w="1758" w:type="dxa"/>
            <w:gridSpan w:val="4"/>
            <w:vMerge/>
            <w:shd w:val="clear" w:color="auto" w:fill="F2F2F2" w:themeFill="background1" w:themeFillShade="F2"/>
          </w:tcPr>
          <w:p w14:paraId="6F9DDF98" w14:textId="77777777" w:rsidR="00B81195" w:rsidRPr="004C753D" w:rsidRDefault="00B81195" w:rsidP="00B81195">
            <w:pPr>
              <w:rPr>
                <w:sz w:val="16"/>
                <w:szCs w:val="16"/>
                <w:lang w:val="en-GB"/>
              </w:rPr>
            </w:pPr>
          </w:p>
        </w:tc>
        <w:tc>
          <w:tcPr>
            <w:tcW w:w="2357" w:type="dxa"/>
            <w:shd w:val="clear" w:color="auto" w:fill="F2F2F2" w:themeFill="background1" w:themeFillShade="F2"/>
          </w:tcPr>
          <w:p w14:paraId="1697C421" w14:textId="77777777" w:rsidR="00B81195" w:rsidRPr="004C753D" w:rsidRDefault="00B81195" w:rsidP="00B81195">
            <w:pPr>
              <w:jc w:val="center"/>
              <w:rPr>
                <w:sz w:val="16"/>
                <w:szCs w:val="16"/>
                <w:lang w:val="en-GB"/>
              </w:rPr>
            </w:pPr>
            <w:r w:rsidRPr="004C753D">
              <w:rPr>
                <w:sz w:val="16"/>
                <w:szCs w:val="16"/>
                <w:lang w:val="en-GB"/>
              </w:rPr>
              <w:t>PIF stage</w:t>
            </w:r>
          </w:p>
        </w:tc>
        <w:tc>
          <w:tcPr>
            <w:tcW w:w="1090" w:type="dxa"/>
            <w:gridSpan w:val="4"/>
            <w:shd w:val="clear" w:color="auto" w:fill="F2F2F2" w:themeFill="background1" w:themeFillShade="F2"/>
          </w:tcPr>
          <w:p w14:paraId="574BEDD8" w14:textId="77777777" w:rsidR="00B81195" w:rsidRPr="004C753D" w:rsidRDefault="00B81195" w:rsidP="00B81195">
            <w:pPr>
              <w:jc w:val="center"/>
              <w:rPr>
                <w:sz w:val="16"/>
                <w:szCs w:val="16"/>
                <w:lang w:val="en-GB"/>
              </w:rPr>
            </w:pPr>
            <w:r w:rsidRPr="004C753D">
              <w:rPr>
                <w:sz w:val="16"/>
                <w:szCs w:val="16"/>
                <w:lang w:val="en-GB"/>
              </w:rPr>
              <w:t>Endorsement</w:t>
            </w:r>
          </w:p>
        </w:tc>
        <w:tc>
          <w:tcPr>
            <w:tcW w:w="1083" w:type="dxa"/>
            <w:shd w:val="clear" w:color="auto" w:fill="F2F2F2" w:themeFill="background1" w:themeFillShade="F2"/>
          </w:tcPr>
          <w:p w14:paraId="16F058BA" w14:textId="77777777" w:rsidR="00B81195" w:rsidRPr="004C753D" w:rsidRDefault="00B81195" w:rsidP="00B81195">
            <w:pPr>
              <w:jc w:val="center"/>
              <w:rPr>
                <w:sz w:val="16"/>
                <w:szCs w:val="16"/>
                <w:lang w:val="en-GB"/>
              </w:rPr>
            </w:pPr>
            <w:r w:rsidRPr="004C753D">
              <w:rPr>
                <w:sz w:val="16"/>
                <w:szCs w:val="16"/>
                <w:lang w:val="en-GB"/>
              </w:rPr>
              <w:t>MTR</w:t>
            </w:r>
          </w:p>
        </w:tc>
        <w:tc>
          <w:tcPr>
            <w:tcW w:w="2170" w:type="dxa"/>
            <w:shd w:val="clear" w:color="auto" w:fill="F2F2F2" w:themeFill="background1" w:themeFillShade="F2"/>
          </w:tcPr>
          <w:p w14:paraId="1D88A892" w14:textId="77777777" w:rsidR="00B81195" w:rsidRPr="004C753D" w:rsidRDefault="00B81195" w:rsidP="00B81195">
            <w:pPr>
              <w:jc w:val="center"/>
              <w:rPr>
                <w:sz w:val="16"/>
                <w:szCs w:val="16"/>
                <w:lang w:val="en-GB"/>
              </w:rPr>
            </w:pPr>
            <w:r w:rsidRPr="004C753D">
              <w:rPr>
                <w:sz w:val="16"/>
                <w:szCs w:val="16"/>
                <w:lang w:val="en-GB"/>
              </w:rPr>
              <w:t>TE</w:t>
            </w:r>
          </w:p>
        </w:tc>
      </w:tr>
      <w:tr w:rsidR="00EB64F9" w:rsidRPr="004C753D" w14:paraId="0064E331" w14:textId="77777777" w:rsidTr="00696961">
        <w:tc>
          <w:tcPr>
            <w:tcW w:w="1552" w:type="dxa"/>
            <w:shd w:val="clear" w:color="auto" w:fill="F2F2F2" w:themeFill="background1" w:themeFillShade="F2"/>
          </w:tcPr>
          <w:p w14:paraId="07048E39" w14:textId="77777777" w:rsidR="00B81195" w:rsidRPr="004C753D" w:rsidRDefault="00B81195" w:rsidP="00B81195">
            <w:pPr>
              <w:jc w:val="right"/>
              <w:rPr>
                <w:sz w:val="16"/>
                <w:szCs w:val="16"/>
                <w:lang w:val="en-GB"/>
              </w:rPr>
            </w:pPr>
          </w:p>
        </w:tc>
        <w:tc>
          <w:tcPr>
            <w:tcW w:w="2538" w:type="dxa"/>
            <w:gridSpan w:val="5"/>
            <w:shd w:val="clear" w:color="auto" w:fill="F2F2F2" w:themeFill="background1" w:themeFillShade="F2"/>
          </w:tcPr>
          <w:p w14:paraId="54D0C2B9" w14:textId="77777777" w:rsidR="00B81195" w:rsidRPr="004C753D" w:rsidRDefault="00B81195" w:rsidP="00B81195">
            <w:pPr>
              <w:jc w:val="right"/>
              <w:rPr>
                <w:sz w:val="16"/>
                <w:szCs w:val="16"/>
                <w:lang w:val="en-GB"/>
              </w:rPr>
            </w:pPr>
            <w:r w:rsidRPr="004C753D">
              <w:rPr>
                <w:sz w:val="16"/>
                <w:szCs w:val="16"/>
                <w:lang w:val="en-GB"/>
              </w:rPr>
              <w:t>Expected CO2e (direct)</w:t>
            </w:r>
          </w:p>
        </w:tc>
        <w:tc>
          <w:tcPr>
            <w:tcW w:w="2357" w:type="dxa"/>
            <w:shd w:val="clear" w:color="auto" w:fill="F2F2F2" w:themeFill="background1" w:themeFillShade="F2"/>
          </w:tcPr>
          <w:p w14:paraId="67CB1EE0" w14:textId="6C0B7CC2" w:rsidR="00B81195" w:rsidRPr="00696961" w:rsidRDefault="005B65D0" w:rsidP="003A1417">
            <w:pPr>
              <w:jc w:val="center"/>
              <w:rPr>
                <w:color w:val="0000FF"/>
                <w:sz w:val="16"/>
                <w:szCs w:val="16"/>
                <w:lang w:val="en-GB"/>
              </w:rPr>
            </w:pPr>
            <w:r w:rsidRPr="00696961">
              <w:rPr>
                <w:color w:val="0000FF"/>
                <w:sz w:val="16"/>
                <w:szCs w:val="16"/>
                <w:lang w:val="en-GB"/>
              </w:rPr>
              <w:t>712,500</w:t>
            </w:r>
          </w:p>
        </w:tc>
        <w:tc>
          <w:tcPr>
            <w:tcW w:w="1090" w:type="dxa"/>
            <w:gridSpan w:val="4"/>
            <w:shd w:val="clear" w:color="auto" w:fill="F2F2F2" w:themeFill="background1" w:themeFillShade="F2"/>
          </w:tcPr>
          <w:p w14:paraId="766C7840" w14:textId="77777777" w:rsidR="00B81195" w:rsidRPr="004C753D" w:rsidRDefault="00B81195" w:rsidP="00B81195">
            <w:pPr>
              <w:jc w:val="right"/>
              <w:rPr>
                <w:sz w:val="16"/>
                <w:szCs w:val="16"/>
                <w:lang w:val="en-GB"/>
              </w:rPr>
            </w:pPr>
          </w:p>
        </w:tc>
        <w:tc>
          <w:tcPr>
            <w:tcW w:w="1083" w:type="dxa"/>
            <w:shd w:val="clear" w:color="auto" w:fill="F2F2F2" w:themeFill="background1" w:themeFillShade="F2"/>
          </w:tcPr>
          <w:p w14:paraId="3A4E1946" w14:textId="77777777" w:rsidR="00B81195" w:rsidRPr="004C753D" w:rsidRDefault="00B81195" w:rsidP="00B81195">
            <w:pPr>
              <w:jc w:val="right"/>
              <w:rPr>
                <w:sz w:val="16"/>
                <w:szCs w:val="16"/>
                <w:lang w:val="en-GB"/>
              </w:rPr>
            </w:pPr>
          </w:p>
        </w:tc>
        <w:tc>
          <w:tcPr>
            <w:tcW w:w="2170" w:type="dxa"/>
            <w:shd w:val="clear" w:color="auto" w:fill="F2F2F2" w:themeFill="background1" w:themeFillShade="F2"/>
          </w:tcPr>
          <w:p w14:paraId="612C6D2B" w14:textId="77777777" w:rsidR="00B81195" w:rsidRPr="004C753D" w:rsidRDefault="00B81195" w:rsidP="00B81195">
            <w:pPr>
              <w:jc w:val="right"/>
              <w:rPr>
                <w:sz w:val="16"/>
                <w:szCs w:val="16"/>
                <w:lang w:val="en-GB"/>
              </w:rPr>
            </w:pPr>
          </w:p>
        </w:tc>
      </w:tr>
      <w:tr w:rsidR="00EB64F9" w:rsidRPr="004C753D" w14:paraId="22514030" w14:textId="77777777" w:rsidTr="00696961">
        <w:tc>
          <w:tcPr>
            <w:tcW w:w="1552" w:type="dxa"/>
            <w:shd w:val="clear" w:color="auto" w:fill="F2F2F2" w:themeFill="background1" w:themeFillShade="F2"/>
          </w:tcPr>
          <w:p w14:paraId="396C76BD" w14:textId="77777777" w:rsidR="00B81195" w:rsidRPr="004C753D" w:rsidRDefault="00B81195" w:rsidP="00B81195">
            <w:pPr>
              <w:jc w:val="right"/>
              <w:rPr>
                <w:sz w:val="16"/>
                <w:szCs w:val="16"/>
                <w:lang w:val="en-GB"/>
              </w:rPr>
            </w:pPr>
          </w:p>
        </w:tc>
        <w:tc>
          <w:tcPr>
            <w:tcW w:w="2538" w:type="dxa"/>
            <w:gridSpan w:val="5"/>
            <w:shd w:val="clear" w:color="auto" w:fill="F2F2F2" w:themeFill="background1" w:themeFillShade="F2"/>
          </w:tcPr>
          <w:p w14:paraId="11140363" w14:textId="77777777" w:rsidR="00B81195" w:rsidRPr="004C753D" w:rsidRDefault="00B81195" w:rsidP="00B81195">
            <w:pPr>
              <w:jc w:val="right"/>
              <w:rPr>
                <w:sz w:val="16"/>
                <w:szCs w:val="16"/>
                <w:lang w:val="en-GB"/>
              </w:rPr>
            </w:pPr>
            <w:r w:rsidRPr="004C753D">
              <w:rPr>
                <w:sz w:val="16"/>
                <w:szCs w:val="16"/>
                <w:lang w:val="en-GB"/>
              </w:rPr>
              <w:t>Expected CO2e (indirect)</w:t>
            </w:r>
          </w:p>
        </w:tc>
        <w:tc>
          <w:tcPr>
            <w:tcW w:w="2357" w:type="dxa"/>
            <w:shd w:val="clear" w:color="auto" w:fill="F2F2F2" w:themeFill="background1" w:themeFillShade="F2"/>
          </w:tcPr>
          <w:p w14:paraId="47D29CD8" w14:textId="77777777" w:rsidR="00B81195" w:rsidRPr="004C753D" w:rsidRDefault="00B81195" w:rsidP="00B81195">
            <w:pPr>
              <w:jc w:val="right"/>
              <w:rPr>
                <w:sz w:val="16"/>
                <w:szCs w:val="16"/>
                <w:lang w:val="en-GB"/>
              </w:rPr>
            </w:pPr>
          </w:p>
        </w:tc>
        <w:tc>
          <w:tcPr>
            <w:tcW w:w="1090" w:type="dxa"/>
            <w:gridSpan w:val="4"/>
            <w:shd w:val="clear" w:color="auto" w:fill="F2F2F2" w:themeFill="background1" w:themeFillShade="F2"/>
          </w:tcPr>
          <w:p w14:paraId="75D7E6ED" w14:textId="77777777" w:rsidR="00B81195" w:rsidRPr="004C753D" w:rsidRDefault="00B81195" w:rsidP="00B81195">
            <w:pPr>
              <w:jc w:val="right"/>
              <w:rPr>
                <w:sz w:val="16"/>
                <w:szCs w:val="16"/>
                <w:lang w:val="en-GB"/>
              </w:rPr>
            </w:pPr>
          </w:p>
        </w:tc>
        <w:tc>
          <w:tcPr>
            <w:tcW w:w="1083" w:type="dxa"/>
            <w:shd w:val="clear" w:color="auto" w:fill="F2F2F2" w:themeFill="background1" w:themeFillShade="F2"/>
          </w:tcPr>
          <w:p w14:paraId="76C317D7" w14:textId="77777777" w:rsidR="00B81195" w:rsidRPr="004C753D" w:rsidRDefault="00B81195" w:rsidP="00B81195">
            <w:pPr>
              <w:jc w:val="right"/>
              <w:rPr>
                <w:sz w:val="16"/>
                <w:szCs w:val="16"/>
                <w:lang w:val="en-GB"/>
              </w:rPr>
            </w:pPr>
          </w:p>
        </w:tc>
        <w:tc>
          <w:tcPr>
            <w:tcW w:w="2170" w:type="dxa"/>
            <w:shd w:val="clear" w:color="auto" w:fill="F2F2F2" w:themeFill="background1" w:themeFillShade="F2"/>
          </w:tcPr>
          <w:p w14:paraId="35769C26" w14:textId="77777777" w:rsidR="00B81195" w:rsidRPr="004C753D" w:rsidRDefault="00B81195" w:rsidP="00B81195">
            <w:pPr>
              <w:jc w:val="right"/>
              <w:rPr>
                <w:sz w:val="16"/>
                <w:szCs w:val="16"/>
                <w:lang w:val="en-GB"/>
              </w:rPr>
            </w:pPr>
          </w:p>
        </w:tc>
      </w:tr>
      <w:tr w:rsidR="00EB64F9" w:rsidRPr="004C753D" w14:paraId="6740AA2C" w14:textId="77777777" w:rsidTr="00696961">
        <w:tc>
          <w:tcPr>
            <w:tcW w:w="1552" w:type="dxa"/>
            <w:shd w:val="clear" w:color="auto" w:fill="F2F2F2" w:themeFill="background1" w:themeFillShade="F2"/>
          </w:tcPr>
          <w:p w14:paraId="221837DF" w14:textId="77777777" w:rsidR="00B81195" w:rsidRPr="004C753D" w:rsidRDefault="00B81195" w:rsidP="00B81195">
            <w:pPr>
              <w:jc w:val="right"/>
              <w:rPr>
                <w:sz w:val="16"/>
                <w:szCs w:val="16"/>
                <w:lang w:val="en-GB"/>
              </w:rPr>
            </w:pPr>
          </w:p>
        </w:tc>
        <w:tc>
          <w:tcPr>
            <w:tcW w:w="2538" w:type="dxa"/>
            <w:gridSpan w:val="5"/>
            <w:shd w:val="clear" w:color="auto" w:fill="F2F2F2" w:themeFill="background1" w:themeFillShade="F2"/>
          </w:tcPr>
          <w:p w14:paraId="162435F7" w14:textId="77777777" w:rsidR="00B81195" w:rsidRPr="004C753D" w:rsidRDefault="00B81195" w:rsidP="00B81195">
            <w:pPr>
              <w:jc w:val="right"/>
              <w:rPr>
                <w:sz w:val="16"/>
                <w:szCs w:val="16"/>
                <w:lang w:val="en-GB"/>
              </w:rPr>
            </w:pPr>
            <w:r w:rsidRPr="004C753D">
              <w:rPr>
                <w:sz w:val="16"/>
                <w:szCs w:val="16"/>
                <w:lang w:val="en-GB"/>
              </w:rPr>
              <w:t>Anticipated Year</w:t>
            </w:r>
          </w:p>
        </w:tc>
        <w:tc>
          <w:tcPr>
            <w:tcW w:w="2357" w:type="dxa"/>
            <w:shd w:val="clear" w:color="auto" w:fill="F2F2F2" w:themeFill="background1" w:themeFillShade="F2"/>
          </w:tcPr>
          <w:p w14:paraId="0636F0F1" w14:textId="77777777" w:rsidR="00B81195" w:rsidRPr="004C753D" w:rsidRDefault="00B81195" w:rsidP="00B81195">
            <w:pPr>
              <w:jc w:val="right"/>
              <w:rPr>
                <w:i/>
                <w:color w:val="000000"/>
                <w:sz w:val="16"/>
                <w:szCs w:val="16"/>
                <w:lang w:val="en-GB"/>
              </w:rPr>
            </w:pPr>
          </w:p>
        </w:tc>
        <w:tc>
          <w:tcPr>
            <w:tcW w:w="1090" w:type="dxa"/>
            <w:gridSpan w:val="4"/>
            <w:shd w:val="clear" w:color="auto" w:fill="F2F2F2" w:themeFill="background1" w:themeFillShade="F2"/>
          </w:tcPr>
          <w:p w14:paraId="04C60779" w14:textId="77777777" w:rsidR="00B81195" w:rsidRPr="004C753D" w:rsidRDefault="00B81195" w:rsidP="00B81195">
            <w:pPr>
              <w:jc w:val="right"/>
              <w:rPr>
                <w:i/>
                <w:color w:val="000000"/>
                <w:sz w:val="16"/>
                <w:szCs w:val="16"/>
                <w:lang w:val="en-GB"/>
              </w:rPr>
            </w:pPr>
          </w:p>
        </w:tc>
        <w:tc>
          <w:tcPr>
            <w:tcW w:w="1083" w:type="dxa"/>
            <w:shd w:val="clear" w:color="auto" w:fill="F2F2F2" w:themeFill="background1" w:themeFillShade="F2"/>
          </w:tcPr>
          <w:p w14:paraId="3C197018" w14:textId="77777777" w:rsidR="00B81195" w:rsidRPr="004C753D" w:rsidRDefault="00B81195" w:rsidP="00B81195">
            <w:pPr>
              <w:jc w:val="right"/>
              <w:rPr>
                <w:i/>
                <w:color w:val="000000"/>
                <w:sz w:val="16"/>
                <w:szCs w:val="16"/>
                <w:lang w:val="en-GB"/>
              </w:rPr>
            </w:pPr>
          </w:p>
        </w:tc>
        <w:tc>
          <w:tcPr>
            <w:tcW w:w="2170" w:type="dxa"/>
            <w:shd w:val="clear" w:color="auto" w:fill="F2F2F2" w:themeFill="background1" w:themeFillShade="F2"/>
          </w:tcPr>
          <w:p w14:paraId="36EE18F8" w14:textId="77777777" w:rsidR="00B81195" w:rsidRPr="004C753D" w:rsidRDefault="00B81195" w:rsidP="00B81195">
            <w:pPr>
              <w:jc w:val="right"/>
              <w:rPr>
                <w:i/>
                <w:color w:val="000000"/>
                <w:sz w:val="16"/>
                <w:szCs w:val="16"/>
                <w:lang w:val="en-GB"/>
              </w:rPr>
            </w:pPr>
          </w:p>
        </w:tc>
      </w:tr>
      <w:tr w:rsidR="00B81195" w:rsidRPr="004C753D" w14:paraId="32438371" w14:textId="77777777" w:rsidTr="00EB64F9">
        <w:tc>
          <w:tcPr>
            <w:tcW w:w="1552" w:type="dxa"/>
            <w:shd w:val="clear" w:color="auto" w:fill="BFBFBF" w:themeFill="background1" w:themeFillShade="BF"/>
          </w:tcPr>
          <w:p w14:paraId="36CD5026" w14:textId="77777777" w:rsidR="00B81195" w:rsidRPr="004C753D" w:rsidRDefault="00B81195" w:rsidP="00B81195">
            <w:pPr>
              <w:rPr>
                <w:sz w:val="16"/>
                <w:szCs w:val="16"/>
                <w:lang w:val="en-GB"/>
              </w:rPr>
            </w:pPr>
            <w:r w:rsidRPr="004C753D">
              <w:rPr>
                <w:sz w:val="16"/>
                <w:szCs w:val="16"/>
                <w:lang w:val="en-GB"/>
              </w:rPr>
              <w:t>Indicator 6.3</w:t>
            </w:r>
          </w:p>
        </w:tc>
        <w:tc>
          <w:tcPr>
            <w:tcW w:w="7068" w:type="dxa"/>
            <w:gridSpan w:val="11"/>
            <w:shd w:val="clear" w:color="auto" w:fill="BFBFBF" w:themeFill="background1" w:themeFillShade="BF"/>
          </w:tcPr>
          <w:p w14:paraId="7D888670" w14:textId="77777777" w:rsidR="00B81195" w:rsidRPr="004C753D" w:rsidRDefault="00B81195" w:rsidP="00B81195">
            <w:pPr>
              <w:rPr>
                <w:sz w:val="16"/>
                <w:szCs w:val="16"/>
                <w:lang w:val="en-GB"/>
              </w:rPr>
            </w:pPr>
            <w:r w:rsidRPr="004C753D">
              <w:rPr>
                <w:sz w:val="16"/>
                <w:szCs w:val="16"/>
                <w:lang w:val="en-GB"/>
              </w:rPr>
              <w:t>Energy saved</w:t>
            </w:r>
          </w:p>
        </w:tc>
        <w:tc>
          <w:tcPr>
            <w:tcW w:w="2170" w:type="dxa"/>
            <w:shd w:val="clear" w:color="auto" w:fill="BFBFBF" w:themeFill="background1" w:themeFillShade="BF"/>
          </w:tcPr>
          <w:p w14:paraId="799A5F36" w14:textId="77777777" w:rsidR="00B81195" w:rsidRPr="004C753D" w:rsidRDefault="00B81195" w:rsidP="00B81195">
            <w:pPr>
              <w:jc w:val="right"/>
              <w:rPr>
                <w:sz w:val="16"/>
                <w:szCs w:val="16"/>
                <w:lang w:val="en-GB"/>
              </w:rPr>
            </w:pPr>
            <w:r w:rsidRPr="004C753D">
              <w:rPr>
                <w:i/>
                <w:color w:val="000000"/>
                <w:sz w:val="16"/>
                <w:szCs w:val="16"/>
                <w:lang w:val="en-GB"/>
              </w:rPr>
              <w:fldChar w:fldCharType="begin">
                <w:ffData>
                  <w:name w:val="F_GEB_BD_target"/>
                  <w:enabled/>
                  <w:calcOnExit w:val="0"/>
                  <w:textInput/>
                </w:ffData>
              </w:fldChar>
            </w:r>
            <w:r w:rsidRPr="004C753D">
              <w:rPr>
                <w:i/>
                <w:color w:val="000000"/>
                <w:sz w:val="16"/>
                <w:szCs w:val="16"/>
                <w:lang w:val="en-GB"/>
              </w:rPr>
              <w:instrText xml:space="preserve"> FORMTEXT </w:instrText>
            </w:r>
            <w:r w:rsidRPr="004C753D">
              <w:rPr>
                <w:i/>
                <w:color w:val="000000"/>
                <w:sz w:val="16"/>
                <w:szCs w:val="16"/>
                <w:lang w:val="en-GB"/>
              </w:rPr>
            </w:r>
            <w:r w:rsidRPr="004C753D">
              <w:rPr>
                <w:i/>
                <w:color w:val="000000"/>
                <w:sz w:val="16"/>
                <w:szCs w:val="16"/>
                <w:lang w:val="en-GB"/>
              </w:rPr>
              <w:fldChar w:fldCharType="separate"/>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color w:val="000000"/>
                <w:sz w:val="16"/>
                <w:szCs w:val="16"/>
                <w:lang w:val="en-GB"/>
              </w:rPr>
              <w:fldChar w:fldCharType="end"/>
            </w:r>
          </w:p>
        </w:tc>
      </w:tr>
      <w:tr w:rsidR="00B81195" w:rsidRPr="004C753D" w14:paraId="6262ADEC" w14:textId="77777777" w:rsidTr="00EB64F9">
        <w:tc>
          <w:tcPr>
            <w:tcW w:w="1552" w:type="dxa"/>
            <w:vMerge w:val="restart"/>
            <w:shd w:val="clear" w:color="auto" w:fill="F2F2F2" w:themeFill="background1" w:themeFillShade="F2"/>
          </w:tcPr>
          <w:p w14:paraId="63166462" w14:textId="77777777" w:rsidR="00B81195" w:rsidRPr="004C753D" w:rsidRDefault="00B81195" w:rsidP="00B81195">
            <w:pPr>
              <w:rPr>
                <w:sz w:val="16"/>
                <w:szCs w:val="16"/>
                <w:lang w:val="en-GB"/>
              </w:rPr>
            </w:pPr>
          </w:p>
        </w:tc>
        <w:tc>
          <w:tcPr>
            <w:tcW w:w="780" w:type="dxa"/>
            <w:vMerge w:val="restart"/>
            <w:shd w:val="clear" w:color="auto" w:fill="F2F2F2" w:themeFill="background1" w:themeFillShade="F2"/>
          </w:tcPr>
          <w:p w14:paraId="6D15F7BD" w14:textId="77777777" w:rsidR="00B81195" w:rsidRPr="004C753D" w:rsidRDefault="00B81195" w:rsidP="00B81195">
            <w:pPr>
              <w:rPr>
                <w:sz w:val="16"/>
                <w:szCs w:val="16"/>
                <w:lang w:val="en-GB"/>
              </w:rPr>
            </w:pPr>
          </w:p>
        </w:tc>
        <w:tc>
          <w:tcPr>
            <w:tcW w:w="1758" w:type="dxa"/>
            <w:gridSpan w:val="4"/>
            <w:vMerge w:val="restart"/>
            <w:shd w:val="clear" w:color="auto" w:fill="F2F2F2" w:themeFill="background1" w:themeFillShade="F2"/>
          </w:tcPr>
          <w:p w14:paraId="7ECDFC53" w14:textId="77777777" w:rsidR="00B81195" w:rsidRPr="004C753D" w:rsidRDefault="00B81195" w:rsidP="00B81195">
            <w:pPr>
              <w:rPr>
                <w:sz w:val="16"/>
                <w:szCs w:val="16"/>
                <w:lang w:val="en-GB"/>
              </w:rPr>
            </w:pPr>
          </w:p>
        </w:tc>
        <w:tc>
          <w:tcPr>
            <w:tcW w:w="6700" w:type="dxa"/>
            <w:gridSpan w:val="7"/>
            <w:shd w:val="clear" w:color="auto" w:fill="F2F2F2" w:themeFill="background1" w:themeFillShade="F2"/>
          </w:tcPr>
          <w:p w14:paraId="3F56074B" w14:textId="77777777" w:rsidR="00B81195" w:rsidRPr="004C753D" w:rsidRDefault="00B81195" w:rsidP="00B81195">
            <w:pPr>
              <w:jc w:val="center"/>
              <w:rPr>
                <w:sz w:val="16"/>
                <w:szCs w:val="16"/>
                <w:lang w:val="en-GB"/>
              </w:rPr>
            </w:pPr>
            <w:r w:rsidRPr="004C753D">
              <w:rPr>
                <w:sz w:val="16"/>
                <w:szCs w:val="16"/>
                <w:lang w:val="en-GB"/>
              </w:rPr>
              <w:t>MJ</w:t>
            </w:r>
          </w:p>
        </w:tc>
      </w:tr>
      <w:tr w:rsidR="00B81195" w:rsidRPr="004C753D" w14:paraId="22B564BF" w14:textId="77777777" w:rsidTr="00EB64F9">
        <w:tc>
          <w:tcPr>
            <w:tcW w:w="1552" w:type="dxa"/>
            <w:vMerge/>
            <w:shd w:val="clear" w:color="auto" w:fill="F2F2F2" w:themeFill="background1" w:themeFillShade="F2"/>
          </w:tcPr>
          <w:p w14:paraId="7EB7233A" w14:textId="77777777" w:rsidR="00B81195" w:rsidRPr="004C753D" w:rsidRDefault="00B81195" w:rsidP="00B81195">
            <w:pPr>
              <w:rPr>
                <w:sz w:val="16"/>
                <w:szCs w:val="16"/>
                <w:lang w:val="en-GB"/>
              </w:rPr>
            </w:pPr>
          </w:p>
        </w:tc>
        <w:tc>
          <w:tcPr>
            <w:tcW w:w="780" w:type="dxa"/>
            <w:vMerge/>
            <w:shd w:val="clear" w:color="auto" w:fill="F2F2F2" w:themeFill="background1" w:themeFillShade="F2"/>
          </w:tcPr>
          <w:p w14:paraId="52CF68DF" w14:textId="77777777" w:rsidR="00B81195" w:rsidRPr="004C753D" w:rsidRDefault="00B81195" w:rsidP="00B81195">
            <w:pPr>
              <w:rPr>
                <w:sz w:val="16"/>
                <w:szCs w:val="16"/>
                <w:lang w:val="en-GB"/>
              </w:rPr>
            </w:pPr>
          </w:p>
        </w:tc>
        <w:tc>
          <w:tcPr>
            <w:tcW w:w="1758" w:type="dxa"/>
            <w:gridSpan w:val="4"/>
            <w:vMerge/>
            <w:shd w:val="clear" w:color="auto" w:fill="F2F2F2" w:themeFill="background1" w:themeFillShade="F2"/>
          </w:tcPr>
          <w:p w14:paraId="79F71623" w14:textId="77777777" w:rsidR="00B81195" w:rsidRPr="004C753D" w:rsidRDefault="00B81195" w:rsidP="00B81195">
            <w:pPr>
              <w:rPr>
                <w:sz w:val="16"/>
                <w:szCs w:val="16"/>
                <w:lang w:val="en-GB"/>
              </w:rPr>
            </w:pPr>
          </w:p>
        </w:tc>
        <w:tc>
          <w:tcPr>
            <w:tcW w:w="3447" w:type="dxa"/>
            <w:gridSpan w:val="5"/>
            <w:shd w:val="clear" w:color="auto" w:fill="F2F2F2" w:themeFill="background1" w:themeFillShade="F2"/>
          </w:tcPr>
          <w:p w14:paraId="171948D5" w14:textId="77777777" w:rsidR="00B81195" w:rsidRPr="004C753D" w:rsidRDefault="00B81195" w:rsidP="00B81195">
            <w:pPr>
              <w:jc w:val="center"/>
              <w:rPr>
                <w:sz w:val="16"/>
                <w:szCs w:val="16"/>
                <w:lang w:val="en-GB"/>
              </w:rPr>
            </w:pPr>
            <w:r w:rsidRPr="004C753D">
              <w:rPr>
                <w:sz w:val="16"/>
                <w:szCs w:val="16"/>
                <w:lang w:val="en-GB"/>
              </w:rPr>
              <w:t>Expected</w:t>
            </w:r>
          </w:p>
        </w:tc>
        <w:tc>
          <w:tcPr>
            <w:tcW w:w="3253" w:type="dxa"/>
            <w:gridSpan w:val="2"/>
            <w:shd w:val="clear" w:color="auto" w:fill="F2F2F2" w:themeFill="background1" w:themeFillShade="F2"/>
          </w:tcPr>
          <w:p w14:paraId="400BE0A1" w14:textId="77777777" w:rsidR="00B81195" w:rsidRPr="004C753D" w:rsidRDefault="00B81195" w:rsidP="00B81195">
            <w:pPr>
              <w:jc w:val="center"/>
              <w:rPr>
                <w:sz w:val="16"/>
                <w:szCs w:val="16"/>
                <w:lang w:val="en-GB"/>
              </w:rPr>
            </w:pPr>
            <w:r w:rsidRPr="004C753D">
              <w:rPr>
                <w:sz w:val="16"/>
                <w:szCs w:val="16"/>
                <w:lang w:val="en-GB"/>
              </w:rPr>
              <w:t>Achieved</w:t>
            </w:r>
          </w:p>
        </w:tc>
      </w:tr>
      <w:tr w:rsidR="000D58FE" w:rsidRPr="004C753D" w14:paraId="13F43927" w14:textId="77777777" w:rsidTr="00EB64F9">
        <w:tc>
          <w:tcPr>
            <w:tcW w:w="1552" w:type="dxa"/>
            <w:vMerge/>
            <w:shd w:val="clear" w:color="auto" w:fill="F2F2F2" w:themeFill="background1" w:themeFillShade="F2"/>
          </w:tcPr>
          <w:p w14:paraId="23E6A837" w14:textId="77777777" w:rsidR="00B81195" w:rsidRPr="004C753D" w:rsidRDefault="00B81195" w:rsidP="00B81195">
            <w:pPr>
              <w:rPr>
                <w:sz w:val="16"/>
                <w:szCs w:val="16"/>
                <w:lang w:val="en-GB"/>
              </w:rPr>
            </w:pPr>
          </w:p>
        </w:tc>
        <w:tc>
          <w:tcPr>
            <w:tcW w:w="780" w:type="dxa"/>
            <w:vMerge/>
            <w:shd w:val="clear" w:color="auto" w:fill="F2F2F2" w:themeFill="background1" w:themeFillShade="F2"/>
          </w:tcPr>
          <w:p w14:paraId="62CFFBA1" w14:textId="77777777" w:rsidR="00B81195" w:rsidRPr="004C753D" w:rsidRDefault="00B81195" w:rsidP="00B81195">
            <w:pPr>
              <w:rPr>
                <w:sz w:val="16"/>
                <w:szCs w:val="16"/>
                <w:lang w:val="en-GB"/>
              </w:rPr>
            </w:pPr>
          </w:p>
        </w:tc>
        <w:tc>
          <w:tcPr>
            <w:tcW w:w="1758" w:type="dxa"/>
            <w:gridSpan w:val="4"/>
            <w:vMerge/>
            <w:shd w:val="clear" w:color="auto" w:fill="F2F2F2" w:themeFill="background1" w:themeFillShade="F2"/>
          </w:tcPr>
          <w:p w14:paraId="5FF52B6C" w14:textId="77777777" w:rsidR="00B81195" w:rsidRPr="004C753D" w:rsidRDefault="00B81195" w:rsidP="00B81195">
            <w:pPr>
              <w:rPr>
                <w:sz w:val="16"/>
                <w:szCs w:val="16"/>
                <w:lang w:val="en-GB"/>
              </w:rPr>
            </w:pPr>
          </w:p>
        </w:tc>
        <w:tc>
          <w:tcPr>
            <w:tcW w:w="2357" w:type="dxa"/>
            <w:shd w:val="clear" w:color="auto" w:fill="F2F2F2" w:themeFill="background1" w:themeFillShade="F2"/>
          </w:tcPr>
          <w:p w14:paraId="5B8FC991" w14:textId="77777777" w:rsidR="00B81195" w:rsidRPr="004C753D" w:rsidRDefault="00B81195" w:rsidP="00B81195">
            <w:pPr>
              <w:jc w:val="center"/>
              <w:rPr>
                <w:sz w:val="16"/>
                <w:szCs w:val="16"/>
                <w:lang w:val="en-GB"/>
              </w:rPr>
            </w:pPr>
            <w:r w:rsidRPr="004C753D">
              <w:rPr>
                <w:sz w:val="16"/>
                <w:szCs w:val="16"/>
                <w:lang w:val="en-GB"/>
              </w:rPr>
              <w:t>PIF stage</w:t>
            </w:r>
          </w:p>
        </w:tc>
        <w:tc>
          <w:tcPr>
            <w:tcW w:w="1090" w:type="dxa"/>
            <w:gridSpan w:val="4"/>
            <w:shd w:val="clear" w:color="auto" w:fill="F2F2F2" w:themeFill="background1" w:themeFillShade="F2"/>
          </w:tcPr>
          <w:p w14:paraId="363498C4" w14:textId="77777777" w:rsidR="00B81195" w:rsidRPr="004C753D" w:rsidRDefault="00B81195" w:rsidP="00B81195">
            <w:pPr>
              <w:jc w:val="center"/>
              <w:rPr>
                <w:sz w:val="16"/>
                <w:szCs w:val="16"/>
                <w:lang w:val="en-GB"/>
              </w:rPr>
            </w:pPr>
            <w:r w:rsidRPr="004C753D">
              <w:rPr>
                <w:sz w:val="16"/>
                <w:szCs w:val="16"/>
                <w:lang w:val="en-GB"/>
              </w:rPr>
              <w:t>Endorsement</w:t>
            </w:r>
          </w:p>
        </w:tc>
        <w:tc>
          <w:tcPr>
            <w:tcW w:w="1083" w:type="dxa"/>
            <w:shd w:val="clear" w:color="auto" w:fill="F2F2F2" w:themeFill="background1" w:themeFillShade="F2"/>
          </w:tcPr>
          <w:p w14:paraId="1AD56FEC" w14:textId="77777777" w:rsidR="00B81195" w:rsidRPr="004C753D" w:rsidRDefault="00B81195" w:rsidP="00B81195">
            <w:pPr>
              <w:jc w:val="center"/>
              <w:rPr>
                <w:sz w:val="16"/>
                <w:szCs w:val="16"/>
                <w:lang w:val="en-GB"/>
              </w:rPr>
            </w:pPr>
            <w:r w:rsidRPr="004C753D">
              <w:rPr>
                <w:sz w:val="16"/>
                <w:szCs w:val="16"/>
                <w:lang w:val="en-GB"/>
              </w:rPr>
              <w:t>MTR</w:t>
            </w:r>
          </w:p>
        </w:tc>
        <w:tc>
          <w:tcPr>
            <w:tcW w:w="2170" w:type="dxa"/>
            <w:shd w:val="clear" w:color="auto" w:fill="F2F2F2" w:themeFill="background1" w:themeFillShade="F2"/>
          </w:tcPr>
          <w:p w14:paraId="0933669D" w14:textId="77777777" w:rsidR="00B81195" w:rsidRPr="004C753D" w:rsidRDefault="00B81195" w:rsidP="00B81195">
            <w:pPr>
              <w:jc w:val="center"/>
              <w:rPr>
                <w:sz w:val="16"/>
                <w:szCs w:val="16"/>
                <w:lang w:val="en-GB"/>
              </w:rPr>
            </w:pPr>
            <w:r w:rsidRPr="004C753D">
              <w:rPr>
                <w:sz w:val="16"/>
                <w:szCs w:val="16"/>
                <w:lang w:val="en-GB"/>
              </w:rPr>
              <w:t>TE</w:t>
            </w:r>
          </w:p>
        </w:tc>
      </w:tr>
      <w:tr w:rsidR="000D58FE" w:rsidRPr="004C753D" w14:paraId="16484C26" w14:textId="77777777" w:rsidTr="00696961">
        <w:tc>
          <w:tcPr>
            <w:tcW w:w="1552" w:type="dxa"/>
            <w:shd w:val="clear" w:color="auto" w:fill="F2F2F2" w:themeFill="background1" w:themeFillShade="F2"/>
          </w:tcPr>
          <w:p w14:paraId="1B4155C7" w14:textId="77777777" w:rsidR="00B81195" w:rsidRPr="004C753D" w:rsidRDefault="00B81195" w:rsidP="00B81195">
            <w:pPr>
              <w:jc w:val="right"/>
              <w:rPr>
                <w:sz w:val="16"/>
                <w:szCs w:val="16"/>
                <w:lang w:val="en-GB"/>
              </w:rPr>
            </w:pPr>
          </w:p>
        </w:tc>
        <w:tc>
          <w:tcPr>
            <w:tcW w:w="780" w:type="dxa"/>
            <w:shd w:val="clear" w:color="auto" w:fill="F2F2F2" w:themeFill="background1" w:themeFillShade="F2"/>
          </w:tcPr>
          <w:p w14:paraId="34846725" w14:textId="77777777" w:rsidR="00B81195" w:rsidRPr="004C753D" w:rsidRDefault="00B81195" w:rsidP="00B81195">
            <w:pPr>
              <w:jc w:val="right"/>
              <w:rPr>
                <w:sz w:val="16"/>
                <w:szCs w:val="16"/>
                <w:lang w:val="en-GB"/>
              </w:rPr>
            </w:pPr>
          </w:p>
        </w:tc>
        <w:tc>
          <w:tcPr>
            <w:tcW w:w="1758" w:type="dxa"/>
            <w:gridSpan w:val="4"/>
            <w:shd w:val="clear" w:color="auto" w:fill="F2F2F2" w:themeFill="background1" w:themeFillShade="F2"/>
          </w:tcPr>
          <w:p w14:paraId="5675C497" w14:textId="77777777" w:rsidR="00B81195" w:rsidRPr="004C753D" w:rsidRDefault="00B81195" w:rsidP="00B81195">
            <w:pPr>
              <w:jc w:val="right"/>
              <w:rPr>
                <w:sz w:val="16"/>
                <w:szCs w:val="16"/>
                <w:lang w:val="en-GB"/>
              </w:rPr>
            </w:pPr>
          </w:p>
        </w:tc>
        <w:tc>
          <w:tcPr>
            <w:tcW w:w="2357" w:type="dxa"/>
            <w:shd w:val="clear" w:color="auto" w:fill="F2F2F2" w:themeFill="background1" w:themeFillShade="F2"/>
          </w:tcPr>
          <w:p w14:paraId="7F03C000" w14:textId="7C86CFC5" w:rsidR="00B81195" w:rsidRPr="004C753D" w:rsidRDefault="00696961" w:rsidP="003A1417">
            <w:pPr>
              <w:jc w:val="center"/>
              <w:rPr>
                <w:sz w:val="16"/>
                <w:szCs w:val="16"/>
                <w:lang w:val="en-GB"/>
              </w:rPr>
            </w:pPr>
            <w:r w:rsidRPr="00696961">
              <w:rPr>
                <w:color w:val="0000FF"/>
                <w:sz w:val="16"/>
                <w:szCs w:val="16"/>
                <w:lang w:val="en-GB"/>
              </w:rPr>
              <w:t>3.8 GWh</w:t>
            </w:r>
          </w:p>
        </w:tc>
        <w:tc>
          <w:tcPr>
            <w:tcW w:w="1090" w:type="dxa"/>
            <w:gridSpan w:val="4"/>
            <w:shd w:val="clear" w:color="auto" w:fill="F2F2F2" w:themeFill="background1" w:themeFillShade="F2"/>
          </w:tcPr>
          <w:p w14:paraId="4DE9B676" w14:textId="77777777" w:rsidR="00B81195" w:rsidRPr="004C753D" w:rsidRDefault="00B81195" w:rsidP="00B81195">
            <w:pPr>
              <w:jc w:val="right"/>
              <w:rPr>
                <w:sz w:val="16"/>
                <w:szCs w:val="16"/>
                <w:lang w:val="en-GB"/>
              </w:rPr>
            </w:pPr>
          </w:p>
        </w:tc>
        <w:tc>
          <w:tcPr>
            <w:tcW w:w="1083" w:type="dxa"/>
            <w:shd w:val="clear" w:color="auto" w:fill="F2F2F2" w:themeFill="background1" w:themeFillShade="F2"/>
          </w:tcPr>
          <w:p w14:paraId="1A09AD74" w14:textId="77777777" w:rsidR="00B81195" w:rsidRPr="004C753D" w:rsidRDefault="00B81195" w:rsidP="00B81195">
            <w:pPr>
              <w:jc w:val="right"/>
              <w:rPr>
                <w:sz w:val="16"/>
                <w:szCs w:val="16"/>
                <w:lang w:val="en-GB"/>
              </w:rPr>
            </w:pPr>
          </w:p>
        </w:tc>
        <w:tc>
          <w:tcPr>
            <w:tcW w:w="2170" w:type="dxa"/>
            <w:shd w:val="clear" w:color="auto" w:fill="F2F2F2" w:themeFill="background1" w:themeFillShade="F2"/>
          </w:tcPr>
          <w:p w14:paraId="004FF3CA" w14:textId="77777777" w:rsidR="00B81195" w:rsidRPr="004C753D" w:rsidRDefault="00B81195" w:rsidP="00B81195">
            <w:pPr>
              <w:jc w:val="right"/>
              <w:rPr>
                <w:sz w:val="16"/>
                <w:szCs w:val="16"/>
                <w:lang w:val="en-GB"/>
              </w:rPr>
            </w:pPr>
          </w:p>
        </w:tc>
      </w:tr>
      <w:tr w:rsidR="00B81195" w:rsidRPr="004C753D" w14:paraId="73642D65" w14:textId="77777777" w:rsidTr="00EB64F9">
        <w:tc>
          <w:tcPr>
            <w:tcW w:w="1552" w:type="dxa"/>
            <w:shd w:val="clear" w:color="auto" w:fill="BFBFBF" w:themeFill="background1" w:themeFillShade="BF"/>
          </w:tcPr>
          <w:p w14:paraId="0556171D" w14:textId="77777777" w:rsidR="00B81195" w:rsidRPr="004C753D" w:rsidRDefault="00B81195" w:rsidP="00B81195">
            <w:pPr>
              <w:rPr>
                <w:sz w:val="16"/>
                <w:szCs w:val="16"/>
                <w:lang w:val="en-GB"/>
              </w:rPr>
            </w:pPr>
            <w:r w:rsidRPr="004C753D">
              <w:rPr>
                <w:sz w:val="16"/>
                <w:szCs w:val="16"/>
                <w:lang w:val="en-GB"/>
              </w:rPr>
              <w:t>Indicator 6.4</w:t>
            </w:r>
          </w:p>
        </w:tc>
        <w:tc>
          <w:tcPr>
            <w:tcW w:w="7068" w:type="dxa"/>
            <w:gridSpan w:val="11"/>
            <w:shd w:val="clear" w:color="auto" w:fill="BFBFBF" w:themeFill="background1" w:themeFillShade="BF"/>
          </w:tcPr>
          <w:p w14:paraId="52C1600B" w14:textId="77777777" w:rsidR="00B81195" w:rsidRPr="004C753D" w:rsidRDefault="00B81195" w:rsidP="00B81195">
            <w:pPr>
              <w:rPr>
                <w:sz w:val="16"/>
                <w:szCs w:val="16"/>
                <w:lang w:val="en-GB"/>
              </w:rPr>
            </w:pPr>
            <w:r w:rsidRPr="004C753D">
              <w:rPr>
                <w:sz w:val="16"/>
                <w:szCs w:val="16"/>
                <w:lang w:val="en-GB"/>
              </w:rPr>
              <w:t>Increase in installed renewable energy capacity per technology</w:t>
            </w:r>
          </w:p>
        </w:tc>
        <w:tc>
          <w:tcPr>
            <w:tcW w:w="2170" w:type="dxa"/>
            <w:shd w:val="clear" w:color="auto" w:fill="BFBFBF" w:themeFill="background1" w:themeFillShade="BF"/>
          </w:tcPr>
          <w:p w14:paraId="5F8E5BCA" w14:textId="77777777" w:rsidR="00B81195" w:rsidRPr="004C753D" w:rsidRDefault="00B81195" w:rsidP="00B81195">
            <w:pPr>
              <w:jc w:val="right"/>
              <w:rPr>
                <w:sz w:val="16"/>
                <w:szCs w:val="16"/>
                <w:lang w:val="en-GB"/>
              </w:rPr>
            </w:pPr>
            <w:r w:rsidRPr="004C753D">
              <w:rPr>
                <w:i/>
                <w:color w:val="000000"/>
                <w:sz w:val="16"/>
                <w:szCs w:val="16"/>
                <w:lang w:val="en-GB"/>
              </w:rPr>
              <w:fldChar w:fldCharType="begin">
                <w:ffData>
                  <w:name w:val="F_GEB_BD_target"/>
                  <w:enabled/>
                  <w:calcOnExit w:val="0"/>
                  <w:textInput/>
                </w:ffData>
              </w:fldChar>
            </w:r>
            <w:r w:rsidRPr="004C753D">
              <w:rPr>
                <w:i/>
                <w:color w:val="000000"/>
                <w:sz w:val="16"/>
                <w:szCs w:val="16"/>
                <w:lang w:val="en-GB"/>
              </w:rPr>
              <w:instrText xml:space="preserve"> FORMTEXT </w:instrText>
            </w:r>
            <w:r w:rsidRPr="004C753D">
              <w:rPr>
                <w:i/>
                <w:color w:val="000000"/>
                <w:sz w:val="16"/>
                <w:szCs w:val="16"/>
                <w:lang w:val="en-GB"/>
              </w:rPr>
            </w:r>
            <w:r w:rsidRPr="004C753D">
              <w:rPr>
                <w:i/>
                <w:color w:val="000000"/>
                <w:sz w:val="16"/>
                <w:szCs w:val="16"/>
                <w:lang w:val="en-GB"/>
              </w:rPr>
              <w:fldChar w:fldCharType="separate"/>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color w:val="000000"/>
                <w:sz w:val="16"/>
                <w:szCs w:val="16"/>
                <w:lang w:val="en-GB"/>
              </w:rPr>
              <w:fldChar w:fldCharType="end"/>
            </w:r>
          </w:p>
        </w:tc>
      </w:tr>
      <w:tr w:rsidR="00B81195" w:rsidRPr="004C753D" w14:paraId="0DB20C16" w14:textId="77777777" w:rsidTr="00EB64F9">
        <w:tc>
          <w:tcPr>
            <w:tcW w:w="1552" w:type="dxa"/>
            <w:vMerge w:val="restart"/>
            <w:shd w:val="clear" w:color="auto" w:fill="F2F2F2" w:themeFill="background1" w:themeFillShade="F2"/>
          </w:tcPr>
          <w:p w14:paraId="652E73CD" w14:textId="77777777" w:rsidR="00B81195" w:rsidRPr="004C753D" w:rsidRDefault="00B81195" w:rsidP="00B81195">
            <w:pPr>
              <w:rPr>
                <w:sz w:val="16"/>
                <w:szCs w:val="16"/>
                <w:lang w:val="en-GB"/>
              </w:rPr>
            </w:pPr>
          </w:p>
        </w:tc>
        <w:tc>
          <w:tcPr>
            <w:tcW w:w="780" w:type="dxa"/>
            <w:vMerge w:val="restart"/>
            <w:shd w:val="clear" w:color="auto" w:fill="F2F2F2" w:themeFill="background1" w:themeFillShade="F2"/>
          </w:tcPr>
          <w:p w14:paraId="421D5FE8" w14:textId="77777777" w:rsidR="00B81195" w:rsidRPr="004C753D" w:rsidRDefault="00B81195" w:rsidP="00B81195">
            <w:pPr>
              <w:rPr>
                <w:sz w:val="16"/>
                <w:szCs w:val="16"/>
                <w:lang w:val="en-GB"/>
              </w:rPr>
            </w:pPr>
          </w:p>
        </w:tc>
        <w:tc>
          <w:tcPr>
            <w:tcW w:w="1758" w:type="dxa"/>
            <w:gridSpan w:val="4"/>
            <w:vMerge w:val="restart"/>
            <w:shd w:val="clear" w:color="auto" w:fill="F2F2F2" w:themeFill="background1" w:themeFillShade="F2"/>
            <w:vAlign w:val="center"/>
          </w:tcPr>
          <w:p w14:paraId="7BF5185A" w14:textId="77777777" w:rsidR="00B81195" w:rsidRPr="004C753D" w:rsidRDefault="00B81195" w:rsidP="00B81195">
            <w:pPr>
              <w:rPr>
                <w:sz w:val="16"/>
                <w:szCs w:val="16"/>
                <w:lang w:val="en-GB"/>
              </w:rPr>
            </w:pPr>
            <w:r w:rsidRPr="004C753D">
              <w:rPr>
                <w:sz w:val="16"/>
                <w:szCs w:val="16"/>
                <w:lang w:val="en-GB"/>
              </w:rPr>
              <w:t>Technology</w:t>
            </w:r>
          </w:p>
        </w:tc>
        <w:tc>
          <w:tcPr>
            <w:tcW w:w="6700" w:type="dxa"/>
            <w:gridSpan w:val="7"/>
            <w:shd w:val="clear" w:color="auto" w:fill="F2F2F2" w:themeFill="background1" w:themeFillShade="F2"/>
          </w:tcPr>
          <w:p w14:paraId="04B42312" w14:textId="77777777" w:rsidR="00B81195" w:rsidRPr="004C753D" w:rsidRDefault="00B81195" w:rsidP="00B81195">
            <w:pPr>
              <w:jc w:val="center"/>
              <w:rPr>
                <w:sz w:val="16"/>
                <w:szCs w:val="16"/>
                <w:lang w:val="en-GB"/>
              </w:rPr>
            </w:pPr>
            <w:r w:rsidRPr="004C753D">
              <w:rPr>
                <w:sz w:val="16"/>
                <w:szCs w:val="16"/>
                <w:lang w:val="en-GB"/>
              </w:rPr>
              <w:t>Capacity (MW)</w:t>
            </w:r>
          </w:p>
        </w:tc>
      </w:tr>
      <w:tr w:rsidR="00B81195" w:rsidRPr="004C753D" w14:paraId="0147C0EE" w14:textId="77777777" w:rsidTr="00EB64F9">
        <w:tc>
          <w:tcPr>
            <w:tcW w:w="1552" w:type="dxa"/>
            <w:vMerge/>
            <w:shd w:val="clear" w:color="auto" w:fill="F2F2F2" w:themeFill="background1" w:themeFillShade="F2"/>
          </w:tcPr>
          <w:p w14:paraId="0286515B" w14:textId="77777777" w:rsidR="00B81195" w:rsidRPr="004C753D" w:rsidRDefault="00B81195" w:rsidP="00B81195">
            <w:pPr>
              <w:rPr>
                <w:sz w:val="16"/>
                <w:szCs w:val="16"/>
                <w:lang w:val="en-GB"/>
              </w:rPr>
            </w:pPr>
          </w:p>
        </w:tc>
        <w:tc>
          <w:tcPr>
            <w:tcW w:w="780" w:type="dxa"/>
            <w:vMerge/>
            <w:shd w:val="clear" w:color="auto" w:fill="F2F2F2" w:themeFill="background1" w:themeFillShade="F2"/>
          </w:tcPr>
          <w:p w14:paraId="75EBCDB9" w14:textId="77777777" w:rsidR="00B81195" w:rsidRPr="004C753D" w:rsidRDefault="00B81195" w:rsidP="00B81195">
            <w:pPr>
              <w:rPr>
                <w:sz w:val="16"/>
                <w:szCs w:val="16"/>
                <w:lang w:val="en-GB"/>
              </w:rPr>
            </w:pPr>
          </w:p>
        </w:tc>
        <w:tc>
          <w:tcPr>
            <w:tcW w:w="1758" w:type="dxa"/>
            <w:gridSpan w:val="4"/>
            <w:vMerge/>
            <w:shd w:val="clear" w:color="auto" w:fill="F2F2F2" w:themeFill="background1" w:themeFillShade="F2"/>
          </w:tcPr>
          <w:p w14:paraId="72401EDA" w14:textId="77777777" w:rsidR="00B81195" w:rsidRPr="004C753D" w:rsidRDefault="00B81195" w:rsidP="00B81195">
            <w:pPr>
              <w:rPr>
                <w:sz w:val="16"/>
                <w:szCs w:val="16"/>
                <w:lang w:val="en-GB"/>
              </w:rPr>
            </w:pPr>
          </w:p>
        </w:tc>
        <w:tc>
          <w:tcPr>
            <w:tcW w:w="3447" w:type="dxa"/>
            <w:gridSpan w:val="5"/>
            <w:shd w:val="clear" w:color="auto" w:fill="F2F2F2" w:themeFill="background1" w:themeFillShade="F2"/>
          </w:tcPr>
          <w:p w14:paraId="20EC90A7" w14:textId="77777777" w:rsidR="00B81195" w:rsidRPr="004C753D" w:rsidRDefault="00B81195" w:rsidP="00B81195">
            <w:pPr>
              <w:jc w:val="center"/>
              <w:rPr>
                <w:sz w:val="16"/>
                <w:szCs w:val="16"/>
                <w:lang w:val="en-GB"/>
              </w:rPr>
            </w:pPr>
            <w:r w:rsidRPr="004C753D">
              <w:rPr>
                <w:sz w:val="16"/>
                <w:szCs w:val="16"/>
                <w:lang w:val="en-GB"/>
              </w:rPr>
              <w:t>Expected</w:t>
            </w:r>
          </w:p>
        </w:tc>
        <w:tc>
          <w:tcPr>
            <w:tcW w:w="3253" w:type="dxa"/>
            <w:gridSpan w:val="2"/>
            <w:shd w:val="clear" w:color="auto" w:fill="F2F2F2" w:themeFill="background1" w:themeFillShade="F2"/>
          </w:tcPr>
          <w:p w14:paraId="2E760919" w14:textId="77777777" w:rsidR="00B81195" w:rsidRPr="004C753D" w:rsidRDefault="00B81195" w:rsidP="00B81195">
            <w:pPr>
              <w:jc w:val="center"/>
              <w:rPr>
                <w:sz w:val="16"/>
                <w:szCs w:val="16"/>
                <w:lang w:val="en-GB"/>
              </w:rPr>
            </w:pPr>
            <w:r w:rsidRPr="004C753D">
              <w:rPr>
                <w:sz w:val="16"/>
                <w:szCs w:val="16"/>
                <w:lang w:val="en-GB"/>
              </w:rPr>
              <w:t>Achieved</w:t>
            </w:r>
          </w:p>
        </w:tc>
      </w:tr>
      <w:tr w:rsidR="000D58FE" w:rsidRPr="004C753D" w14:paraId="0E835F0E" w14:textId="77777777" w:rsidTr="00EB64F9">
        <w:tc>
          <w:tcPr>
            <w:tcW w:w="1552" w:type="dxa"/>
            <w:vMerge/>
            <w:shd w:val="clear" w:color="auto" w:fill="F2F2F2" w:themeFill="background1" w:themeFillShade="F2"/>
          </w:tcPr>
          <w:p w14:paraId="38C10A75" w14:textId="77777777" w:rsidR="00B81195" w:rsidRPr="004C753D" w:rsidRDefault="00B81195" w:rsidP="00B81195">
            <w:pPr>
              <w:rPr>
                <w:sz w:val="16"/>
                <w:szCs w:val="16"/>
                <w:lang w:val="en-GB"/>
              </w:rPr>
            </w:pPr>
          </w:p>
        </w:tc>
        <w:tc>
          <w:tcPr>
            <w:tcW w:w="780" w:type="dxa"/>
            <w:vMerge/>
            <w:shd w:val="clear" w:color="auto" w:fill="F2F2F2" w:themeFill="background1" w:themeFillShade="F2"/>
          </w:tcPr>
          <w:p w14:paraId="60BAF37C" w14:textId="77777777" w:rsidR="00B81195" w:rsidRPr="004C753D" w:rsidRDefault="00B81195" w:rsidP="00B81195">
            <w:pPr>
              <w:rPr>
                <w:sz w:val="16"/>
                <w:szCs w:val="16"/>
                <w:lang w:val="en-GB"/>
              </w:rPr>
            </w:pPr>
          </w:p>
        </w:tc>
        <w:tc>
          <w:tcPr>
            <w:tcW w:w="1758" w:type="dxa"/>
            <w:gridSpan w:val="4"/>
            <w:vMerge/>
            <w:shd w:val="clear" w:color="auto" w:fill="F2F2F2" w:themeFill="background1" w:themeFillShade="F2"/>
          </w:tcPr>
          <w:p w14:paraId="7F1BBE33" w14:textId="77777777" w:rsidR="00B81195" w:rsidRPr="004C753D" w:rsidRDefault="00B81195" w:rsidP="00B81195">
            <w:pPr>
              <w:rPr>
                <w:sz w:val="16"/>
                <w:szCs w:val="16"/>
                <w:lang w:val="en-GB"/>
              </w:rPr>
            </w:pPr>
          </w:p>
        </w:tc>
        <w:tc>
          <w:tcPr>
            <w:tcW w:w="2357" w:type="dxa"/>
            <w:shd w:val="clear" w:color="auto" w:fill="F2F2F2" w:themeFill="background1" w:themeFillShade="F2"/>
          </w:tcPr>
          <w:p w14:paraId="665CA8C8" w14:textId="77777777" w:rsidR="00B81195" w:rsidRPr="004C753D" w:rsidRDefault="00B81195" w:rsidP="00B81195">
            <w:pPr>
              <w:jc w:val="center"/>
              <w:rPr>
                <w:sz w:val="16"/>
                <w:szCs w:val="16"/>
                <w:lang w:val="en-GB"/>
              </w:rPr>
            </w:pPr>
            <w:r w:rsidRPr="004C753D">
              <w:rPr>
                <w:sz w:val="16"/>
                <w:szCs w:val="16"/>
                <w:lang w:val="en-GB"/>
              </w:rPr>
              <w:t>PIF stage</w:t>
            </w:r>
          </w:p>
        </w:tc>
        <w:tc>
          <w:tcPr>
            <w:tcW w:w="1090" w:type="dxa"/>
            <w:gridSpan w:val="4"/>
            <w:shd w:val="clear" w:color="auto" w:fill="F2F2F2" w:themeFill="background1" w:themeFillShade="F2"/>
          </w:tcPr>
          <w:p w14:paraId="0BC3DD0C" w14:textId="77777777" w:rsidR="00B81195" w:rsidRPr="004C753D" w:rsidRDefault="00B81195" w:rsidP="00B81195">
            <w:pPr>
              <w:jc w:val="center"/>
              <w:rPr>
                <w:sz w:val="16"/>
                <w:szCs w:val="16"/>
                <w:lang w:val="en-GB"/>
              </w:rPr>
            </w:pPr>
            <w:r w:rsidRPr="004C753D">
              <w:rPr>
                <w:sz w:val="16"/>
                <w:szCs w:val="16"/>
                <w:lang w:val="en-GB"/>
              </w:rPr>
              <w:t>Endorsement</w:t>
            </w:r>
          </w:p>
        </w:tc>
        <w:tc>
          <w:tcPr>
            <w:tcW w:w="1083" w:type="dxa"/>
            <w:shd w:val="clear" w:color="auto" w:fill="F2F2F2" w:themeFill="background1" w:themeFillShade="F2"/>
          </w:tcPr>
          <w:p w14:paraId="7403C769" w14:textId="77777777" w:rsidR="00B81195" w:rsidRPr="004C753D" w:rsidRDefault="00B81195" w:rsidP="00B81195">
            <w:pPr>
              <w:jc w:val="center"/>
              <w:rPr>
                <w:sz w:val="16"/>
                <w:szCs w:val="16"/>
                <w:lang w:val="en-GB"/>
              </w:rPr>
            </w:pPr>
            <w:r w:rsidRPr="004C753D">
              <w:rPr>
                <w:sz w:val="16"/>
                <w:szCs w:val="16"/>
                <w:lang w:val="en-GB"/>
              </w:rPr>
              <w:t>MTR</w:t>
            </w:r>
          </w:p>
        </w:tc>
        <w:tc>
          <w:tcPr>
            <w:tcW w:w="2170" w:type="dxa"/>
            <w:shd w:val="clear" w:color="auto" w:fill="F2F2F2" w:themeFill="background1" w:themeFillShade="F2"/>
          </w:tcPr>
          <w:p w14:paraId="5005EDDF" w14:textId="77777777" w:rsidR="00B81195" w:rsidRPr="004C753D" w:rsidRDefault="00B81195" w:rsidP="00B81195">
            <w:pPr>
              <w:jc w:val="center"/>
              <w:rPr>
                <w:sz w:val="16"/>
                <w:szCs w:val="16"/>
                <w:lang w:val="en-GB"/>
              </w:rPr>
            </w:pPr>
            <w:r w:rsidRPr="004C753D">
              <w:rPr>
                <w:sz w:val="16"/>
                <w:szCs w:val="16"/>
                <w:lang w:val="en-GB"/>
              </w:rPr>
              <w:t>TE</w:t>
            </w:r>
          </w:p>
        </w:tc>
      </w:tr>
      <w:tr w:rsidR="000D58FE" w:rsidRPr="004C753D" w14:paraId="7273F73C" w14:textId="77777777" w:rsidTr="00696961">
        <w:tc>
          <w:tcPr>
            <w:tcW w:w="1552" w:type="dxa"/>
            <w:shd w:val="clear" w:color="auto" w:fill="F2F2F2" w:themeFill="background1" w:themeFillShade="F2"/>
          </w:tcPr>
          <w:p w14:paraId="60E243CC" w14:textId="77777777" w:rsidR="00B81195" w:rsidRPr="004C753D" w:rsidRDefault="00B81195" w:rsidP="00B81195">
            <w:pPr>
              <w:jc w:val="right"/>
              <w:rPr>
                <w:sz w:val="16"/>
                <w:szCs w:val="16"/>
                <w:lang w:val="en-GB"/>
              </w:rPr>
            </w:pPr>
          </w:p>
        </w:tc>
        <w:tc>
          <w:tcPr>
            <w:tcW w:w="780" w:type="dxa"/>
            <w:shd w:val="clear" w:color="auto" w:fill="F2F2F2" w:themeFill="background1" w:themeFillShade="F2"/>
          </w:tcPr>
          <w:p w14:paraId="634FCD49" w14:textId="77777777" w:rsidR="00B81195" w:rsidRPr="004C753D" w:rsidRDefault="00B81195" w:rsidP="00B81195">
            <w:pPr>
              <w:jc w:val="right"/>
              <w:rPr>
                <w:sz w:val="16"/>
                <w:szCs w:val="16"/>
                <w:lang w:val="en-GB"/>
              </w:rPr>
            </w:pPr>
          </w:p>
        </w:tc>
        <w:tc>
          <w:tcPr>
            <w:tcW w:w="1758" w:type="dxa"/>
            <w:gridSpan w:val="4"/>
            <w:shd w:val="clear" w:color="auto" w:fill="F2F2F2" w:themeFill="background1" w:themeFillShade="F2"/>
          </w:tcPr>
          <w:p w14:paraId="0783641B" w14:textId="52D7137C" w:rsidR="00B81195" w:rsidRPr="004C753D" w:rsidRDefault="00696961" w:rsidP="00B81195">
            <w:pPr>
              <w:jc w:val="right"/>
              <w:rPr>
                <w:sz w:val="16"/>
                <w:szCs w:val="16"/>
                <w:lang w:val="en-GB"/>
              </w:rPr>
            </w:pPr>
            <w:r w:rsidRPr="00696961">
              <w:rPr>
                <w:color w:val="0000FF"/>
                <w:sz w:val="16"/>
                <w:szCs w:val="16"/>
                <w:lang w:val="en-GB"/>
              </w:rPr>
              <w:t>Solar Photovoltaic</w:t>
            </w:r>
          </w:p>
        </w:tc>
        <w:tc>
          <w:tcPr>
            <w:tcW w:w="2357" w:type="dxa"/>
            <w:shd w:val="clear" w:color="auto" w:fill="F2F2F2" w:themeFill="background1" w:themeFillShade="F2"/>
          </w:tcPr>
          <w:p w14:paraId="56A41994" w14:textId="6BBF76E0" w:rsidR="00B81195" w:rsidRPr="004C753D" w:rsidRDefault="00696961" w:rsidP="003A1417">
            <w:pPr>
              <w:jc w:val="center"/>
              <w:rPr>
                <w:sz w:val="16"/>
                <w:szCs w:val="16"/>
                <w:lang w:val="en-GB"/>
              </w:rPr>
            </w:pPr>
            <w:r w:rsidRPr="00696961">
              <w:rPr>
                <w:color w:val="0000FF"/>
                <w:sz w:val="16"/>
                <w:szCs w:val="16"/>
                <w:lang w:val="en-GB"/>
              </w:rPr>
              <w:t>1.5 MW</w:t>
            </w:r>
          </w:p>
        </w:tc>
        <w:tc>
          <w:tcPr>
            <w:tcW w:w="1090" w:type="dxa"/>
            <w:gridSpan w:val="4"/>
            <w:shd w:val="clear" w:color="auto" w:fill="F2F2F2" w:themeFill="background1" w:themeFillShade="F2"/>
          </w:tcPr>
          <w:p w14:paraId="70761E53" w14:textId="77777777" w:rsidR="00B81195" w:rsidRPr="004C753D" w:rsidRDefault="00B81195" w:rsidP="00B81195">
            <w:pPr>
              <w:jc w:val="right"/>
              <w:rPr>
                <w:sz w:val="16"/>
                <w:szCs w:val="16"/>
                <w:lang w:val="en-GB"/>
              </w:rPr>
            </w:pPr>
          </w:p>
        </w:tc>
        <w:tc>
          <w:tcPr>
            <w:tcW w:w="1083" w:type="dxa"/>
            <w:shd w:val="clear" w:color="auto" w:fill="F2F2F2" w:themeFill="background1" w:themeFillShade="F2"/>
          </w:tcPr>
          <w:p w14:paraId="7E765501" w14:textId="77777777" w:rsidR="00B81195" w:rsidRPr="004C753D" w:rsidRDefault="00B81195" w:rsidP="00B81195">
            <w:pPr>
              <w:jc w:val="right"/>
              <w:rPr>
                <w:sz w:val="16"/>
                <w:szCs w:val="16"/>
                <w:lang w:val="en-GB"/>
              </w:rPr>
            </w:pPr>
          </w:p>
        </w:tc>
        <w:tc>
          <w:tcPr>
            <w:tcW w:w="2170" w:type="dxa"/>
            <w:shd w:val="clear" w:color="auto" w:fill="F2F2F2" w:themeFill="background1" w:themeFillShade="F2"/>
          </w:tcPr>
          <w:p w14:paraId="1CA7F523" w14:textId="77777777" w:rsidR="00B81195" w:rsidRPr="004C753D" w:rsidRDefault="00B81195" w:rsidP="00B81195">
            <w:pPr>
              <w:jc w:val="right"/>
              <w:rPr>
                <w:sz w:val="16"/>
                <w:szCs w:val="16"/>
                <w:lang w:val="en-GB"/>
              </w:rPr>
            </w:pPr>
          </w:p>
        </w:tc>
      </w:tr>
      <w:tr w:rsidR="00B81195" w:rsidRPr="004C753D" w14:paraId="5F181E2D" w14:textId="77777777" w:rsidTr="00EB64F9">
        <w:tc>
          <w:tcPr>
            <w:tcW w:w="1552" w:type="dxa"/>
            <w:shd w:val="clear" w:color="auto" w:fill="D9D9D9" w:themeFill="background1" w:themeFillShade="D9"/>
          </w:tcPr>
          <w:p w14:paraId="396C3CFA" w14:textId="77777777" w:rsidR="00B81195" w:rsidRPr="004C753D" w:rsidRDefault="00B81195" w:rsidP="00B81195">
            <w:pPr>
              <w:rPr>
                <w:b/>
                <w:sz w:val="16"/>
                <w:szCs w:val="16"/>
                <w:lang w:val="en-GB"/>
              </w:rPr>
            </w:pPr>
            <w:r w:rsidRPr="004C753D">
              <w:rPr>
                <w:b/>
                <w:sz w:val="16"/>
                <w:szCs w:val="16"/>
                <w:lang w:val="en-GB"/>
              </w:rPr>
              <w:t>Core Indicator 7</w:t>
            </w:r>
          </w:p>
        </w:tc>
        <w:tc>
          <w:tcPr>
            <w:tcW w:w="7068" w:type="dxa"/>
            <w:gridSpan w:val="11"/>
            <w:shd w:val="clear" w:color="auto" w:fill="D9D9D9" w:themeFill="background1" w:themeFillShade="D9"/>
          </w:tcPr>
          <w:p w14:paraId="086C23C8" w14:textId="77777777" w:rsidR="00B81195" w:rsidRPr="004C753D" w:rsidRDefault="00B81195" w:rsidP="00B81195">
            <w:pPr>
              <w:rPr>
                <w:b/>
                <w:sz w:val="16"/>
                <w:szCs w:val="16"/>
                <w:lang w:val="en-GB"/>
              </w:rPr>
            </w:pPr>
            <w:r w:rsidRPr="004C753D">
              <w:rPr>
                <w:b/>
                <w:sz w:val="16"/>
                <w:szCs w:val="16"/>
                <w:lang w:val="en-GB"/>
              </w:rPr>
              <w:t>Number of shared water ecosystems (fresh or marine) under new or improved cooperative management</w:t>
            </w:r>
          </w:p>
        </w:tc>
        <w:tc>
          <w:tcPr>
            <w:tcW w:w="2170" w:type="dxa"/>
            <w:shd w:val="clear" w:color="auto" w:fill="D9D9D9" w:themeFill="background1" w:themeFillShade="D9"/>
          </w:tcPr>
          <w:p w14:paraId="37A564C8" w14:textId="77777777" w:rsidR="00B81195" w:rsidRPr="004C753D" w:rsidRDefault="00B81195" w:rsidP="00B81195">
            <w:pPr>
              <w:jc w:val="right"/>
              <w:rPr>
                <w:b/>
                <w:sz w:val="16"/>
                <w:szCs w:val="16"/>
                <w:lang w:val="en-GB"/>
              </w:rPr>
            </w:pPr>
            <w:r w:rsidRPr="004C753D">
              <w:rPr>
                <w:b/>
                <w:i/>
                <w:color w:val="000000"/>
                <w:sz w:val="16"/>
                <w:szCs w:val="16"/>
                <w:lang w:val="en-GB"/>
              </w:rPr>
              <w:fldChar w:fldCharType="begin">
                <w:ffData>
                  <w:name w:val=""/>
                  <w:enabled/>
                  <w:calcOnExit w:val="0"/>
                  <w:textInput>
                    <w:default w:val="(Number)"/>
                  </w:textInput>
                </w:ffData>
              </w:fldChar>
            </w:r>
            <w:r w:rsidRPr="004C753D">
              <w:rPr>
                <w:b/>
                <w:i/>
                <w:color w:val="000000"/>
                <w:sz w:val="16"/>
                <w:szCs w:val="16"/>
                <w:lang w:val="en-GB"/>
              </w:rPr>
              <w:instrText xml:space="preserve"> FORMTEXT </w:instrText>
            </w:r>
            <w:r w:rsidRPr="004C753D">
              <w:rPr>
                <w:b/>
                <w:i/>
                <w:color w:val="000000"/>
                <w:sz w:val="16"/>
                <w:szCs w:val="16"/>
                <w:lang w:val="en-GB"/>
              </w:rPr>
            </w:r>
            <w:r w:rsidRPr="004C753D">
              <w:rPr>
                <w:b/>
                <w:i/>
                <w:color w:val="000000"/>
                <w:sz w:val="16"/>
                <w:szCs w:val="16"/>
                <w:lang w:val="en-GB"/>
              </w:rPr>
              <w:fldChar w:fldCharType="separate"/>
            </w:r>
            <w:r w:rsidRPr="004C753D">
              <w:rPr>
                <w:b/>
                <w:i/>
                <w:noProof/>
                <w:color w:val="000000"/>
                <w:sz w:val="16"/>
                <w:szCs w:val="16"/>
                <w:lang w:val="en-GB"/>
              </w:rPr>
              <w:t>(Number)</w:t>
            </w:r>
            <w:r w:rsidRPr="004C753D">
              <w:rPr>
                <w:b/>
                <w:i/>
                <w:color w:val="000000"/>
                <w:sz w:val="16"/>
                <w:szCs w:val="16"/>
                <w:lang w:val="en-GB"/>
              </w:rPr>
              <w:fldChar w:fldCharType="end"/>
            </w:r>
          </w:p>
        </w:tc>
      </w:tr>
      <w:tr w:rsidR="0005011C" w:rsidRPr="004C753D" w14:paraId="376F9FBA" w14:textId="77777777" w:rsidTr="00342FE3">
        <w:tc>
          <w:tcPr>
            <w:tcW w:w="10790" w:type="dxa"/>
            <w:gridSpan w:val="13"/>
            <w:shd w:val="clear" w:color="auto" w:fill="F2F2F2" w:themeFill="background1" w:themeFillShade="F2"/>
          </w:tcPr>
          <w:p w14:paraId="3B4A962A" w14:textId="77777777" w:rsidR="0005011C" w:rsidRPr="004C753D" w:rsidRDefault="0005011C" w:rsidP="00BB3E16">
            <w:pPr>
              <w:rPr>
                <w:color w:val="000000"/>
                <w:sz w:val="16"/>
                <w:szCs w:val="16"/>
                <w:lang w:val="en-GB"/>
              </w:rPr>
            </w:pPr>
            <w:r w:rsidRPr="004C753D">
              <w:rPr>
                <w:color w:val="000000"/>
                <w:sz w:val="16"/>
                <w:szCs w:val="16"/>
                <w:lang w:val="en-GB"/>
              </w:rPr>
              <w:t>N/A</w:t>
            </w:r>
          </w:p>
        </w:tc>
      </w:tr>
      <w:tr w:rsidR="00B81195" w:rsidRPr="004C753D" w14:paraId="6A71A980" w14:textId="77777777" w:rsidTr="00EB64F9">
        <w:tc>
          <w:tcPr>
            <w:tcW w:w="1552" w:type="dxa"/>
            <w:shd w:val="clear" w:color="auto" w:fill="D9D9D9" w:themeFill="background1" w:themeFillShade="D9"/>
          </w:tcPr>
          <w:p w14:paraId="504F6D93" w14:textId="77777777" w:rsidR="00B81195" w:rsidRPr="004C753D" w:rsidRDefault="00B81195" w:rsidP="00B81195">
            <w:pPr>
              <w:rPr>
                <w:b/>
                <w:sz w:val="16"/>
                <w:szCs w:val="16"/>
                <w:lang w:val="en-GB"/>
              </w:rPr>
            </w:pPr>
            <w:r w:rsidRPr="004C753D">
              <w:rPr>
                <w:b/>
                <w:sz w:val="16"/>
                <w:szCs w:val="16"/>
                <w:lang w:val="en-GB"/>
              </w:rPr>
              <w:t>Core Indicator 8</w:t>
            </w:r>
          </w:p>
        </w:tc>
        <w:tc>
          <w:tcPr>
            <w:tcW w:w="7068" w:type="dxa"/>
            <w:gridSpan w:val="11"/>
            <w:shd w:val="clear" w:color="auto" w:fill="D9D9D9" w:themeFill="background1" w:themeFillShade="D9"/>
          </w:tcPr>
          <w:p w14:paraId="122B736D" w14:textId="77777777" w:rsidR="00B81195" w:rsidRPr="004C753D" w:rsidRDefault="00B81195" w:rsidP="00B81195">
            <w:pPr>
              <w:rPr>
                <w:b/>
                <w:sz w:val="16"/>
                <w:szCs w:val="16"/>
                <w:lang w:val="en-GB"/>
              </w:rPr>
            </w:pPr>
            <w:r w:rsidRPr="004C753D">
              <w:rPr>
                <w:b/>
                <w:sz w:val="16"/>
                <w:szCs w:val="16"/>
                <w:lang w:val="en-GB"/>
              </w:rPr>
              <w:t>Globally over-exploited fisheries Moved to more sustainable levels</w:t>
            </w:r>
          </w:p>
        </w:tc>
        <w:tc>
          <w:tcPr>
            <w:tcW w:w="2170" w:type="dxa"/>
            <w:shd w:val="clear" w:color="auto" w:fill="D9D9D9" w:themeFill="background1" w:themeFillShade="D9"/>
          </w:tcPr>
          <w:p w14:paraId="27F7D9F7" w14:textId="77777777" w:rsidR="00B81195" w:rsidRPr="004C753D" w:rsidRDefault="00B81195" w:rsidP="00B81195">
            <w:pPr>
              <w:jc w:val="right"/>
              <w:rPr>
                <w:b/>
                <w:sz w:val="16"/>
                <w:szCs w:val="16"/>
                <w:lang w:val="en-GB"/>
              </w:rPr>
            </w:pPr>
            <w:r w:rsidRPr="004C753D">
              <w:rPr>
                <w:b/>
                <w:i/>
                <w:color w:val="000000"/>
                <w:sz w:val="16"/>
                <w:szCs w:val="16"/>
                <w:lang w:val="en-GB"/>
              </w:rPr>
              <w:fldChar w:fldCharType="begin">
                <w:ffData>
                  <w:name w:val=""/>
                  <w:enabled/>
                  <w:calcOnExit w:val="0"/>
                  <w:textInput>
                    <w:default w:val="(Tons)"/>
                  </w:textInput>
                </w:ffData>
              </w:fldChar>
            </w:r>
            <w:r w:rsidRPr="004C753D">
              <w:rPr>
                <w:b/>
                <w:i/>
                <w:color w:val="000000"/>
                <w:sz w:val="16"/>
                <w:szCs w:val="16"/>
                <w:lang w:val="en-GB"/>
              </w:rPr>
              <w:instrText xml:space="preserve"> FORMTEXT </w:instrText>
            </w:r>
            <w:r w:rsidRPr="004C753D">
              <w:rPr>
                <w:b/>
                <w:i/>
                <w:color w:val="000000"/>
                <w:sz w:val="16"/>
                <w:szCs w:val="16"/>
                <w:lang w:val="en-GB"/>
              </w:rPr>
            </w:r>
            <w:r w:rsidRPr="004C753D">
              <w:rPr>
                <w:b/>
                <w:i/>
                <w:color w:val="000000"/>
                <w:sz w:val="16"/>
                <w:szCs w:val="16"/>
                <w:lang w:val="en-GB"/>
              </w:rPr>
              <w:fldChar w:fldCharType="separate"/>
            </w:r>
            <w:r w:rsidRPr="004C753D">
              <w:rPr>
                <w:b/>
                <w:i/>
                <w:noProof/>
                <w:color w:val="000000"/>
                <w:sz w:val="16"/>
                <w:szCs w:val="16"/>
                <w:lang w:val="en-GB"/>
              </w:rPr>
              <w:t>(Tons)</w:t>
            </w:r>
            <w:r w:rsidRPr="004C753D">
              <w:rPr>
                <w:b/>
                <w:i/>
                <w:color w:val="000000"/>
                <w:sz w:val="16"/>
                <w:szCs w:val="16"/>
                <w:lang w:val="en-GB"/>
              </w:rPr>
              <w:fldChar w:fldCharType="end"/>
            </w:r>
          </w:p>
        </w:tc>
      </w:tr>
      <w:tr w:rsidR="0005011C" w:rsidRPr="004C753D" w14:paraId="4F957EBC" w14:textId="77777777" w:rsidTr="00342FE3">
        <w:tc>
          <w:tcPr>
            <w:tcW w:w="10790" w:type="dxa"/>
            <w:gridSpan w:val="13"/>
            <w:shd w:val="clear" w:color="auto" w:fill="F2F2F2" w:themeFill="background1" w:themeFillShade="F2"/>
          </w:tcPr>
          <w:p w14:paraId="25808C5C" w14:textId="77777777" w:rsidR="0005011C" w:rsidRPr="004C753D" w:rsidRDefault="0005011C" w:rsidP="00BB3E16">
            <w:pPr>
              <w:rPr>
                <w:color w:val="000000"/>
                <w:sz w:val="16"/>
                <w:szCs w:val="16"/>
                <w:lang w:val="en-GB"/>
              </w:rPr>
            </w:pPr>
            <w:r w:rsidRPr="004C753D">
              <w:rPr>
                <w:color w:val="000000"/>
                <w:sz w:val="16"/>
                <w:szCs w:val="16"/>
                <w:lang w:val="en-GB"/>
              </w:rPr>
              <w:t>N/A</w:t>
            </w:r>
          </w:p>
        </w:tc>
      </w:tr>
      <w:tr w:rsidR="00B81195" w:rsidRPr="004C753D" w14:paraId="630F45E3" w14:textId="77777777" w:rsidTr="00EB64F9">
        <w:tc>
          <w:tcPr>
            <w:tcW w:w="1552" w:type="dxa"/>
            <w:shd w:val="clear" w:color="auto" w:fill="D9D9D9" w:themeFill="background1" w:themeFillShade="D9"/>
          </w:tcPr>
          <w:p w14:paraId="352BDFEB" w14:textId="77777777" w:rsidR="00B81195" w:rsidRPr="004C753D" w:rsidRDefault="00B81195" w:rsidP="00B81195">
            <w:pPr>
              <w:rPr>
                <w:b/>
                <w:sz w:val="16"/>
                <w:szCs w:val="16"/>
                <w:lang w:val="en-GB"/>
              </w:rPr>
            </w:pPr>
            <w:r w:rsidRPr="004C753D">
              <w:rPr>
                <w:b/>
                <w:sz w:val="16"/>
                <w:szCs w:val="16"/>
                <w:lang w:val="en-GB"/>
              </w:rPr>
              <w:t>Core Indicator 9</w:t>
            </w:r>
          </w:p>
        </w:tc>
        <w:tc>
          <w:tcPr>
            <w:tcW w:w="7068" w:type="dxa"/>
            <w:gridSpan w:val="11"/>
            <w:shd w:val="clear" w:color="auto" w:fill="D9D9D9" w:themeFill="background1" w:themeFillShade="D9"/>
          </w:tcPr>
          <w:p w14:paraId="6F3A0A3E" w14:textId="77777777" w:rsidR="00B81195" w:rsidRPr="004C753D" w:rsidRDefault="00B81195" w:rsidP="00B81195">
            <w:pPr>
              <w:rPr>
                <w:b/>
                <w:sz w:val="16"/>
                <w:szCs w:val="16"/>
                <w:lang w:val="en-GB"/>
              </w:rPr>
            </w:pPr>
            <w:r w:rsidRPr="004C753D">
              <w:rPr>
                <w:b/>
                <w:sz w:val="16"/>
                <w:szCs w:val="16"/>
                <w:lang w:val="en-GB"/>
              </w:rPr>
              <w:t>Reduction, disposal/destruction, phase out, elimination and avoidance of chemicals of global concern and their waste in the environment and in processes, materials and products</w:t>
            </w:r>
          </w:p>
        </w:tc>
        <w:tc>
          <w:tcPr>
            <w:tcW w:w="2170" w:type="dxa"/>
            <w:shd w:val="clear" w:color="auto" w:fill="D9D9D9" w:themeFill="background1" w:themeFillShade="D9"/>
          </w:tcPr>
          <w:p w14:paraId="20A7DE7E" w14:textId="77777777" w:rsidR="00B81195" w:rsidRPr="004C753D" w:rsidRDefault="00B81195" w:rsidP="00B81195">
            <w:pPr>
              <w:jc w:val="right"/>
              <w:rPr>
                <w:b/>
                <w:sz w:val="16"/>
                <w:szCs w:val="16"/>
                <w:lang w:val="en-GB"/>
              </w:rPr>
            </w:pPr>
            <w:r w:rsidRPr="004C753D">
              <w:rPr>
                <w:b/>
                <w:i/>
                <w:color w:val="000000"/>
                <w:sz w:val="16"/>
                <w:szCs w:val="16"/>
                <w:lang w:val="en-GB"/>
              </w:rPr>
              <w:fldChar w:fldCharType="begin">
                <w:ffData>
                  <w:name w:val=""/>
                  <w:enabled/>
                  <w:calcOnExit w:val="0"/>
                  <w:textInput>
                    <w:default w:val="(Tons)"/>
                  </w:textInput>
                </w:ffData>
              </w:fldChar>
            </w:r>
            <w:r w:rsidRPr="004C753D">
              <w:rPr>
                <w:b/>
                <w:i/>
                <w:color w:val="000000"/>
                <w:sz w:val="16"/>
                <w:szCs w:val="16"/>
                <w:lang w:val="en-GB"/>
              </w:rPr>
              <w:instrText xml:space="preserve"> FORMTEXT </w:instrText>
            </w:r>
            <w:r w:rsidRPr="004C753D">
              <w:rPr>
                <w:b/>
                <w:i/>
                <w:color w:val="000000"/>
                <w:sz w:val="16"/>
                <w:szCs w:val="16"/>
                <w:lang w:val="en-GB"/>
              </w:rPr>
            </w:r>
            <w:r w:rsidRPr="004C753D">
              <w:rPr>
                <w:b/>
                <w:i/>
                <w:color w:val="000000"/>
                <w:sz w:val="16"/>
                <w:szCs w:val="16"/>
                <w:lang w:val="en-GB"/>
              </w:rPr>
              <w:fldChar w:fldCharType="separate"/>
            </w:r>
            <w:r w:rsidRPr="004C753D">
              <w:rPr>
                <w:b/>
                <w:i/>
                <w:noProof/>
                <w:color w:val="000000"/>
                <w:sz w:val="16"/>
                <w:szCs w:val="16"/>
                <w:lang w:val="en-GB"/>
              </w:rPr>
              <w:t>(Tons)</w:t>
            </w:r>
            <w:r w:rsidRPr="004C753D">
              <w:rPr>
                <w:b/>
                <w:i/>
                <w:color w:val="000000"/>
                <w:sz w:val="16"/>
                <w:szCs w:val="16"/>
                <w:lang w:val="en-GB"/>
              </w:rPr>
              <w:fldChar w:fldCharType="end"/>
            </w:r>
          </w:p>
        </w:tc>
      </w:tr>
      <w:tr w:rsidR="00B81195" w:rsidRPr="004C753D" w14:paraId="55D1E47E" w14:textId="77777777" w:rsidTr="00EB64F9">
        <w:tc>
          <w:tcPr>
            <w:tcW w:w="1552" w:type="dxa"/>
            <w:shd w:val="clear" w:color="auto" w:fill="F2F2F2" w:themeFill="background1" w:themeFillShade="F2"/>
          </w:tcPr>
          <w:p w14:paraId="5BF9058E" w14:textId="77777777" w:rsidR="00B81195" w:rsidRPr="004C753D" w:rsidRDefault="00B81195" w:rsidP="00B81195">
            <w:pPr>
              <w:rPr>
                <w:sz w:val="16"/>
                <w:szCs w:val="16"/>
                <w:lang w:val="en-GB"/>
              </w:rPr>
            </w:pPr>
          </w:p>
        </w:tc>
        <w:tc>
          <w:tcPr>
            <w:tcW w:w="2519" w:type="dxa"/>
            <w:gridSpan w:val="4"/>
            <w:shd w:val="clear" w:color="auto" w:fill="F2F2F2" w:themeFill="background1" w:themeFillShade="F2"/>
          </w:tcPr>
          <w:p w14:paraId="7B570E98" w14:textId="77777777" w:rsidR="00B81195" w:rsidRPr="004C753D" w:rsidRDefault="00B81195" w:rsidP="00B81195">
            <w:pPr>
              <w:rPr>
                <w:sz w:val="16"/>
                <w:szCs w:val="16"/>
                <w:lang w:val="en-GB"/>
              </w:rPr>
            </w:pPr>
          </w:p>
        </w:tc>
        <w:tc>
          <w:tcPr>
            <w:tcW w:w="6719" w:type="dxa"/>
            <w:gridSpan w:val="8"/>
            <w:shd w:val="clear" w:color="auto" w:fill="F2F2F2" w:themeFill="background1" w:themeFillShade="F2"/>
          </w:tcPr>
          <w:p w14:paraId="55D7E0A4" w14:textId="77777777" w:rsidR="00B81195" w:rsidRPr="004C753D" w:rsidRDefault="00B81195" w:rsidP="00B81195">
            <w:pPr>
              <w:jc w:val="center"/>
              <w:rPr>
                <w:i/>
                <w:color w:val="000000"/>
                <w:sz w:val="16"/>
                <w:szCs w:val="16"/>
                <w:lang w:val="en-GB"/>
              </w:rPr>
            </w:pPr>
            <w:r w:rsidRPr="004C753D">
              <w:rPr>
                <w:sz w:val="16"/>
                <w:szCs w:val="16"/>
                <w:lang w:val="en-GB"/>
              </w:rPr>
              <w:t>Metric Tons (9.1+9.2+9.3)</w:t>
            </w:r>
          </w:p>
        </w:tc>
      </w:tr>
      <w:tr w:rsidR="00B81195" w:rsidRPr="004C753D" w14:paraId="367A9E23" w14:textId="77777777" w:rsidTr="00EB64F9">
        <w:tc>
          <w:tcPr>
            <w:tcW w:w="1552" w:type="dxa"/>
            <w:shd w:val="clear" w:color="auto" w:fill="F2F2F2" w:themeFill="background1" w:themeFillShade="F2"/>
          </w:tcPr>
          <w:p w14:paraId="7037ABB5" w14:textId="77777777" w:rsidR="00B81195" w:rsidRPr="004C753D" w:rsidRDefault="00B81195" w:rsidP="00B81195">
            <w:pPr>
              <w:rPr>
                <w:sz w:val="16"/>
                <w:szCs w:val="16"/>
                <w:lang w:val="en-GB"/>
              </w:rPr>
            </w:pPr>
          </w:p>
        </w:tc>
        <w:tc>
          <w:tcPr>
            <w:tcW w:w="2519" w:type="dxa"/>
            <w:gridSpan w:val="4"/>
            <w:shd w:val="clear" w:color="auto" w:fill="F2F2F2" w:themeFill="background1" w:themeFillShade="F2"/>
          </w:tcPr>
          <w:p w14:paraId="22C33B36" w14:textId="77777777" w:rsidR="00B81195" w:rsidRPr="004C753D" w:rsidRDefault="00B81195" w:rsidP="00B81195">
            <w:pPr>
              <w:rPr>
                <w:sz w:val="16"/>
                <w:szCs w:val="16"/>
                <w:lang w:val="en-GB"/>
              </w:rPr>
            </w:pPr>
          </w:p>
        </w:tc>
        <w:tc>
          <w:tcPr>
            <w:tcW w:w="3459" w:type="dxa"/>
            <w:gridSpan w:val="5"/>
            <w:shd w:val="clear" w:color="auto" w:fill="F2F2F2" w:themeFill="background1" w:themeFillShade="F2"/>
          </w:tcPr>
          <w:p w14:paraId="36C35538" w14:textId="77777777" w:rsidR="00B81195" w:rsidRPr="004C753D" w:rsidRDefault="00B81195" w:rsidP="00B81195">
            <w:pPr>
              <w:jc w:val="center"/>
              <w:rPr>
                <w:sz w:val="16"/>
                <w:szCs w:val="16"/>
                <w:lang w:val="en-GB"/>
              </w:rPr>
            </w:pPr>
            <w:r w:rsidRPr="004C753D">
              <w:rPr>
                <w:sz w:val="16"/>
                <w:szCs w:val="16"/>
                <w:lang w:val="en-GB"/>
              </w:rPr>
              <w:t>Expected</w:t>
            </w:r>
          </w:p>
        </w:tc>
        <w:tc>
          <w:tcPr>
            <w:tcW w:w="3260" w:type="dxa"/>
            <w:gridSpan w:val="3"/>
            <w:shd w:val="clear" w:color="auto" w:fill="F2F2F2" w:themeFill="background1" w:themeFillShade="F2"/>
          </w:tcPr>
          <w:p w14:paraId="7EA90D92" w14:textId="77777777" w:rsidR="00B81195" w:rsidRPr="004C753D" w:rsidRDefault="00B81195" w:rsidP="00B81195">
            <w:pPr>
              <w:jc w:val="center"/>
              <w:rPr>
                <w:i/>
                <w:color w:val="000000"/>
                <w:sz w:val="16"/>
                <w:szCs w:val="16"/>
                <w:lang w:val="en-GB"/>
              </w:rPr>
            </w:pPr>
            <w:r w:rsidRPr="004C753D">
              <w:rPr>
                <w:sz w:val="16"/>
                <w:szCs w:val="16"/>
                <w:lang w:val="en-GB"/>
              </w:rPr>
              <w:t>Achieved</w:t>
            </w:r>
          </w:p>
        </w:tc>
      </w:tr>
      <w:tr w:rsidR="00EB64F9" w:rsidRPr="004C753D" w14:paraId="6EDBE226" w14:textId="77777777" w:rsidTr="00EB64F9">
        <w:tc>
          <w:tcPr>
            <w:tcW w:w="1552" w:type="dxa"/>
            <w:shd w:val="clear" w:color="auto" w:fill="F2F2F2" w:themeFill="background1" w:themeFillShade="F2"/>
          </w:tcPr>
          <w:p w14:paraId="1911878C" w14:textId="77777777" w:rsidR="00B81195" w:rsidRPr="004C753D" w:rsidRDefault="00B81195" w:rsidP="00B81195">
            <w:pPr>
              <w:rPr>
                <w:sz w:val="16"/>
                <w:szCs w:val="16"/>
                <w:lang w:val="en-GB"/>
              </w:rPr>
            </w:pPr>
          </w:p>
        </w:tc>
        <w:tc>
          <w:tcPr>
            <w:tcW w:w="2519" w:type="dxa"/>
            <w:gridSpan w:val="4"/>
            <w:shd w:val="clear" w:color="auto" w:fill="F2F2F2" w:themeFill="background1" w:themeFillShade="F2"/>
          </w:tcPr>
          <w:p w14:paraId="5089CFBD" w14:textId="77777777" w:rsidR="00B81195" w:rsidRPr="004C753D" w:rsidRDefault="00B81195" w:rsidP="00B81195">
            <w:pPr>
              <w:rPr>
                <w:sz w:val="16"/>
                <w:szCs w:val="16"/>
                <w:lang w:val="en-GB"/>
              </w:rPr>
            </w:pPr>
          </w:p>
        </w:tc>
        <w:tc>
          <w:tcPr>
            <w:tcW w:w="2376" w:type="dxa"/>
            <w:gridSpan w:val="2"/>
            <w:shd w:val="clear" w:color="auto" w:fill="F2F2F2" w:themeFill="background1" w:themeFillShade="F2"/>
          </w:tcPr>
          <w:p w14:paraId="51F3633F" w14:textId="77777777" w:rsidR="00B81195" w:rsidRPr="004C753D" w:rsidRDefault="00B81195" w:rsidP="00B81195">
            <w:pPr>
              <w:jc w:val="center"/>
              <w:rPr>
                <w:sz w:val="16"/>
                <w:szCs w:val="16"/>
                <w:lang w:val="en-GB"/>
              </w:rPr>
            </w:pPr>
            <w:r w:rsidRPr="004C753D">
              <w:rPr>
                <w:sz w:val="16"/>
                <w:szCs w:val="16"/>
                <w:lang w:val="en-GB"/>
              </w:rPr>
              <w:t>PIF stage</w:t>
            </w:r>
          </w:p>
        </w:tc>
        <w:tc>
          <w:tcPr>
            <w:tcW w:w="1083" w:type="dxa"/>
            <w:gridSpan w:val="3"/>
            <w:shd w:val="clear" w:color="auto" w:fill="F2F2F2" w:themeFill="background1" w:themeFillShade="F2"/>
          </w:tcPr>
          <w:p w14:paraId="01333CB6" w14:textId="77777777" w:rsidR="00B81195" w:rsidRPr="004C753D" w:rsidRDefault="00B81195" w:rsidP="00B81195">
            <w:pPr>
              <w:jc w:val="center"/>
              <w:rPr>
                <w:sz w:val="16"/>
                <w:szCs w:val="16"/>
                <w:lang w:val="en-GB"/>
              </w:rPr>
            </w:pPr>
            <w:r w:rsidRPr="004C753D">
              <w:rPr>
                <w:sz w:val="16"/>
                <w:szCs w:val="16"/>
                <w:lang w:val="en-GB"/>
              </w:rPr>
              <w:t>PIF stage</w:t>
            </w:r>
          </w:p>
        </w:tc>
        <w:tc>
          <w:tcPr>
            <w:tcW w:w="1090" w:type="dxa"/>
            <w:gridSpan w:val="2"/>
            <w:shd w:val="clear" w:color="auto" w:fill="F2F2F2" w:themeFill="background1" w:themeFillShade="F2"/>
          </w:tcPr>
          <w:p w14:paraId="25ACB6E9" w14:textId="77777777" w:rsidR="00B81195" w:rsidRPr="004C753D" w:rsidRDefault="00B81195" w:rsidP="00B81195">
            <w:pPr>
              <w:jc w:val="center"/>
              <w:rPr>
                <w:sz w:val="16"/>
                <w:szCs w:val="16"/>
                <w:lang w:val="en-GB"/>
              </w:rPr>
            </w:pPr>
            <w:r w:rsidRPr="004C753D">
              <w:rPr>
                <w:sz w:val="16"/>
                <w:szCs w:val="16"/>
                <w:lang w:val="en-GB"/>
              </w:rPr>
              <w:t>MTR</w:t>
            </w:r>
          </w:p>
        </w:tc>
        <w:tc>
          <w:tcPr>
            <w:tcW w:w="2170" w:type="dxa"/>
            <w:shd w:val="clear" w:color="auto" w:fill="F2F2F2" w:themeFill="background1" w:themeFillShade="F2"/>
          </w:tcPr>
          <w:p w14:paraId="6DF1C33D" w14:textId="77777777" w:rsidR="00B81195" w:rsidRPr="004C753D" w:rsidRDefault="00B81195" w:rsidP="00B81195">
            <w:pPr>
              <w:jc w:val="center"/>
              <w:rPr>
                <w:i/>
                <w:color w:val="000000"/>
                <w:sz w:val="16"/>
                <w:szCs w:val="16"/>
                <w:lang w:val="en-GB"/>
              </w:rPr>
            </w:pPr>
            <w:r w:rsidRPr="004C753D">
              <w:rPr>
                <w:sz w:val="16"/>
                <w:szCs w:val="16"/>
                <w:lang w:val="en-GB"/>
              </w:rPr>
              <w:t>TE</w:t>
            </w:r>
          </w:p>
        </w:tc>
      </w:tr>
      <w:tr w:rsidR="00EB64F9" w:rsidRPr="004C753D" w14:paraId="6D415F4F" w14:textId="77777777" w:rsidTr="00E34B44">
        <w:tc>
          <w:tcPr>
            <w:tcW w:w="1552" w:type="dxa"/>
            <w:shd w:val="clear" w:color="auto" w:fill="F2F2F2" w:themeFill="background1" w:themeFillShade="F2"/>
          </w:tcPr>
          <w:p w14:paraId="047FAC17" w14:textId="77777777" w:rsidR="00B81195" w:rsidRPr="004C753D" w:rsidRDefault="00B81195" w:rsidP="00B81195">
            <w:pPr>
              <w:rPr>
                <w:sz w:val="16"/>
                <w:szCs w:val="16"/>
                <w:lang w:val="en-GB"/>
              </w:rPr>
            </w:pPr>
          </w:p>
        </w:tc>
        <w:tc>
          <w:tcPr>
            <w:tcW w:w="2519" w:type="dxa"/>
            <w:gridSpan w:val="4"/>
            <w:shd w:val="clear" w:color="auto" w:fill="F2F2F2" w:themeFill="background1" w:themeFillShade="F2"/>
          </w:tcPr>
          <w:p w14:paraId="30F9B191" w14:textId="77777777" w:rsidR="00B81195" w:rsidRPr="004C753D" w:rsidRDefault="00B81195" w:rsidP="00B81195">
            <w:pPr>
              <w:rPr>
                <w:sz w:val="16"/>
                <w:szCs w:val="16"/>
                <w:lang w:val="en-GB"/>
              </w:rPr>
            </w:pPr>
          </w:p>
        </w:tc>
        <w:tc>
          <w:tcPr>
            <w:tcW w:w="2376" w:type="dxa"/>
            <w:gridSpan w:val="2"/>
            <w:shd w:val="clear" w:color="auto" w:fill="F2F2F2" w:themeFill="background1" w:themeFillShade="F2"/>
          </w:tcPr>
          <w:p w14:paraId="761DDEE4" w14:textId="46682B78" w:rsidR="00B81195" w:rsidRPr="00ED0D68" w:rsidRDefault="00E666E9" w:rsidP="00EB64F9">
            <w:pPr>
              <w:jc w:val="center"/>
              <w:rPr>
                <w:color w:val="0000FF"/>
                <w:sz w:val="16"/>
                <w:szCs w:val="16"/>
                <w:lang w:val="en-GB"/>
              </w:rPr>
            </w:pPr>
            <w:r w:rsidRPr="00ED0D68">
              <w:rPr>
                <w:color w:val="0000FF"/>
                <w:sz w:val="16"/>
                <w:szCs w:val="16"/>
                <w:lang w:val="en-GB"/>
              </w:rPr>
              <w:t>N/A</w:t>
            </w:r>
          </w:p>
        </w:tc>
        <w:tc>
          <w:tcPr>
            <w:tcW w:w="1083" w:type="dxa"/>
            <w:gridSpan w:val="3"/>
            <w:shd w:val="clear" w:color="auto" w:fill="F2F2F2" w:themeFill="background1" w:themeFillShade="F2"/>
          </w:tcPr>
          <w:p w14:paraId="72FCBB26" w14:textId="77777777" w:rsidR="00B81195" w:rsidRPr="004C753D" w:rsidRDefault="00B81195" w:rsidP="00B81195">
            <w:pPr>
              <w:rPr>
                <w:sz w:val="16"/>
                <w:szCs w:val="16"/>
                <w:lang w:val="en-GB"/>
              </w:rPr>
            </w:pPr>
          </w:p>
        </w:tc>
        <w:tc>
          <w:tcPr>
            <w:tcW w:w="1090" w:type="dxa"/>
            <w:gridSpan w:val="2"/>
            <w:shd w:val="clear" w:color="auto" w:fill="F2F2F2" w:themeFill="background1" w:themeFillShade="F2"/>
          </w:tcPr>
          <w:p w14:paraId="64A4976A" w14:textId="77777777" w:rsidR="00B81195" w:rsidRPr="004C753D" w:rsidRDefault="00B81195" w:rsidP="00B81195">
            <w:pPr>
              <w:rPr>
                <w:sz w:val="16"/>
                <w:szCs w:val="16"/>
                <w:lang w:val="en-GB"/>
              </w:rPr>
            </w:pPr>
          </w:p>
        </w:tc>
        <w:tc>
          <w:tcPr>
            <w:tcW w:w="2170" w:type="dxa"/>
            <w:shd w:val="clear" w:color="auto" w:fill="F2F2F2" w:themeFill="background1" w:themeFillShade="F2"/>
          </w:tcPr>
          <w:p w14:paraId="1951AC08" w14:textId="77777777" w:rsidR="00B81195" w:rsidRPr="004C753D" w:rsidRDefault="00B81195" w:rsidP="00B81195">
            <w:pPr>
              <w:jc w:val="right"/>
              <w:rPr>
                <w:i/>
                <w:color w:val="000000"/>
                <w:sz w:val="16"/>
                <w:szCs w:val="16"/>
                <w:lang w:val="en-GB"/>
              </w:rPr>
            </w:pPr>
          </w:p>
        </w:tc>
      </w:tr>
      <w:tr w:rsidR="00B81195" w:rsidRPr="004C753D" w14:paraId="2D11DA57" w14:textId="77777777" w:rsidTr="00EB64F9">
        <w:tc>
          <w:tcPr>
            <w:tcW w:w="1552" w:type="dxa"/>
            <w:shd w:val="clear" w:color="auto" w:fill="BFBFBF" w:themeFill="background1" w:themeFillShade="BF"/>
          </w:tcPr>
          <w:p w14:paraId="7FF24092" w14:textId="77777777" w:rsidR="00B81195" w:rsidRPr="004C753D" w:rsidRDefault="00B81195" w:rsidP="00B81195">
            <w:pPr>
              <w:rPr>
                <w:sz w:val="16"/>
                <w:szCs w:val="16"/>
                <w:lang w:val="en-GB"/>
              </w:rPr>
            </w:pPr>
            <w:r w:rsidRPr="004C753D">
              <w:rPr>
                <w:sz w:val="16"/>
                <w:szCs w:val="16"/>
                <w:lang w:val="en-GB"/>
              </w:rPr>
              <w:t>Indicator 9.1</w:t>
            </w:r>
          </w:p>
        </w:tc>
        <w:tc>
          <w:tcPr>
            <w:tcW w:w="7068" w:type="dxa"/>
            <w:gridSpan w:val="11"/>
            <w:shd w:val="clear" w:color="auto" w:fill="BFBFBF" w:themeFill="background1" w:themeFillShade="BF"/>
          </w:tcPr>
          <w:p w14:paraId="0BA43061" w14:textId="77777777" w:rsidR="00B81195" w:rsidRPr="004C753D" w:rsidRDefault="00B81195" w:rsidP="00B81195">
            <w:pPr>
              <w:rPr>
                <w:sz w:val="16"/>
                <w:szCs w:val="16"/>
                <w:lang w:val="en-GB"/>
              </w:rPr>
            </w:pPr>
            <w:r w:rsidRPr="004C753D">
              <w:rPr>
                <w:sz w:val="16"/>
                <w:szCs w:val="16"/>
                <w:lang w:val="en-GB"/>
              </w:rPr>
              <w:t>Solid and liquid Persistent Organic Pollutants (POPs) and POPs containing materials and products removed or disposed</w:t>
            </w:r>
          </w:p>
        </w:tc>
        <w:tc>
          <w:tcPr>
            <w:tcW w:w="2170" w:type="dxa"/>
            <w:shd w:val="clear" w:color="auto" w:fill="BFBFBF" w:themeFill="background1" w:themeFillShade="BF"/>
          </w:tcPr>
          <w:p w14:paraId="34E0BF26" w14:textId="77777777" w:rsidR="00B81195" w:rsidRPr="004C753D" w:rsidRDefault="00B81195" w:rsidP="00B81195">
            <w:pPr>
              <w:jc w:val="right"/>
              <w:rPr>
                <w:sz w:val="16"/>
                <w:szCs w:val="16"/>
                <w:lang w:val="en-GB"/>
              </w:rPr>
            </w:pPr>
            <w:r w:rsidRPr="004C753D">
              <w:rPr>
                <w:i/>
                <w:color w:val="000000"/>
                <w:sz w:val="16"/>
                <w:szCs w:val="16"/>
                <w:lang w:val="en-GB"/>
              </w:rPr>
              <w:fldChar w:fldCharType="begin">
                <w:ffData>
                  <w:name w:val="F_GEB_BD_target"/>
                  <w:enabled/>
                  <w:calcOnExit w:val="0"/>
                  <w:textInput/>
                </w:ffData>
              </w:fldChar>
            </w:r>
            <w:r w:rsidRPr="004C753D">
              <w:rPr>
                <w:i/>
                <w:color w:val="000000"/>
                <w:sz w:val="16"/>
                <w:szCs w:val="16"/>
                <w:lang w:val="en-GB"/>
              </w:rPr>
              <w:instrText xml:space="preserve"> FORMTEXT </w:instrText>
            </w:r>
            <w:r w:rsidRPr="004C753D">
              <w:rPr>
                <w:i/>
                <w:color w:val="000000"/>
                <w:sz w:val="16"/>
                <w:szCs w:val="16"/>
                <w:lang w:val="en-GB"/>
              </w:rPr>
            </w:r>
            <w:r w:rsidRPr="004C753D">
              <w:rPr>
                <w:i/>
                <w:color w:val="000000"/>
                <w:sz w:val="16"/>
                <w:szCs w:val="16"/>
                <w:lang w:val="en-GB"/>
              </w:rPr>
              <w:fldChar w:fldCharType="separate"/>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color w:val="000000"/>
                <w:sz w:val="16"/>
                <w:szCs w:val="16"/>
                <w:lang w:val="en-GB"/>
              </w:rPr>
              <w:fldChar w:fldCharType="end"/>
            </w:r>
          </w:p>
        </w:tc>
      </w:tr>
      <w:tr w:rsidR="00B81195" w:rsidRPr="004C753D" w14:paraId="2A2DE5E0" w14:textId="77777777" w:rsidTr="00EB64F9">
        <w:tc>
          <w:tcPr>
            <w:tcW w:w="4090" w:type="dxa"/>
            <w:gridSpan w:val="6"/>
            <w:vMerge w:val="restart"/>
            <w:shd w:val="clear" w:color="auto" w:fill="F2F2F2" w:themeFill="background1" w:themeFillShade="F2"/>
            <w:vAlign w:val="center"/>
          </w:tcPr>
          <w:p w14:paraId="20F204AA" w14:textId="77777777" w:rsidR="00B81195" w:rsidRPr="004C753D" w:rsidRDefault="00B81195" w:rsidP="00B81195">
            <w:pPr>
              <w:jc w:val="center"/>
              <w:rPr>
                <w:sz w:val="16"/>
                <w:szCs w:val="16"/>
                <w:lang w:val="en-GB"/>
              </w:rPr>
            </w:pPr>
            <w:r w:rsidRPr="004C753D">
              <w:rPr>
                <w:sz w:val="16"/>
                <w:szCs w:val="16"/>
                <w:lang w:val="en-GB"/>
              </w:rPr>
              <w:t>POPs type</w:t>
            </w:r>
          </w:p>
        </w:tc>
        <w:tc>
          <w:tcPr>
            <w:tcW w:w="6700" w:type="dxa"/>
            <w:gridSpan w:val="7"/>
            <w:shd w:val="clear" w:color="auto" w:fill="F2F2F2" w:themeFill="background1" w:themeFillShade="F2"/>
          </w:tcPr>
          <w:p w14:paraId="7FA9A50D" w14:textId="77777777" w:rsidR="00B81195" w:rsidRPr="004C753D" w:rsidRDefault="00B81195" w:rsidP="00B81195">
            <w:pPr>
              <w:jc w:val="center"/>
              <w:rPr>
                <w:sz w:val="16"/>
                <w:szCs w:val="16"/>
                <w:lang w:val="en-GB"/>
              </w:rPr>
            </w:pPr>
            <w:r w:rsidRPr="004C753D">
              <w:rPr>
                <w:sz w:val="16"/>
                <w:szCs w:val="16"/>
                <w:lang w:val="en-GB"/>
              </w:rPr>
              <w:t>Metric Tons</w:t>
            </w:r>
          </w:p>
        </w:tc>
      </w:tr>
      <w:tr w:rsidR="00B81195" w:rsidRPr="004C753D" w14:paraId="6241EDFB" w14:textId="77777777" w:rsidTr="00EB64F9">
        <w:tc>
          <w:tcPr>
            <w:tcW w:w="4090" w:type="dxa"/>
            <w:gridSpan w:val="6"/>
            <w:vMerge/>
            <w:shd w:val="clear" w:color="auto" w:fill="F2F2F2" w:themeFill="background1" w:themeFillShade="F2"/>
          </w:tcPr>
          <w:p w14:paraId="3DD8897B" w14:textId="77777777" w:rsidR="00B81195" w:rsidRPr="004C753D" w:rsidRDefault="00B81195" w:rsidP="00B81195">
            <w:pPr>
              <w:rPr>
                <w:sz w:val="16"/>
                <w:szCs w:val="16"/>
                <w:lang w:val="en-GB"/>
              </w:rPr>
            </w:pPr>
          </w:p>
        </w:tc>
        <w:tc>
          <w:tcPr>
            <w:tcW w:w="3447" w:type="dxa"/>
            <w:gridSpan w:val="5"/>
            <w:shd w:val="clear" w:color="auto" w:fill="F2F2F2" w:themeFill="background1" w:themeFillShade="F2"/>
          </w:tcPr>
          <w:p w14:paraId="371F1BFC" w14:textId="77777777" w:rsidR="00B81195" w:rsidRPr="004C753D" w:rsidRDefault="00B81195" w:rsidP="00B81195">
            <w:pPr>
              <w:jc w:val="center"/>
              <w:rPr>
                <w:sz w:val="16"/>
                <w:szCs w:val="16"/>
                <w:lang w:val="en-GB"/>
              </w:rPr>
            </w:pPr>
            <w:r w:rsidRPr="004C753D">
              <w:rPr>
                <w:sz w:val="16"/>
                <w:szCs w:val="16"/>
                <w:lang w:val="en-GB"/>
              </w:rPr>
              <w:t>Expected</w:t>
            </w:r>
          </w:p>
        </w:tc>
        <w:tc>
          <w:tcPr>
            <w:tcW w:w="3253" w:type="dxa"/>
            <w:gridSpan w:val="2"/>
            <w:shd w:val="clear" w:color="auto" w:fill="F2F2F2" w:themeFill="background1" w:themeFillShade="F2"/>
          </w:tcPr>
          <w:p w14:paraId="3F816664" w14:textId="77777777" w:rsidR="00B81195" w:rsidRPr="004C753D" w:rsidRDefault="00B81195" w:rsidP="00B81195">
            <w:pPr>
              <w:jc w:val="center"/>
              <w:rPr>
                <w:sz w:val="16"/>
                <w:szCs w:val="16"/>
                <w:lang w:val="en-GB"/>
              </w:rPr>
            </w:pPr>
            <w:r w:rsidRPr="004C753D">
              <w:rPr>
                <w:sz w:val="16"/>
                <w:szCs w:val="16"/>
                <w:lang w:val="en-GB"/>
              </w:rPr>
              <w:t>Achieved</w:t>
            </w:r>
          </w:p>
        </w:tc>
      </w:tr>
      <w:tr w:rsidR="00B81195" w:rsidRPr="004C753D" w14:paraId="17A0546C" w14:textId="77777777" w:rsidTr="00EB64F9">
        <w:tc>
          <w:tcPr>
            <w:tcW w:w="4090" w:type="dxa"/>
            <w:gridSpan w:val="6"/>
            <w:vMerge/>
            <w:shd w:val="clear" w:color="auto" w:fill="F2F2F2" w:themeFill="background1" w:themeFillShade="F2"/>
          </w:tcPr>
          <w:p w14:paraId="1653A65B" w14:textId="77777777" w:rsidR="00B81195" w:rsidRPr="004C753D" w:rsidRDefault="00B81195" w:rsidP="00B81195">
            <w:pPr>
              <w:rPr>
                <w:sz w:val="16"/>
                <w:szCs w:val="16"/>
                <w:lang w:val="en-GB"/>
              </w:rPr>
            </w:pPr>
          </w:p>
        </w:tc>
        <w:tc>
          <w:tcPr>
            <w:tcW w:w="2357" w:type="dxa"/>
            <w:shd w:val="clear" w:color="auto" w:fill="F2F2F2" w:themeFill="background1" w:themeFillShade="F2"/>
          </w:tcPr>
          <w:p w14:paraId="2221A151" w14:textId="77777777" w:rsidR="00B81195" w:rsidRPr="004C753D" w:rsidRDefault="00B81195" w:rsidP="00B81195">
            <w:pPr>
              <w:jc w:val="center"/>
              <w:rPr>
                <w:sz w:val="16"/>
                <w:szCs w:val="16"/>
                <w:lang w:val="en-GB"/>
              </w:rPr>
            </w:pPr>
            <w:r w:rsidRPr="004C753D">
              <w:rPr>
                <w:sz w:val="16"/>
                <w:szCs w:val="16"/>
                <w:lang w:val="en-GB"/>
              </w:rPr>
              <w:t>PIF stage</w:t>
            </w:r>
          </w:p>
        </w:tc>
        <w:tc>
          <w:tcPr>
            <w:tcW w:w="1090" w:type="dxa"/>
            <w:gridSpan w:val="4"/>
            <w:shd w:val="clear" w:color="auto" w:fill="F2F2F2" w:themeFill="background1" w:themeFillShade="F2"/>
          </w:tcPr>
          <w:p w14:paraId="7F365300" w14:textId="77777777" w:rsidR="00B81195" w:rsidRPr="004C753D" w:rsidRDefault="00B81195" w:rsidP="00B81195">
            <w:pPr>
              <w:jc w:val="center"/>
              <w:rPr>
                <w:sz w:val="16"/>
                <w:szCs w:val="16"/>
                <w:lang w:val="en-GB"/>
              </w:rPr>
            </w:pPr>
            <w:r w:rsidRPr="004C753D">
              <w:rPr>
                <w:sz w:val="16"/>
                <w:szCs w:val="16"/>
                <w:lang w:val="en-GB"/>
              </w:rPr>
              <w:t>Endorsement</w:t>
            </w:r>
          </w:p>
        </w:tc>
        <w:tc>
          <w:tcPr>
            <w:tcW w:w="1083" w:type="dxa"/>
            <w:shd w:val="clear" w:color="auto" w:fill="F2F2F2" w:themeFill="background1" w:themeFillShade="F2"/>
          </w:tcPr>
          <w:p w14:paraId="621B1824" w14:textId="77777777" w:rsidR="00B81195" w:rsidRPr="004C753D" w:rsidRDefault="00B81195" w:rsidP="00B81195">
            <w:pPr>
              <w:jc w:val="center"/>
              <w:rPr>
                <w:sz w:val="16"/>
                <w:szCs w:val="16"/>
                <w:lang w:val="en-GB"/>
              </w:rPr>
            </w:pPr>
            <w:r w:rsidRPr="004C753D">
              <w:rPr>
                <w:sz w:val="16"/>
                <w:szCs w:val="16"/>
                <w:lang w:val="en-GB"/>
              </w:rPr>
              <w:t>MTR</w:t>
            </w:r>
          </w:p>
        </w:tc>
        <w:tc>
          <w:tcPr>
            <w:tcW w:w="2170" w:type="dxa"/>
            <w:shd w:val="clear" w:color="auto" w:fill="F2F2F2" w:themeFill="background1" w:themeFillShade="F2"/>
          </w:tcPr>
          <w:p w14:paraId="447A01B5" w14:textId="77777777" w:rsidR="00B81195" w:rsidRPr="004C753D" w:rsidRDefault="00B81195" w:rsidP="00B81195">
            <w:pPr>
              <w:jc w:val="center"/>
              <w:rPr>
                <w:sz w:val="16"/>
                <w:szCs w:val="16"/>
                <w:lang w:val="en-GB"/>
              </w:rPr>
            </w:pPr>
            <w:r w:rsidRPr="004C753D">
              <w:rPr>
                <w:sz w:val="16"/>
                <w:szCs w:val="16"/>
                <w:lang w:val="en-GB"/>
              </w:rPr>
              <w:t>TE</w:t>
            </w:r>
          </w:p>
        </w:tc>
      </w:tr>
      <w:tr w:rsidR="00ED0D68" w:rsidRPr="004C753D" w14:paraId="534371F5" w14:textId="77777777" w:rsidTr="00E34B44">
        <w:tc>
          <w:tcPr>
            <w:tcW w:w="1552" w:type="dxa"/>
            <w:shd w:val="clear" w:color="auto" w:fill="F2F2F2" w:themeFill="background1" w:themeFillShade="F2"/>
          </w:tcPr>
          <w:p w14:paraId="7CD37AA3" w14:textId="295E1346" w:rsidR="00ED0D68" w:rsidRPr="004C753D" w:rsidRDefault="00ED0D68" w:rsidP="00ED0D68">
            <w:pPr>
              <w:jc w:val="right"/>
              <w:rPr>
                <w:sz w:val="16"/>
                <w:szCs w:val="16"/>
                <w:lang w:val="en-GB"/>
              </w:rPr>
            </w:pPr>
          </w:p>
        </w:tc>
        <w:tc>
          <w:tcPr>
            <w:tcW w:w="780" w:type="dxa"/>
            <w:shd w:val="clear" w:color="auto" w:fill="F2F2F2" w:themeFill="background1" w:themeFillShade="F2"/>
          </w:tcPr>
          <w:p w14:paraId="5814C363" w14:textId="255AD9B1" w:rsidR="00ED0D68" w:rsidRPr="004C753D" w:rsidRDefault="00ED0D68" w:rsidP="00ED0D68">
            <w:pPr>
              <w:jc w:val="right"/>
              <w:rPr>
                <w:sz w:val="16"/>
                <w:szCs w:val="16"/>
                <w:lang w:val="en-GB"/>
              </w:rPr>
            </w:pPr>
          </w:p>
        </w:tc>
        <w:tc>
          <w:tcPr>
            <w:tcW w:w="1758" w:type="dxa"/>
            <w:gridSpan w:val="4"/>
            <w:shd w:val="clear" w:color="auto" w:fill="F2F2F2" w:themeFill="background1" w:themeFillShade="F2"/>
          </w:tcPr>
          <w:p w14:paraId="2F9896B1" w14:textId="7EC34C80" w:rsidR="00ED0D68" w:rsidRPr="004C753D" w:rsidRDefault="00ED0D68" w:rsidP="00ED0D68">
            <w:pPr>
              <w:jc w:val="right"/>
              <w:rPr>
                <w:sz w:val="16"/>
                <w:szCs w:val="16"/>
                <w:lang w:val="en-GB"/>
              </w:rPr>
            </w:pPr>
          </w:p>
        </w:tc>
        <w:tc>
          <w:tcPr>
            <w:tcW w:w="2357" w:type="dxa"/>
            <w:shd w:val="clear" w:color="auto" w:fill="F2F2F2" w:themeFill="background1" w:themeFillShade="F2"/>
          </w:tcPr>
          <w:p w14:paraId="0BD9C318" w14:textId="578A0497" w:rsidR="00ED0D68" w:rsidRPr="004C753D" w:rsidRDefault="00ED0D68" w:rsidP="00ED0D68">
            <w:pPr>
              <w:jc w:val="center"/>
              <w:rPr>
                <w:sz w:val="16"/>
                <w:szCs w:val="16"/>
                <w:lang w:val="en-GB"/>
              </w:rPr>
            </w:pPr>
            <w:r w:rsidRPr="00ED0D68">
              <w:rPr>
                <w:color w:val="0000FF"/>
                <w:sz w:val="16"/>
                <w:szCs w:val="16"/>
                <w:lang w:val="en-GB"/>
              </w:rPr>
              <w:t>N/A</w:t>
            </w:r>
          </w:p>
        </w:tc>
        <w:tc>
          <w:tcPr>
            <w:tcW w:w="1090" w:type="dxa"/>
            <w:gridSpan w:val="4"/>
            <w:shd w:val="clear" w:color="auto" w:fill="F2F2F2" w:themeFill="background1" w:themeFillShade="F2"/>
          </w:tcPr>
          <w:p w14:paraId="3C1E2B70" w14:textId="77777777" w:rsidR="00ED0D68" w:rsidRPr="004C753D" w:rsidRDefault="00ED0D68" w:rsidP="00ED0D68">
            <w:pPr>
              <w:jc w:val="right"/>
              <w:rPr>
                <w:sz w:val="16"/>
                <w:szCs w:val="16"/>
                <w:lang w:val="en-GB"/>
              </w:rPr>
            </w:pPr>
          </w:p>
        </w:tc>
        <w:tc>
          <w:tcPr>
            <w:tcW w:w="1083" w:type="dxa"/>
            <w:shd w:val="clear" w:color="auto" w:fill="F2F2F2" w:themeFill="background1" w:themeFillShade="F2"/>
          </w:tcPr>
          <w:p w14:paraId="6C75389C" w14:textId="77777777" w:rsidR="00ED0D68" w:rsidRPr="004C753D" w:rsidRDefault="00ED0D68" w:rsidP="00ED0D68">
            <w:pPr>
              <w:jc w:val="right"/>
              <w:rPr>
                <w:sz w:val="16"/>
                <w:szCs w:val="16"/>
                <w:lang w:val="en-GB"/>
              </w:rPr>
            </w:pPr>
          </w:p>
        </w:tc>
        <w:tc>
          <w:tcPr>
            <w:tcW w:w="2170" w:type="dxa"/>
            <w:shd w:val="clear" w:color="auto" w:fill="F2F2F2" w:themeFill="background1" w:themeFillShade="F2"/>
          </w:tcPr>
          <w:p w14:paraId="6809991A" w14:textId="77777777" w:rsidR="00ED0D68" w:rsidRPr="004C753D" w:rsidRDefault="00ED0D68" w:rsidP="00ED0D68">
            <w:pPr>
              <w:jc w:val="right"/>
              <w:rPr>
                <w:sz w:val="16"/>
                <w:szCs w:val="16"/>
                <w:lang w:val="en-GB"/>
              </w:rPr>
            </w:pPr>
          </w:p>
        </w:tc>
      </w:tr>
      <w:tr w:rsidR="00ED0D68" w:rsidRPr="004C753D" w14:paraId="4B21AA0E" w14:textId="77777777" w:rsidTr="00E34B44">
        <w:tc>
          <w:tcPr>
            <w:tcW w:w="1552" w:type="dxa"/>
            <w:shd w:val="clear" w:color="auto" w:fill="F2F2F2" w:themeFill="background1" w:themeFillShade="F2"/>
          </w:tcPr>
          <w:p w14:paraId="5D7792FA" w14:textId="6876C9A7" w:rsidR="00ED0D68" w:rsidRPr="004C753D" w:rsidRDefault="00ED0D68" w:rsidP="00ED0D68">
            <w:pPr>
              <w:jc w:val="right"/>
              <w:rPr>
                <w:sz w:val="16"/>
                <w:szCs w:val="16"/>
                <w:lang w:val="en-GB"/>
              </w:rPr>
            </w:pPr>
          </w:p>
        </w:tc>
        <w:tc>
          <w:tcPr>
            <w:tcW w:w="780" w:type="dxa"/>
            <w:shd w:val="clear" w:color="auto" w:fill="F2F2F2" w:themeFill="background1" w:themeFillShade="F2"/>
          </w:tcPr>
          <w:p w14:paraId="4F4E6BE4" w14:textId="0390E390" w:rsidR="00ED0D68" w:rsidRPr="004C753D" w:rsidRDefault="00ED0D68" w:rsidP="00ED0D68">
            <w:pPr>
              <w:jc w:val="right"/>
              <w:rPr>
                <w:sz w:val="16"/>
                <w:szCs w:val="16"/>
                <w:lang w:val="en-GB"/>
              </w:rPr>
            </w:pPr>
          </w:p>
        </w:tc>
        <w:tc>
          <w:tcPr>
            <w:tcW w:w="1758" w:type="dxa"/>
            <w:gridSpan w:val="4"/>
            <w:shd w:val="clear" w:color="auto" w:fill="F2F2F2" w:themeFill="background1" w:themeFillShade="F2"/>
          </w:tcPr>
          <w:p w14:paraId="0E8DF953" w14:textId="19163235" w:rsidR="00ED0D68" w:rsidRPr="004C753D" w:rsidRDefault="00ED0D68" w:rsidP="00ED0D68">
            <w:pPr>
              <w:jc w:val="right"/>
              <w:rPr>
                <w:sz w:val="16"/>
                <w:szCs w:val="16"/>
                <w:lang w:val="en-GB"/>
              </w:rPr>
            </w:pPr>
          </w:p>
        </w:tc>
        <w:tc>
          <w:tcPr>
            <w:tcW w:w="2357" w:type="dxa"/>
            <w:shd w:val="clear" w:color="auto" w:fill="F2F2F2" w:themeFill="background1" w:themeFillShade="F2"/>
          </w:tcPr>
          <w:p w14:paraId="77A2A36A" w14:textId="5B85A5A6" w:rsidR="00ED0D68" w:rsidRPr="004C753D" w:rsidRDefault="00ED0D68" w:rsidP="00ED0D68">
            <w:pPr>
              <w:jc w:val="center"/>
              <w:rPr>
                <w:sz w:val="16"/>
                <w:szCs w:val="16"/>
                <w:lang w:val="en-GB"/>
              </w:rPr>
            </w:pPr>
            <w:r w:rsidRPr="00ED0D68">
              <w:rPr>
                <w:color w:val="0000FF"/>
                <w:sz w:val="16"/>
                <w:szCs w:val="16"/>
                <w:lang w:val="en-GB"/>
              </w:rPr>
              <w:t>N/A</w:t>
            </w:r>
          </w:p>
        </w:tc>
        <w:tc>
          <w:tcPr>
            <w:tcW w:w="1090" w:type="dxa"/>
            <w:gridSpan w:val="4"/>
            <w:shd w:val="clear" w:color="auto" w:fill="F2F2F2" w:themeFill="background1" w:themeFillShade="F2"/>
          </w:tcPr>
          <w:p w14:paraId="3564178A" w14:textId="77777777" w:rsidR="00ED0D68" w:rsidRPr="004C753D" w:rsidRDefault="00ED0D68" w:rsidP="00ED0D68">
            <w:pPr>
              <w:jc w:val="right"/>
              <w:rPr>
                <w:sz w:val="16"/>
                <w:szCs w:val="16"/>
                <w:lang w:val="en-GB"/>
              </w:rPr>
            </w:pPr>
          </w:p>
        </w:tc>
        <w:tc>
          <w:tcPr>
            <w:tcW w:w="1083" w:type="dxa"/>
            <w:shd w:val="clear" w:color="auto" w:fill="F2F2F2" w:themeFill="background1" w:themeFillShade="F2"/>
          </w:tcPr>
          <w:p w14:paraId="5BE7D0B0" w14:textId="77777777" w:rsidR="00ED0D68" w:rsidRPr="004C753D" w:rsidRDefault="00ED0D68" w:rsidP="00ED0D68">
            <w:pPr>
              <w:jc w:val="right"/>
              <w:rPr>
                <w:sz w:val="16"/>
                <w:szCs w:val="16"/>
                <w:lang w:val="en-GB"/>
              </w:rPr>
            </w:pPr>
          </w:p>
        </w:tc>
        <w:tc>
          <w:tcPr>
            <w:tcW w:w="2170" w:type="dxa"/>
            <w:shd w:val="clear" w:color="auto" w:fill="F2F2F2" w:themeFill="background1" w:themeFillShade="F2"/>
          </w:tcPr>
          <w:p w14:paraId="673DDBAF" w14:textId="77777777" w:rsidR="00ED0D68" w:rsidRPr="004C753D" w:rsidRDefault="00ED0D68" w:rsidP="00ED0D68">
            <w:pPr>
              <w:jc w:val="right"/>
              <w:rPr>
                <w:sz w:val="16"/>
                <w:szCs w:val="16"/>
                <w:lang w:val="en-GB"/>
              </w:rPr>
            </w:pPr>
          </w:p>
        </w:tc>
      </w:tr>
      <w:tr w:rsidR="00ED0D68" w:rsidRPr="004C753D" w14:paraId="1118E878" w14:textId="77777777" w:rsidTr="00E34B44">
        <w:tc>
          <w:tcPr>
            <w:tcW w:w="1552" w:type="dxa"/>
            <w:shd w:val="clear" w:color="auto" w:fill="F2F2F2" w:themeFill="background1" w:themeFillShade="F2"/>
          </w:tcPr>
          <w:p w14:paraId="6585C0FD" w14:textId="3C4432F2" w:rsidR="00ED0D68" w:rsidRPr="004C753D" w:rsidRDefault="00ED0D68" w:rsidP="00ED0D68">
            <w:pPr>
              <w:jc w:val="right"/>
              <w:rPr>
                <w:sz w:val="16"/>
                <w:szCs w:val="16"/>
                <w:lang w:val="en-GB"/>
              </w:rPr>
            </w:pPr>
          </w:p>
        </w:tc>
        <w:tc>
          <w:tcPr>
            <w:tcW w:w="780" w:type="dxa"/>
            <w:shd w:val="clear" w:color="auto" w:fill="F2F2F2" w:themeFill="background1" w:themeFillShade="F2"/>
          </w:tcPr>
          <w:p w14:paraId="574984F2" w14:textId="4683759F" w:rsidR="00ED0D68" w:rsidRPr="004C753D" w:rsidRDefault="00ED0D68" w:rsidP="00ED0D68">
            <w:pPr>
              <w:jc w:val="right"/>
              <w:rPr>
                <w:sz w:val="16"/>
                <w:szCs w:val="16"/>
                <w:lang w:val="en-GB"/>
              </w:rPr>
            </w:pPr>
          </w:p>
        </w:tc>
        <w:tc>
          <w:tcPr>
            <w:tcW w:w="1758" w:type="dxa"/>
            <w:gridSpan w:val="4"/>
            <w:shd w:val="clear" w:color="auto" w:fill="F2F2F2" w:themeFill="background1" w:themeFillShade="F2"/>
          </w:tcPr>
          <w:p w14:paraId="3A7E2C5A" w14:textId="3022EA4E" w:rsidR="00ED0D68" w:rsidRPr="004C753D" w:rsidRDefault="00ED0D68" w:rsidP="00ED0D68">
            <w:pPr>
              <w:jc w:val="right"/>
              <w:rPr>
                <w:sz w:val="16"/>
                <w:szCs w:val="16"/>
                <w:lang w:val="en-GB"/>
              </w:rPr>
            </w:pPr>
          </w:p>
        </w:tc>
        <w:tc>
          <w:tcPr>
            <w:tcW w:w="2357" w:type="dxa"/>
            <w:shd w:val="clear" w:color="auto" w:fill="F2F2F2" w:themeFill="background1" w:themeFillShade="F2"/>
          </w:tcPr>
          <w:p w14:paraId="15785CE1" w14:textId="34560E47" w:rsidR="00ED0D68" w:rsidRPr="004C753D" w:rsidRDefault="00ED0D68" w:rsidP="00ED0D68">
            <w:pPr>
              <w:jc w:val="center"/>
              <w:rPr>
                <w:i/>
                <w:color w:val="000000"/>
                <w:sz w:val="16"/>
                <w:szCs w:val="16"/>
                <w:lang w:val="en-GB"/>
              </w:rPr>
            </w:pPr>
            <w:r w:rsidRPr="00ED0D68">
              <w:rPr>
                <w:color w:val="0000FF"/>
                <w:sz w:val="16"/>
                <w:szCs w:val="16"/>
                <w:lang w:val="en-GB"/>
              </w:rPr>
              <w:t>N/A</w:t>
            </w:r>
          </w:p>
        </w:tc>
        <w:tc>
          <w:tcPr>
            <w:tcW w:w="1090" w:type="dxa"/>
            <w:gridSpan w:val="4"/>
            <w:shd w:val="clear" w:color="auto" w:fill="F2F2F2" w:themeFill="background1" w:themeFillShade="F2"/>
          </w:tcPr>
          <w:p w14:paraId="458FD198" w14:textId="77777777" w:rsidR="00ED0D68" w:rsidRPr="004C753D" w:rsidRDefault="00ED0D68" w:rsidP="00ED0D68">
            <w:pPr>
              <w:jc w:val="right"/>
              <w:rPr>
                <w:i/>
                <w:color w:val="000000"/>
                <w:sz w:val="16"/>
                <w:szCs w:val="16"/>
                <w:lang w:val="en-GB"/>
              </w:rPr>
            </w:pPr>
          </w:p>
        </w:tc>
        <w:tc>
          <w:tcPr>
            <w:tcW w:w="1083" w:type="dxa"/>
            <w:shd w:val="clear" w:color="auto" w:fill="F2F2F2" w:themeFill="background1" w:themeFillShade="F2"/>
          </w:tcPr>
          <w:p w14:paraId="3968945A" w14:textId="77777777" w:rsidR="00ED0D68" w:rsidRPr="004C753D" w:rsidRDefault="00ED0D68" w:rsidP="00ED0D68">
            <w:pPr>
              <w:jc w:val="right"/>
              <w:rPr>
                <w:i/>
                <w:color w:val="000000"/>
                <w:sz w:val="16"/>
                <w:szCs w:val="16"/>
                <w:lang w:val="en-GB"/>
              </w:rPr>
            </w:pPr>
          </w:p>
        </w:tc>
        <w:tc>
          <w:tcPr>
            <w:tcW w:w="2170" w:type="dxa"/>
            <w:shd w:val="clear" w:color="auto" w:fill="F2F2F2" w:themeFill="background1" w:themeFillShade="F2"/>
          </w:tcPr>
          <w:p w14:paraId="7C101C41" w14:textId="77777777" w:rsidR="00ED0D68" w:rsidRPr="004C753D" w:rsidRDefault="00ED0D68" w:rsidP="00ED0D68">
            <w:pPr>
              <w:jc w:val="right"/>
              <w:rPr>
                <w:i/>
                <w:color w:val="000000"/>
                <w:sz w:val="16"/>
                <w:szCs w:val="16"/>
                <w:lang w:val="en-GB"/>
              </w:rPr>
            </w:pPr>
          </w:p>
        </w:tc>
      </w:tr>
      <w:tr w:rsidR="00B81195" w:rsidRPr="004C753D" w14:paraId="625B74F6" w14:textId="77777777" w:rsidTr="00EB64F9">
        <w:tc>
          <w:tcPr>
            <w:tcW w:w="1552" w:type="dxa"/>
            <w:shd w:val="clear" w:color="auto" w:fill="BFBFBF" w:themeFill="background1" w:themeFillShade="BF"/>
          </w:tcPr>
          <w:p w14:paraId="039B0B01" w14:textId="77777777" w:rsidR="00B81195" w:rsidRPr="004C753D" w:rsidRDefault="00B81195" w:rsidP="00B81195">
            <w:pPr>
              <w:rPr>
                <w:sz w:val="16"/>
                <w:szCs w:val="16"/>
                <w:lang w:val="en-GB"/>
              </w:rPr>
            </w:pPr>
            <w:r w:rsidRPr="004C753D">
              <w:rPr>
                <w:sz w:val="16"/>
                <w:szCs w:val="16"/>
                <w:lang w:val="en-GB"/>
              </w:rPr>
              <w:t>Indicator 9.2</w:t>
            </w:r>
          </w:p>
        </w:tc>
        <w:tc>
          <w:tcPr>
            <w:tcW w:w="7068" w:type="dxa"/>
            <w:gridSpan w:val="11"/>
            <w:shd w:val="clear" w:color="auto" w:fill="BFBFBF" w:themeFill="background1" w:themeFillShade="BF"/>
          </w:tcPr>
          <w:p w14:paraId="6E01DCCF" w14:textId="77777777" w:rsidR="00B81195" w:rsidRPr="004C753D" w:rsidRDefault="00B81195" w:rsidP="00B81195">
            <w:pPr>
              <w:rPr>
                <w:sz w:val="16"/>
                <w:szCs w:val="16"/>
                <w:lang w:val="en-GB"/>
              </w:rPr>
            </w:pPr>
            <w:r w:rsidRPr="004C753D">
              <w:rPr>
                <w:sz w:val="16"/>
                <w:szCs w:val="16"/>
                <w:lang w:val="en-GB"/>
              </w:rPr>
              <w:t>Quantity of mercury reduced</w:t>
            </w:r>
          </w:p>
        </w:tc>
        <w:tc>
          <w:tcPr>
            <w:tcW w:w="2170" w:type="dxa"/>
            <w:shd w:val="clear" w:color="auto" w:fill="BFBFBF" w:themeFill="background1" w:themeFillShade="BF"/>
          </w:tcPr>
          <w:p w14:paraId="5880DAEC" w14:textId="77777777" w:rsidR="00B81195" w:rsidRPr="004C753D" w:rsidRDefault="00B81195" w:rsidP="00B81195">
            <w:pPr>
              <w:jc w:val="right"/>
              <w:rPr>
                <w:sz w:val="16"/>
                <w:szCs w:val="16"/>
                <w:lang w:val="en-GB"/>
              </w:rPr>
            </w:pPr>
            <w:r w:rsidRPr="004C753D">
              <w:rPr>
                <w:i/>
                <w:color w:val="000000"/>
                <w:sz w:val="16"/>
                <w:szCs w:val="16"/>
                <w:lang w:val="en-GB"/>
              </w:rPr>
              <w:fldChar w:fldCharType="begin">
                <w:ffData>
                  <w:name w:val="F_GEB_BD_target"/>
                  <w:enabled/>
                  <w:calcOnExit w:val="0"/>
                  <w:textInput/>
                </w:ffData>
              </w:fldChar>
            </w:r>
            <w:r w:rsidRPr="004C753D">
              <w:rPr>
                <w:i/>
                <w:color w:val="000000"/>
                <w:sz w:val="16"/>
                <w:szCs w:val="16"/>
                <w:lang w:val="en-GB"/>
              </w:rPr>
              <w:instrText xml:space="preserve"> FORMTEXT </w:instrText>
            </w:r>
            <w:r w:rsidRPr="004C753D">
              <w:rPr>
                <w:i/>
                <w:color w:val="000000"/>
                <w:sz w:val="16"/>
                <w:szCs w:val="16"/>
                <w:lang w:val="en-GB"/>
              </w:rPr>
            </w:r>
            <w:r w:rsidRPr="004C753D">
              <w:rPr>
                <w:i/>
                <w:color w:val="000000"/>
                <w:sz w:val="16"/>
                <w:szCs w:val="16"/>
                <w:lang w:val="en-GB"/>
              </w:rPr>
              <w:fldChar w:fldCharType="separate"/>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color w:val="000000"/>
                <w:sz w:val="16"/>
                <w:szCs w:val="16"/>
                <w:lang w:val="en-GB"/>
              </w:rPr>
              <w:fldChar w:fldCharType="end"/>
            </w:r>
          </w:p>
        </w:tc>
      </w:tr>
      <w:tr w:rsidR="00B81195" w:rsidRPr="004C753D" w14:paraId="1F265FE0" w14:textId="77777777" w:rsidTr="00EB64F9">
        <w:tc>
          <w:tcPr>
            <w:tcW w:w="1552" w:type="dxa"/>
            <w:vMerge w:val="restart"/>
            <w:shd w:val="clear" w:color="auto" w:fill="F2F2F2" w:themeFill="background1" w:themeFillShade="F2"/>
          </w:tcPr>
          <w:p w14:paraId="69A2EA6A" w14:textId="77777777" w:rsidR="00B81195" w:rsidRPr="004C753D" w:rsidRDefault="00B81195" w:rsidP="00B81195">
            <w:pPr>
              <w:rPr>
                <w:sz w:val="16"/>
                <w:szCs w:val="16"/>
                <w:lang w:val="en-GB"/>
              </w:rPr>
            </w:pPr>
          </w:p>
        </w:tc>
        <w:tc>
          <w:tcPr>
            <w:tcW w:w="780" w:type="dxa"/>
            <w:vMerge w:val="restart"/>
            <w:shd w:val="clear" w:color="auto" w:fill="F2F2F2" w:themeFill="background1" w:themeFillShade="F2"/>
          </w:tcPr>
          <w:p w14:paraId="2A07D7AD" w14:textId="77777777" w:rsidR="00B81195" w:rsidRPr="004C753D" w:rsidRDefault="00B81195" w:rsidP="00B81195">
            <w:pPr>
              <w:rPr>
                <w:sz w:val="16"/>
                <w:szCs w:val="16"/>
                <w:lang w:val="en-GB"/>
              </w:rPr>
            </w:pPr>
          </w:p>
        </w:tc>
        <w:tc>
          <w:tcPr>
            <w:tcW w:w="1758" w:type="dxa"/>
            <w:gridSpan w:val="4"/>
            <w:vMerge w:val="restart"/>
            <w:shd w:val="clear" w:color="auto" w:fill="F2F2F2" w:themeFill="background1" w:themeFillShade="F2"/>
          </w:tcPr>
          <w:p w14:paraId="09E9C24C" w14:textId="77777777" w:rsidR="00B81195" w:rsidRPr="004C753D" w:rsidRDefault="00B81195" w:rsidP="00B81195">
            <w:pPr>
              <w:rPr>
                <w:sz w:val="16"/>
                <w:szCs w:val="16"/>
                <w:lang w:val="en-GB"/>
              </w:rPr>
            </w:pPr>
          </w:p>
        </w:tc>
        <w:tc>
          <w:tcPr>
            <w:tcW w:w="6700" w:type="dxa"/>
            <w:gridSpan w:val="7"/>
            <w:shd w:val="clear" w:color="auto" w:fill="F2F2F2" w:themeFill="background1" w:themeFillShade="F2"/>
          </w:tcPr>
          <w:p w14:paraId="67CF84CB" w14:textId="77777777" w:rsidR="00B81195" w:rsidRPr="004C753D" w:rsidRDefault="00B81195" w:rsidP="00B81195">
            <w:pPr>
              <w:jc w:val="center"/>
              <w:rPr>
                <w:sz w:val="16"/>
                <w:szCs w:val="16"/>
                <w:lang w:val="en-GB"/>
              </w:rPr>
            </w:pPr>
            <w:r w:rsidRPr="004C753D">
              <w:rPr>
                <w:sz w:val="16"/>
                <w:szCs w:val="16"/>
                <w:lang w:val="en-GB"/>
              </w:rPr>
              <w:t>Metric Tons</w:t>
            </w:r>
          </w:p>
        </w:tc>
      </w:tr>
      <w:tr w:rsidR="00B81195" w:rsidRPr="004C753D" w14:paraId="66B216D2" w14:textId="77777777" w:rsidTr="00EB64F9">
        <w:tc>
          <w:tcPr>
            <w:tcW w:w="1552" w:type="dxa"/>
            <w:vMerge/>
            <w:shd w:val="clear" w:color="auto" w:fill="F2F2F2" w:themeFill="background1" w:themeFillShade="F2"/>
          </w:tcPr>
          <w:p w14:paraId="1E38DF15" w14:textId="77777777" w:rsidR="00B81195" w:rsidRPr="004C753D" w:rsidRDefault="00B81195" w:rsidP="00B81195">
            <w:pPr>
              <w:rPr>
                <w:sz w:val="16"/>
                <w:szCs w:val="16"/>
                <w:lang w:val="en-GB"/>
              </w:rPr>
            </w:pPr>
          </w:p>
        </w:tc>
        <w:tc>
          <w:tcPr>
            <w:tcW w:w="780" w:type="dxa"/>
            <w:vMerge/>
            <w:shd w:val="clear" w:color="auto" w:fill="F2F2F2" w:themeFill="background1" w:themeFillShade="F2"/>
          </w:tcPr>
          <w:p w14:paraId="06D2DFC8" w14:textId="77777777" w:rsidR="00B81195" w:rsidRPr="004C753D" w:rsidRDefault="00B81195" w:rsidP="00B81195">
            <w:pPr>
              <w:rPr>
                <w:sz w:val="16"/>
                <w:szCs w:val="16"/>
                <w:lang w:val="en-GB"/>
              </w:rPr>
            </w:pPr>
          </w:p>
        </w:tc>
        <w:tc>
          <w:tcPr>
            <w:tcW w:w="1758" w:type="dxa"/>
            <w:gridSpan w:val="4"/>
            <w:vMerge/>
            <w:shd w:val="clear" w:color="auto" w:fill="F2F2F2" w:themeFill="background1" w:themeFillShade="F2"/>
          </w:tcPr>
          <w:p w14:paraId="62DFA324" w14:textId="77777777" w:rsidR="00B81195" w:rsidRPr="004C753D" w:rsidRDefault="00B81195" w:rsidP="00B81195">
            <w:pPr>
              <w:rPr>
                <w:sz w:val="16"/>
                <w:szCs w:val="16"/>
                <w:lang w:val="en-GB"/>
              </w:rPr>
            </w:pPr>
          </w:p>
        </w:tc>
        <w:tc>
          <w:tcPr>
            <w:tcW w:w="3447" w:type="dxa"/>
            <w:gridSpan w:val="5"/>
            <w:shd w:val="clear" w:color="auto" w:fill="F2F2F2" w:themeFill="background1" w:themeFillShade="F2"/>
          </w:tcPr>
          <w:p w14:paraId="388291B7" w14:textId="77777777" w:rsidR="00B81195" w:rsidRPr="004C753D" w:rsidRDefault="00B81195" w:rsidP="00B81195">
            <w:pPr>
              <w:jc w:val="center"/>
              <w:rPr>
                <w:sz w:val="16"/>
                <w:szCs w:val="16"/>
                <w:lang w:val="en-GB"/>
              </w:rPr>
            </w:pPr>
            <w:r w:rsidRPr="004C753D">
              <w:rPr>
                <w:sz w:val="16"/>
                <w:szCs w:val="16"/>
                <w:lang w:val="en-GB"/>
              </w:rPr>
              <w:t>Expected</w:t>
            </w:r>
          </w:p>
        </w:tc>
        <w:tc>
          <w:tcPr>
            <w:tcW w:w="3253" w:type="dxa"/>
            <w:gridSpan w:val="2"/>
            <w:shd w:val="clear" w:color="auto" w:fill="F2F2F2" w:themeFill="background1" w:themeFillShade="F2"/>
          </w:tcPr>
          <w:p w14:paraId="041CFA11" w14:textId="77777777" w:rsidR="00B81195" w:rsidRPr="004C753D" w:rsidRDefault="00B81195" w:rsidP="00B81195">
            <w:pPr>
              <w:jc w:val="center"/>
              <w:rPr>
                <w:sz w:val="16"/>
                <w:szCs w:val="16"/>
                <w:lang w:val="en-GB"/>
              </w:rPr>
            </w:pPr>
            <w:r w:rsidRPr="004C753D">
              <w:rPr>
                <w:sz w:val="16"/>
                <w:szCs w:val="16"/>
                <w:lang w:val="en-GB"/>
              </w:rPr>
              <w:t>Achieved</w:t>
            </w:r>
          </w:p>
        </w:tc>
      </w:tr>
      <w:tr w:rsidR="000D58FE" w:rsidRPr="004C753D" w14:paraId="3005B681" w14:textId="77777777" w:rsidTr="00EB64F9">
        <w:tc>
          <w:tcPr>
            <w:tcW w:w="1552" w:type="dxa"/>
            <w:vMerge/>
            <w:shd w:val="clear" w:color="auto" w:fill="F2F2F2" w:themeFill="background1" w:themeFillShade="F2"/>
          </w:tcPr>
          <w:p w14:paraId="59225C6A" w14:textId="77777777" w:rsidR="00B81195" w:rsidRPr="004C753D" w:rsidRDefault="00B81195" w:rsidP="00B81195">
            <w:pPr>
              <w:rPr>
                <w:sz w:val="16"/>
                <w:szCs w:val="16"/>
                <w:lang w:val="en-GB"/>
              </w:rPr>
            </w:pPr>
          </w:p>
        </w:tc>
        <w:tc>
          <w:tcPr>
            <w:tcW w:w="780" w:type="dxa"/>
            <w:vMerge/>
            <w:shd w:val="clear" w:color="auto" w:fill="F2F2F2" w:themeFill="background1" w:themeFillShade="F2"/>
          </w:tcPr>
          <w:p w14:paraId="16403E74" w14:textId="77777777" w:rsidR="00B81195" w:rsidRPr="004C753D" w:rsidRDefault="00B81195" w:rsidP="00B81195">
            <w:pPr>
              <w:rPr>
                <w:sz w:val="16"/>
                <w:szCs w:val="16"/>
                <w:lang w:val="en-GB"/>
              </w:rPr>
            </w:pPr>
          </w:p>
        </w:tc>
        <w:tc>
          <w:tcPr>
            <w:tcW w:w="1758" w:type="dxa"/>
            <w:gridSpan w:val="4"/>
            <w:vMerge/>
            <w:shd w:val="clear" w:color="auto" w:fill="F2F2F2" w:themeFill="background1" w:themeFillShade="F2"/>
          </w:tcPr>
          <w:p w14:paraId="39A8A9DA" w14:textId="77777777" w:rsidR="00B81195" w:rsidRPr="004C753D" w:rsidRDefault="00B81195" w:rsidP="00B81195">
            <w:pPr>
              <w:rPr>
                <w:sz w:val="16"/>
                <w:szCs w:val="16"/>
                <w:lang w:val="en-GB"/>
              </w:rPr>
            </w:pPr>
          </w:p>
        </w:tc>
        <w:tc>
          <w:tcPr>
            <w:tcW w:w="2357" w:type="dxa"/>
            <w:shd w:val="clear" w:color="auto" w:fill="F2F2F2" w:themeFill="background1" w:themeFillShade="F2"/>
          </w:tcPr>
          <w:p w14:paraId="1688F580" w14:textId="77777777" w:rsidR="00B81195" w:rsidRPr="004C753D" w:rsidRDefault="00B81195" w:rsidP="00B81195">
            <w:pPr>
              <w:jc w:val="center"/>
              <w:rPr>
                <w:sz w:val="16"/>
                <w:szCs w:val="16"/>
                <w:lang w:val="en-GB"/>
              </w:rPr>
            </w:pPr>
            <w:r w:rsidRPr="004C753D">
              <w:rPr>
                <w:sz w:val="16"/>
                <w:szCs w:val="16"/>
                <w:lang w:val="en-GB"/>
              </w:rPr>
              <w:t>PIF stage</w:t>
            </w:r>
          </w:p>
        </w:tc>
        <w:tc>
          <w:tcPr>
            <w:tcW w:w="1090" w:type="dxa"/>
            <w:gridSpan w:val="4"/>
            <w:shd w:val="clear" w:color="auto" w:fill="F2F2F2" w:themeFill="background1" w:themeFillShade="F2"/>
          </w:tcPr>
          <w:p w14:paraId="1F3EF928" w14:textId="77777777" w:rsidR="00B81195" w:rsidRPr="004C753D" w:rsidRDefault="00B81195" w:rsidP="00B81195">
            <w:pPr>
              <w:jc w:val="center"/>
              <w:rPr>
                <w:sz w:val="16"/>
                <w:szCs w:val="16"/>
                <w:lang w:val="en-GB"/>
              </w:rPr>
            </w:pPr>
            <w:r w:rsidRPr="004C753D">
              <w:rPr>
                <w:sz w:val="16"/>
                <w:szCs w:val="16"/>
                <w:lang w:val="en-GB"/>
              </w:rPr>
              <w:t>Endorsement</w:t>
            </w:r>
          </w:p>
        </w:tc>
        <w:tc>
          <w:tcPr>
            <w:tcW w:w="1083" w:type="dxa"/>
            <w:shd w:val="clear" w:color="auto" w:fill="F2F2F2" w:themeFill="background1" w:themeFillShade="F2"/>
          </w:tcPr>
          <w:p w14:paraId="4DE93C36" w14:textId="77777777" w:rsidR="00B81195" w:rsidRPr="004C753D" w:rsidRDefault="00B81195" w:rsidP="00B81195">
            <w:pPr>
              <w:jc w:val="center"/>
              <w:rPr>
                <w:sz w:val="16"/>
                <w:szCs w:val="16"/>
                <w:lang w:val="en-GB"/>
              </w:rPr>
            </w:pPr>
            <w:r w:rsidRPr="004C753D">
              <w:rPr>
                <w:sz w:val="16"/>
                <w:szCs w:val="16"/>
                <w:lang w:val="en-GB"/>
              </w:rPr>
              <w:t>MTR</w:t>
            </w:r>
          </w:p>
        </w:tc>
        <w:tc>
          <w:tcPr>
            <w:tcW w:w="2170" w:type="dxa"/>
            <w:shd w:val="clear" w:color="auto" w:fill="F2F2F2" w:themeFill="background1" w:themeFillShade="F2"/>
          </w:tcPr>
          <w:p w14:paraId="07B7C4CE" w14:textId="77777777" w:rsidR="00B81195" w:rsidRPr="004C753D" w:rsidRDefault="00B81195" w:rsidP="00B81195">
            <w:pPr>
              <w:jc w:val="center"/>
              <w:rPr>
                <w:sz w:val="16"/>
                <w:szCs w:val="16"/>
                <w:lang w:val="en-GB"/>
              </w:rPr>
            </w:pPr>
            <w:r w:rsidRPr="004C753D">
              <w:rPr>
                <w:sz w:val="16"/>
                <w:szCs w:val="16"/>
                <w:lang w:val="en-GB"/>
              </w:rPr>
              <w:t>TE</w:t>
            </w:r>
          </w:p>
        </w:tc>
      </w:tr>
      <w:tr w:rsidR="00ED0D68" w:rsidRPr="004C753D" w14:paraId="2FFCEB79" w14:textId="77777777" w:rsidTr="00E34B44">
        <w:tc>
          <w:tcPr>
            <w:tcW w:w="1552" w:type="dxa"/>
            <w:shd w:val="clear" w:color="auto" w:fill="F2F2F2" w:themeFill="background1" w:themeFillShade="F2"/>
          </w:tcPr>
          <w:p w14:paraId="66373805" w14:textId="77777777" w:rsidR="00ED0D68" w:rsidRPr="004C753D" w:rsidRDefault="00ED0D68" w:rsidP="00ED0D68">
            <w:pPr>
              <w:jc w:val="right"/>
              <w:rPr>
                <w:sz w:val="16"/>
                <w:szCs w:val="16"/>
                <w:lang w:val="en-GB"/>
              </w:rPr>
            </w:pPr>
          </w:p>
        </w:tc>
        <w:tc>
          <w:tcPr>
            <w:tcW w:w="2538" w:type="dxa"/>
            <w:gridSpan w:val="5"/>
            <w:shd w:val="clear" w:color="auto" w:fill="F2F2F2" w:themeFill="background1" w:themeFillShade="F2"/>
          </w:tcPr>
          <w:p w14:paraId="6F6D0AC1" w14:textId="77777777" w:rsidR="00ED0D68" w:rsidRPr="004C753D" w:rsidRDefault="00ED0D68" w:rsidP="00ED0D68">
            <w:pPr>
              <w:jc w:val="right"/>
              <w:rPr>
                <w:sz w:val="16"/>
                <w:szCs w:val="16"/>
                <w:lang w:val="en-GB"/>
              </w:rPr>
            </w:pPr>
          </w:p>
        </w:tc>
        <w:tc>
          <w:tcPr>
            <w:tcW w:w="2357" w:type="dxa"/>
            <w:shd w:val="clear" w:color="auto" w:fill="F2F2F2" w:themeFill="background1" w:themeFillShade="F2"/>
          </w:tcPr>
          <w:p w14:paraId="45428061" w14:textId="2358BCFF" w:rsidR="00ED0D68" w:rsidRPr="004C753D" w:rsidRDefault="00ED0D68" w:rsidP="00ED0D68">
            <w:pPr>
              <w:jc w:val="center"/>
              <w:rPr>
                <w:sz w:val="16"/>
                <w:szCs w:val="16"/>
                <w:lang w:val="en-GB"/>
              </w:rPr>
            </w:pPr>
            <w:r w:rsidRPr="00ED0D68">
              <w:rPr>
                <w:color w:val="0000FF"/>
                <w:sz w:val="16"/>
                <w:szCs w:val="16"/>
                <w:lang w:val="en-GB"/>
              </w:rPr>
              <w:t>N/A</w:t>
            </w:r>
          </w:p>
        </w:tc>
        <w:tc>
          <w:tcPr>
            <w:tcW w:w="1090" w:type="dxa"/>
            <w:gridSpan w:val="4"/>
            <w:shd w:val="clear" w:color="auto" w:fill="F2F2F2" w:themeFill="background1" w:themeFillShade="F2"/>
          </w:tcPr>
          <w:p w14:paraId="2343E33B" w14:textId="77777777" w:rsidR="00ED0D68" w:rsidRPr="004C753D" w:rsidRDefault="00ED0D68" w:rsidP="00ED0D68">
            <w:pPr>
              <w:jc w:val="right"/>
              <w:rPr>
                <w:sz w:val="16"/>
                <w:szCs w:val="16"/>
                <w:lang w:val="en-GB"/>
              </w:rPr>
            </w:pPr>
          </w:p>
        </w:tc>
        <w:tc>
          <w:tcPr>
            <w:tcW w:w="1083" w:type="dxa"/>
            <w:shd w:val="clear" w:color="auto" w:fill="F2F2F2" w:themeFill="background1" w:themeFillShade="F2"/>
          </w:tcPr>
          <w:p w14:paraId="7E7107AD" w14:textId="77777777" w:rsidR="00ED0D68" w:rsidRPr="004C753D" w:rsidRDefault="00ED0D68" w:rsidP="00ED0D68">
            <w:pPr>
              <w:jc w:val="right"/>
              <w:rPr>
                <w:sz w:val="16"/>
                <w:szCs w:val="16"/>
                <w:lang w:val="en-GB"/>
              </w:rPr>
            </w:pPr>
          </w:p>
        </w:tc>
        <w:tc>
          <w:tcPr>
            <w:tcW w:w="2170" w:type="dxa"/>
            <w:shd w:val="clear" w:color="auto" w:fill="F2F2F2" w:themeFill="background1" w:themeFillShade="F2"/>
          </w:tcPr>
          <w:p w14:paraId="51406F5C" w14:textId="77777777" w:rsidR="00ED0D68" w:rsidRPr="004C753D" w:rsidRDefault="00ED0D68" w:rsidP="00ED0D68">
            <w:pPr>
              <w:jc w:val="right"/>
              <w:rPr>
                <w:sz w:val="16"/>
                <w:szCs w:val="16"/>
                <w:lang w:val="en-GB"/>
              </w:rPr>
            </w:pPr>
          </w:p>
        </w:tc>
      </w:tr>
      <w:tr w:rsidR="00ED0D68" w:rsidRPr="004C753D" w14:paraId="0C552B44" w14:textId="77777777" w:rsidTr="00EB64F9">
        <w:tc>
          <w:tcPr>
            <w:tcW w:w="1552" w:type="dxa"/>
            <w:shd w:val="clear" w:color="auto" w:fill="BFBFBF" w:themeFill="background1" w:themeFillShade="BF"/>
          </w:tcPr>
          <w:p w14:paraId="14E24CA3" w14:textId="77777777" w:rsidR="00ED0D68" w:rsidRPr="004C753D" w:rsidRDefault="00ED0D68" w:rsidP="00ED0D68">
            <w:pPr>
              <w:rPr>
                <w:sz w:val="16"/>
                <w:szCs w:val="16"/>
                <w:lang w:val="en-GB"/>
              </w:rPr>
            </w:pPr>
            <w:r w:rsidRPr="004C753D">
              <w:rPr>
                <w:sz w:val="16"/>
                <w:szCs w:val="16"/>
                <w:lang w:val="en-GB"/>
              </w:rPr>
              <w:t>Indicator 9.3</w:t>
            </w:r>
          </w:p>
        </w:tc>
        <w:tc>
          <w:tcPr>
            <w:tcW w:w="7068" w:type="dxa"/>
            <w:gridSpan w:val="11"/>
            <w:shd w:val="clear" w:color="auto" w:fill="BFBFBF" w:themeFill="background1" w:themeFillShade="BF"/>
          </w:tcPr>
          <w:p w14:paraId="48A2CE39" w14:textId="77777777" w:rsidR="00ED0D68" w:rsidRPr="004C753D" w:rsidRDefault="00ED0D68" w:rsidP="00ED0D68">
            <w:pPr>
              <w:rPr>
                <w:sz w:val="16"/>
                <w:szCs w:val="16"/>
                <w:lang w:val="en-GB"/>
              </w:rPr>
            </w:pPr>
            <w:r w:rsidRPr="004C753D">
              <w:rPr>
                <w:sz w:val="16"/>
                <w:szCs w:val="16"/>
                <w:lang w:val="en-GB"/>
              </w:rPr>
              <w:t>Number of countries with legislation and policy implemented to control chemicals and waste</w:t>
            </w:r>
          </w:p>
        </w:tc>
        <w:tc>
          <w:tcPr>
            <w:tcW w:w="2170" w:type="dxa"/>
            <w:shd w:val="clear" w:color="auto" w:fill="BFBFBF" w:themeFill="background1" w:themeFillShade="BF"/>
          </w:tcPr>
          <w:p w14:paraId="28CE45B6" w14:textId="77777777" w:rsidR="00ED0D68" w:rsidRPr="004C753D" w:rsidRDefault="00ED0D68" w:rsidP="00ED0D68">
            <w:pPr>
              <w:jc w:val="right"/>
              <w:rPr>
                <w:sz w:val="16"/>
                <w:szCs w:val="16"/>
                <w:lang w:val="en-GB"/>
              </w:rPr>
            </w:pPr>
            <w:r w:rsidRPr="004C753D">
              <w:rPr>
                <w:i/>
                <w:color w:val="000000"/>
                <w:sz w:val="16"/>
                <w:szCs w:val="16"/>
                <w:lang w:val="en-GB"/>
              </w:rPr>
              <w:fldChar w:fldCharType="begin">
                <w:ffData>
                  <w:name w:val="F_GEB_BD_target"/>
                  <w:enabled/>
                  <w:calcOnExit w:val="0"/>
                  <w:textInput/>
                </w:ffData>
              </w:fldChar>
            </w:r>
            <w:r w:rsidRPr="004C753D">
              <w:rPr>
                <w:i/>
                <w:color w:val="000000"/>
                <w:sz w:val="16"/>
                <w:szCs w:val="16"/>
                <w:lang w:val="en-GB"/>
              </w:rPr>
              <w:instrText xml:space="preserve"> FORMTEXT </w:instrText>
            </w:r>
            <w:r w:rsidRPr="004C753D">
              <w:rPr>
                <w:i/>
                <w:color w:val="000000"/>
                <w:sz w:val="16"/>
                <w:szCs w:val="16"/>
                <w:lang w:val="en-GB"/>
              </w:rPr>
            </w:r>
            <w:r w:rsidRPr="004C753D">
              <w:rPr>
                <w:i/>
                <w:color w:val="000000"/>
                <w:sz w:val="16"/>
                <w:szCs w:val="16"/>
                <w:lang w:val="en-GB"/>
              </w:rPr>
              <w:fldChar w:fldCharType="separate"/>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color w:val="000000"/>
                <w:sz w:val="16"/>
                <w:szCs w:val="16"/>
                <w:lang w:val="en-GB"/>
              </w:rPr>
              <w:fldChar w:fldCharType="end"/>
            </w:r>
          </w:p>
        </w:tc>
      </w:tr>
      <w:tr w:rsidR="00ED0D68" w:rsidRPr="004C753D" w14:paraId="55585701" w14:textId="77777777" w:rsidTr="00EB64F9">
        <w:tc>
          <w:tcPr>
            <w:tcW w:w="1552" w:type="dxa"/>
            <w:vMerge w:val="restart"/>
            <w:shd w:val="clear" w:color="auto" w:fill="F2F2F2" w:themeFill="background1" w:themeFillShade="F2"/>
          </w:tcPr>
          <w:p w14:paraId="3A698281" w14:textId="77777777" w:rsidR="00ED0D68" w:rsidRPr="004C753D" w:rsidRDefault="00ED0D68" w:rsidP="00ED0D68">
            <w:pPr>
              <w:rPr>
                <w:sz w:val="16"/>
                <w:szCs w:val="16"/>
                <w:lang w:val="en-GB"/>
              </w:rPr>
            </w:pPr>
          </w:p>
        </w:tc>
        <w:tc>
          <w:tcPr>
            <w:tcW w:w="780" w:type="dxa"/>
            <w:vMerge w:val="restart"/>
            <w:shd w:val="clear" w:color="auto" w:fill="F2F2F2" w:themeFill="background1" w:themeFillShade="F2"/>
          </w:tcPr>
          <w:p w14:paraId="7CC06E8B" w14:textId="77777777" w:rsidR="00ED0D68" w:rsidRPr="004C753D" w:rsidRDefault="00ED0D68" w:rsidP="00ED0D68">
            <w:pPr>
              <w:rPr>
                <w:sz w:val="16"/>
                <w:szCs w:val="16"/>
                <w:lang w:val="en-GB"/>
              </w:rPr>
            </w:pPr>
          </w:p>
        </w:tc>
        <w:tc>
          <w:tcPr>
            <w:tcW w:w="1758" w:type="dxa"/>
            <w:gridSpan w:val="4"/>
            <w:vMerge w:val="restart"/>
            <w:shd w:val="clear" w:color="auto" w:fill="F2F2F2" w:themeFill="background1" w:themeFillShade="F2"/>
          </w:tcPr>
          <w:p w14:paraId="7D5DC8F9" w14:textId="77777777" w:rsidR="00ED0D68" w:rsidRPr="004C753D" w:rsidRDefault="00ED0D68" w:rsidP="00ED0D68">
            <w:pPr>
              <w:rPr>
                <w:sz w:val="16"/>
                <w:szCs w:val="16"/>
                <w:lang w:val="en-GB"/>
              </w:rPr>
            </w:pPr>
          </w:p>
        </w:tc>
        <w:tc>
          <w:tcPr>
            <w:tcW w:w="6700" w:type="dxa"/>
            <w:gridSpan w:val="7"/>
            <w:shd w:val="clear" w:color="auto" w:fill="F2F2F2" w:themeFill="background1" w:themeFillShade="F2"/>
          </w:tcPr>
          <w:p w14:paraId="11F3E9AD" w14:textId="77777777" w:rsidR="00ED0D68" w:rsidRPr="004C753D" w:rsidRDefault="00ED0D68" w:rsidP="00ED0D68">
            <w:pPr>
              <w:jc w:val="center"/>
              <w:rPr>
                <w:sz w:val="16"/>
                <w:szCs w:val="16"/>
                <w:lang w:val="en-GB"/>
              </w:rPr>
            </w:pPr>
            <w:r w:rsidRPr="004C753D">
              <w:rPr>
                <w:sz w:val="16"/>
                <w:szCs w:val="16"/>
                <w:lang w:val="en-GB"/>
              </w:rPr>
              <w:t>Number of Countries</w:t>
            </w:r>
          </w:p>
        </w:tc>
      </w:tr>
      <w:tr w:rsidR="00ED0D68" w:rsidRPr="004C753D" w14:paraId="590561CD" w14:textId="77777777" w:rsidTr="00EB64F9">
        <w:tc>
          <w:tcPr>
            <w:tcW w:w="1552" w:type="dxa"/>
            <w:vMerge/>
            <w:shd w:val="clear" w:color="auto" w:fill="F2F2F2" w:themeFill="background1" w:themeFillShade="F2"/>
          </w:tcPr>
          <w:p w14:paraId="390EB44E" w14:textId="77777777" w:rsidR="00ED0D68" w:rsidRPr="004C753D" w:rsidRDefault="00ED0D68" w:rsidP="00ED0D68">
            <w:pPr>
              <w:rPr>
                <w:sz w:val="16"/>
                <w:szCs w:val="16"/>
                <w:lang w:val="en-GB"/>
              </w:rPr>
            </w:pPr>
          </w:p>
        </w:tc>
        <w:tc>
          <w:tcPr>
            <w:tcW w:w="780" w:type="dxa"/>
            <w:vMerge/>
            <w:shd w:val="clear" w:color="auto" w:fill="F2F2F2" w:themeFill="background1" w:themeFillShade="F2"/>
          </w:tcPr>
          <w:p w14:paraId="0427E03E" w14:textId="77777777" w:rsidR="00ED0D68" w:rsidRPr="004C753D" w:rsidRDefault="00ED0D68" w:rsidP="00ED0D68">
            <w:pPr>
              <w:rPr>
                <w:sz w:val="16"/>
                <w:szCs w:val="16"/>
                <w:lang w:val="en-GB"/>
              </w:rPr>
            </w:pPr>
          </w:p>
        </w:tc>
        <w:tc>
          <w:tcPr>
            <w:tcW w:w="1758" w:type="dxa"/>
            <w:gridSpan w:val="4"/>
            <w:vMerge/>
            <w:shd w:val="clear" w:color="auto" w:fill="F2F2F2" w:themeFill="background1" w:themeFillShade="F2"/>
          </w:tcPr>
          <w:p w14:paraId="08D25E14" w14:textId="77777777" w:rsidR="00ED0D68" w:rsidRPr="004C753D" w:rsidRDefault="00ED0D68" w:rsidP="00ED0D68">
            <w:pPr>
              <w:rPr>
                <w:sz w:val="16"/>
                <w:szCs w:val="16"/>
                <w:lang w:val="en-GB"/>
              </w:rPr>
            </w:pPr>
          </w:p>
        </w:tc>
        <w:tc>
          <w:tcPr>
            <w:tcW w:w="3447" w:type="dxa"/>
            <w:gridSpan w:val="5"/>
            <w:shd w:val="clear" w:color="auto" w:fill="F2F2F2" w:themeFill="background1" w:themeFillShade="F2"/>
          </w:tcPr>
          <w:p w14:paraId="096FD78C" w14:textId="77777777" w:rsidR="00ED0D68" w:rsidRPr="004C753D" w:rsidRDefault="00ED0D68" w:rsidP="00ED0D68">
            <w:pPr>
              <w:jc w:val="center"/>
              <w:rPr>
                <w:sz w:val="16"/>
                <w:szCs w:val="16"/>
                <w:lang w:val="en-GB"/>
              </w:rPr>
            </w:pPr>
            <w:r w:rsidRPr="004C753D">
              <w:rPr>
                <w:sz w:val="16"/>
                <w:szCs w:val="16"/>
                <w:lang w:val="en-GB"/>
              </w:rPr>
              <w:t>Expected</w:t>
            </w:r>
          </w:p>
        </w:tc>
        <w:tc>
          <w:tcPr>
            <w:tcW w:w="3253" w:type="dxa"/>
            <w:gridSpan w:val="2"/>
            <w:shd w:val="clear" w:color="auto" w:fill="F2F2F2" w:themeFill="background1" w:themeFillShade="F2"/>
          </w:tcPr>
          <w:p w14:paraId="22ACC4C4" w14:textId="77777777" w:rsidR="00ED0D68" w:rsidRPr="004C753D" w:rsidRDefault="00ED0D68" w:rsidP="00ED0D68">
            <w:pPr>
              <w:jc w:val="center"/>
              <w:rPr>
                <w:sz w:val="16"/>
                <w:szCs w:val="16"/>
                <w:lang w:val="en-GB"/>
              </w:rPr>
            </w:pPr>
            <w:r w:rsidRPr="004C753D">
              <w:rPr>
                <w:sz w:val="16"/>
                <w:szCs w:val="16"/>
                <w:lang w:val="en-GB"/>
              </w:rPr>
              <w:t>Achieved</w:t>
            </w:r>
          </w:p>
        </w:tc>
      </w:tr>
      <w:tr w:rsidR="00ED0D68" w:rsidRPr="004C753D" w14:paraId="75D9FAAA" w14:textId="77777777" w:rsidTr="00EB64F9">
        <w:tc>
          <w:tcPr>
            <w:tcW w:w="1552" w:type="dxa"/>
            <w:vMerge/>
            <w:shd w:val="clear" w:color="auto" w:fill="F2F2F2" w:themeFill="background1" w:themeFillShade="F2"/>
          </w:tcPr>
          <w:p w14:paraId="3E85E411" w14:textId="77777777" w:rsidR="00ED0D68" w:rsidRPr="004C753D" w:rsidRDefault="00ED0D68" w:rsidP="00ED0D68">
            <w:pPr>
              <w:rPr>
                <w:sz w:val="16"/>
                <w:szCs w:val="16"/>
                <w:lang w:val="en-GB"/>
              </w:rPr>
            </w:pPr>
          </w:p>
        </w:tc>
        <w:tc>
          <w:tcPr>
            <w:tcW w:w="780" w:type="dxa"/>
            <w:vMerge/>
            <w:shd w:val="clear" w:color="auto" w:fill="F2F2F2" w:themeFill="background1" w:themeFillShade="F2"/>
          </w:tcPr>
          <w:p w14:paraId="318B3DEA" w14:textId="77777777" w:rsidR="00ED0D68" w:rsidRPr="004C753D" w:rsidRDefault="00ED0D68" w:rsidP="00ED0D68">
            <w:pPr>
              <w:rPr>
                <w:sz w:val="16"/>
                <w:szCs w:val="16"/>
                <w:lang w:val="en-GB"/>
              </w:rPr>
            </w:pPr>
          </w:p>
        </w:tc>
        <w:tc>
          <w:tcPr>
            <w:tcW w:w="1758" w:type="dxa"/>
            <w:gridSpan w:val="4"/>
            <w:vMerge/>
            <w:shd w:val="clear" w:color="auto" w:fill="F2F2F2" w:themeFill="background1" w:themeFillShade="F2"/>
          </w:tcPr>
          <w:p w14:paraId="45D2F666" w14:textId="77777777" w:rsidR="00ED0D68" w:rsidRPr="004C753D" w:rsidRDefault="00ED0D68" w:rsidP="00ED0D68">
            <w:pPr>
              <w:rPr>
                <w:sz w:val="16"/>
                <w:szCs w:val="16"/>
                <w:lang w:val="en-GB"/>
              </w:rPr>
            </w:pPr>
          </w:p>
        </w:tc>
        <w:tc>
          <w:tcPr>
            <w:tcW w:w="2357" w:type="dxa"/>
            <w:shd w:val="clear" w:color="auto" w:fill="F2F2F2" w:themeFill="background1" w:themeFillShade="F2"/>
          </w:tcPr>
          <w:p w14:paraId="49439054" w14:textId="77777777" w:rsidR="00ED0D68" w:rsidRPr="004C753D" w:rsidRDefault="00ED0D68" w:rsidP="00ED0D68">
            <w:pPr>
              <w:jc w:val="center"/>
              <w:rPr>
                <w:sz w:val="16"/>
                <w:szCs w:val="16"/>
                <w:lang w:val="en-GB"/>
              </w:rPr>
            </w:pPr>
            <w:r w:rsidRPr="004C753D">
              <w:rPr>
                <w:sz w:val="16"/>
                <w:szCs w:val="16"/>
                <w:lang w:val="en-GB"/>
              </w:rPr>
              <w:t>PIF stage</w:t>
            </w:r>
          </w:p>
        </w:tc>
        <w:tc>
          <w:tcPr>
            <w:tcW w:w="1090" w:type="dxa"/>
            <w:gridSpan w:val="4"/>
            <w:shd w:val="clear" w:color="auto" w:fill="F2F2F2" w:themeFill="background1" w:themeFillShade="F2"/>
          </w:tcPr>
          <w:p w14:paraId="4004C839" w14:textId="77777777" w:rsidR="00ED0D68" w:rsidRPr="004C753D" w:rsidRDefault="00ED0D68" w:rsidP="00ED0D68">
            <w:pPr>
              <w:jc w:val="center"/>
              <w:rPr>
                <w:sz w:val="16"/>
                <w:szCs w:val="16"/>
                <w:lang w:val="en-GB"/>
              </w:rPr>
            </w:pPr>
            <w:r w:rsidRPr="004C753D">
              <w:rPr>
                <w:sz w:val="16"/>
                <w:szCs w:val="16"/>
                <w:lang w:val="en-GB"/>
              </w:rPr>
              <w:t>Endorsement</w:t>
            </w:r>
          </w:p>
        </w:tc>
        <w:tc>
          <w:tcPr>
            <w:tcW w:w="1083" w:type="dxa"/>
            <w:shd w:val="clear" w:color="auto" w:fill="F2F2F2" w:themeFill="background1" w:themeFillShade="F2"/>
          </w:tcPr>
          <w:p w14:paraId="12820728" w14:textId="77777777" w:rsidR="00ED0D68" w:rsidRPr="004C753D" w:rsidRDefault="00ED0D68" w:rsidP="00ED0D68">
            <w:pPr>
              <w:jc w:val="center"/>
              <w:rPr>
                <w:sz w:val="16"/>
                <w:szCs w:val="16"/>
                <w:lang w:val="en-GB"/>
              </w:rPr>
            </w:pPr>
            <w:r w:rsidRPr="004C753D">
              <w:rPr>
                <w:sz w:val="16"/>
                <w:szCs w:val="16"/>
                <w:lang w:val="en-GB"/>
              </w:rPr>
              <w:t>MTR</w:t>
            </w:r>
          </w:p>
        </w:tc>
        <w:tc>
          <w:tcPr>
            <w:tcW w:w="2170" w:type="dxa"/>
            <w:shd w:val="clear" w:color="auto" w:fill="F2F2F2" w:themeFill="background1" w:themeFillShade="F2"/>
          </w:tcPr>
          <w:p w14:paraId="215931D8" w14:textId="77777777" w:rsidR="00ED0D68" w:rsidRPr="004C753D" w:rsidRDefault="00ED0D68" w:rsidP="00ED0D68">
            <w:pPr>
              <w:jc w:val="center"/>
              <w:rPr>
                <w:sz w:val="16"/>
                <w:szCs w:val="16"/>
                <w:lang w:val="en-GB"/>
              </w:rPr>
            </w:pPr>
            <w:r w:rsidRPr="004C753D">
              <w:rPr>
                <w:sz w:val="16"/>
                <w:szCs w:val="16"/>
                <w:lang w:val="en-GB"/>
              </w:rPr>
              <w:t>TE</w:t>
            </w:r>
          </w:p>
        </w:tc>
      </w:tr>
      <w:tr w:rsidR="007D0ED2" w:rsidRPr="004C753D" w14:paraId="66924BD0" w14:textId="77777777" w:rsidTr="00E34B44">
        <w:tc>
          <w:tcPr>
            <w:tcW w:w="1552" w:type="dxa"/>
            <w:shd w:val="clear" w:color="auto" w:fill="F2F2F2" w:themeFill="background1" w:themeFillShade="F2"/>
          </w:tcPr>
          <w:p w14:paraId="46724BBC" w14:textId="77777777" w:rsidR="007D0ED2" w:rsidRPr="004C753D" w:rsidRDefault="007D0ED2" w:rsidP="007D0ED2">
            <w:pPr>
              <w:jc w:val="right"/>
              <w:rPr>
                <w:sz w:val="16"/>
                <w:szCs w:val="16"/>
                <w:lang w:val="en-GB"/>
              </w:rPr>
            </w:pPr>
          </w:p>
        </w:tc>
        <w:tc>
          <w:tcPr>
            <w:tcW w:w="780" w:type="dxa"/>
            <w:shd w:val="clear" w:color="auto" w:fill="F2F2F2" w:themeFill="background1" w:themeFillShade="F2"/>
          </w:tcPr>
          <w:p w14:paraId="29D04E6E" w14:textId="77777777" w:rsidR="007D0ED2" w:rsidRPr="004C753D" w:rsidRDefault="007D0ED2" w:rsidP="007D0ED2">
            <w:pPr>
              <w:jc w:val="right"/>
              <w:rPr>
                <w:sz w:val="16"/>
                <w:szCs w:val="16"/>
                <w:lang w:val="en-GB"/>
              </w:rPr>
            </w:pPr>
          </w:p>
        </w:tc>
        <w:tc>
          <w:tcPr>
            <w:tcW w:w="1758" w:type="dxa"/>
            <w:gridSpan w:val="4"/>
            <w:shd w:val="clear" w:color="auto" w:fill="F2F2F2" w:themeFill="background1" w:themeFillShade="F2"/>
          </w:tcPr>
          <w:p w14:paraId="375D915A" w14:textId="77777777" w:rsidR="007D0ED2" w:rsidRPr="004C753D" w:rsidRDefault="007D0ED2" w:rsidP="007D0ED2">
            <w:pPr>
              <w:jc w:val="right"/>
              <w:rPr>
                <w:sz w:val="16"/>
                <w:szCs w:val="16"/>
                <w:lang w:val="en-GB"/>
              </w:rPr>
            </w:pPr>
          </w:p>
        </w:tc>
        <w:tc>
          <w:tcPr>
            <w:tcW w:w="2357" w:type="dxa"/>
            <w:shd w:val="clear" w:color="auto" w:fill="F2F2F2" w:themeFill="background1" w:themeFillShade="F2"/>
          </w:tcPr>
          <w:p w14:paraId="1B9DF6CD" w14:textId="258939A1" w:rsidR="007D0ED2" w:rsidRPr="00ED0D68" w:rsidRDefault="007D0ED2" w:rsidP="007D0ED2">
            <w:pPr>
              <w:jc w:val="center"/>
              <w:rPr>
                <w:color w:val="0000FF"/>
                <w:sz w:val="16"/>
                <w:szCs w:val="16"/>
                <w:lang w:val="en-GB"/>
              </w:rPr>
            </w:pPr>
            <w:r w:rsidRPr="00ED0D68">
              <w:rPr>
                <w:color w:val="0000FF"/>
                <w:sz w:val="16"/>
                <w:szCs w:val="16"/>
                <w:lang w:val="en-GB"/>
              </w:rPr>
              <w:t>N/A</w:t>
            </w:r>
          </w:p>
        </w:tc>
        <w:tc>
          <w:tcPr>
            <w:tcW w:w="1090" w:type="dxa"/>
            <w:gridSpan w:val="4"/>
            <w:shd w:val="clear" w:color="auto" w:fill="F2F2F2" w:themeFill="background1" w:themeFillShade="F2"/>
          </w:tcPr>
          <w:p w14:paraId="1611C66E" w14:textId="77777777" w:rsidR="007D0ED2" w:rsidRPr="004C753D" w:rsidRDefault="007D0ED2" w:rsidP="007D0ED2">
            <w:pPr>
              <w:jc w:val="center"/>
              <w:rPr>
                <w:sz w:val="16"/>
                <w:szCs w:val="16"/>
                <w:lang w:val="en-GB"/>
              </w:rPr>
            </w:pPr>
          </w:p>
        </w:tc>
        <w:tc>
          <w:tcPr>
            <w:tcW w:w="1083" w:type="dxa"/>
            <w:shd w:val="clear" w:color="auto" w:fill="F2F2F2" w:themeFill="background1" w:themeFillShade="F2"/>
          </w:tcPr>
          <w:p w14:paraId="42F62707" w14:textId="77777777" w:rsidR="007D0ED2" w:rsidRPr="004C753D" w:rsidRDefault="007D0ED2" w:rsidP="007D0ED2">
            <w:pPr>
              <w:jc w:val="center"/>
              <w:rPr>
                <w:sz w:val="16"/>
                <w:szCs w:val="16"/>
                <w:lang w:val="en-GB"/>
              </w:rPr>
            </w:pPr>
          </w:p>
        </w:tc>
        <w:tc>
          <w:tcPr>
            <w:tcW w:w="2170" w:type="dxa"/>
            <w:shd w:val="clear" w:color="auto" w:fill="F2F2F2" w:themeFill="background1" w:themeFillShade="F2"/>
          </w:tcPr>
          <w:p w14:paraId="784412CD" w14:textId="77777777" w:rsidR="007D0ED2" w:rsidRPr="004C753D" w:rsidRDefault="007D0ED2" w:rsidP="007D0ED2">
            <w:pPr>
              <w:jc w:val="center"/>
              <w:rPr>
                <w:sz w:val="16"/>
                <w:szCs w:val="16"/>
                <w:lang w:val="en-GB"/>
              </w:rPr>
            </w:pPr>
          </w:p>
        </w:tc>
      </w:tr>
      <w:tr w:rsidR="007D0ED2" w:rsidRPr="004C753D" w14:paraId="46A34C28" w14:textId="77777777" w:rsidTr="00EB64F9">
        <w:tc>
          <w:tcPr>
            <w:tcW w:w="1552" w:type="dxa"/>
            <w:shd w:val="clear" w:color="auto" w:fill="BFBFBF" w:themeFill="background1" w:themeFillShade="BF"/>
          </w:tcPr>
          <w:p w14:paraId="157368D2" w14:textId="77777777" w:rsidR="007D0ED2" w:rsidRPr="004C753D" w:rsidRDefault="007D0ED2" w:rsidP="007D0ED2">
            <w:pPr>
              <w:rPr>
                <w:sz w:val="16"/>
                <w:szCs w:val="16"/>
                <w:lang w:val="en-GB"/>
              </w:rPr>
            </w:pPr>
            <w:r w:rsidRPr="004C753D">
              <w:rPr>
                <w:sz w:val="16"/>
                <w:szCs w:val="16"/>
                <w:lang w:val="en-GB"/>
              </w:rPr>
              <w:t>Indicator 9.4</w:t>
            </w:r>
          </w:p>
        </w:tc>
        <w:tc>
          <w:tcPr>
            <w:tcW w:w="7068" w:type="dxa"/>
            <w:gridSpan w:val="11"/>
            <w:shd w:val="clear" w:color="auto" w:fill="BFBFBF" w:themeFill="background1" w:themeFillShade="BF"/>
          </w:tcPr>
          <w:p w14:paraId="0788F63E" w14:textId="77777777" w:rsidR="007D0ED2" w:rsidRPr="004C753D" w:rsidRDefault="007D0ED2" w:rsidP="007D0ED2">
            <w:pPr>
              <w:rPr>
                <w:sz w:val="16"/>
                <w:szCs w:val="16"/>
                <w:lang w:val="en-GB"/>
              </w:rPr>
            </w:pPr>
            <w:r w:rsidRPr="004C753D">
              <w:rPr>
                <w:sz w:val="16"/>
                <w:szCs w:val="16"/>
                <w:lang w:val="en-GB"/>
              </w:rPr>
              <w:t>Number of low-chemical/non-chemical systems implemented particularly in food production, manufacturing and cities</w:t>
            </w:r>
          </w:p>
        </w:tc>
        <w:tc>
          <w:tcPr>
            <w:tcW w:w="2170" w:type="dxa"/>
            <w:shd w:val="clear" w:color="auto" w:fill="BFBFBF" w:themeFill="background1" w:themeFillShade="BF"/>
          </w:tcPr>
          <w:p w14:paraId="2C5B539C" w14:textId="77777777" w:rsidR="007D0ED2" w:rsidRPr="004C753D" w:rsidRDefault="007D0ED2" w:rsidP="007D0ED2">
            <w:pPr>
              <w:jc w:val="right"/>
              <w:rPr>
                <w:sz w:val="16"/>
                <w:szCs w:val="16"/>
                <w:lang w:val="en-GB"/>
              </w:rPr>
            </w:pPr>
            <w:r w:rsidRPr="004C753D">
              <w:rPr>
                <w:i/>
                <w:color w:val="000000"/>
                <w:sz w:val="16"/>
                <w:szCs w:val="16"/>
                <w:lang w:val="en-GB"/>
              </w:rPr>
              <w:fldChar w:fldCharType="begin">
                <w:ffData>
                  <w:name w:val="F_GEB_BD_target"/>
                  <w:enabled/>
                  <w:calcOnExit w:val="0"/>
                  <w:textInput/>
                </w:ffData>
              </w:fldChar>
            </w:r>
            <w:r w:rsidRPr="004C753D">
              <w:rPr>
                <w:i/>
                <w:color w:val="000000"/>
                <w:sz w:val="16"/>
                <w:szCs w:val="16"/>
                <w:lang w:val="en-GB"/>
              </w:rPr>
              <w:instrText xml:space="preserve"> FORMTEXT </w:instrText>
            </w:r>
            <w:r w:rsidRPr="004C753D">
              <w:rPr>
                <w:i/>
                <w:color w:val="000000"/>
                <w:sz w:val="16"/>
                <w:szCs w:val="16"/>
                <w:lang w:val="en-GB"/>
              </w:rPr>
            </w:r>
            <w:r w:rsidRPr="004C753D">
              <w:rPr>
                <w:i/>
                <w:color w:val="000000"/>
                <w:sz w:val="16"/>
                <w:szCs w:val="16"/>
                <w:lang w:val="en-GB"/>
              </w:rPr>
              <w:fldChar w:fldCharType="separate"/>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color w:val="000000"/>
                <w:sz w:val="16"/>
                <w:szCs w:val="16"/>
                <w:lang w:val="en-GB"/>
              </w:rPr>
              <w:fldChar w:fldCharType="end"/>
            </w:r>
          </w:p>
        </w:tc>
      </w:tr>
      <w:tr w:rsidR="007D0ED2" w:rsidRPr="004C753D" w14:paraId="31DD6B3F" w14:textId="77777777" w:rsidTr="00EB64F9">
        <w:tc>
          <w:tcPr>
            <w:tcW w:w="1552" w:type="dxa"/>
            <w:vMerge w:val="restart"/>
            <w:shd w:val="clear" w:color="auto" w:fill="F2F2F2" w:themeFill="background1" w:themeFillShade="F2"/>
          </w:tcPr>
          <w:p w14:paraId="01AD7520" w14:textId="77777777" w:rsidR="007D0ED2" w:rsidRPr="004C753D" w:rsidRDefault="007D0ED2" w:rsidP="007D0ED2">
            <w:pPr>
              <w:rPr>
                <w:sz w:val="16"/>
                <w:szCs w:val="16"/>
                <w:lang w:val="en-GB"/>
              </w:rPr>
            </w:pPr>
          </w:p>
        </w:tc>
        <w:tc>
          <w:tcPr>
            <w:tcW w:w="780" w:type="dxa"/>
            <w:vMerge w:val="restart"/>
            <w:shd w:val="clear" w:color="auto" w:fill="F2F2F2" w:themeFill="background1" w:themeFillShade="F2"/>
          </w:tcPr>
          <w:p w14:paraId="7672F0E3" w14:textId="77777777" w:rsidR="007D0ED2" w:rsidRPr="004C753D" w:rsidRDefault="007D0ED2" w:rsidP="007D0ED2">
            <w:pPr>
              <w:rPr>
                <w:sz w:val="16"/>
                <w:szCs w:val="16"/>
                <w:lang w:val="en-GB"/>
              </w:rPr>
            </w:pPr>
          </w:p>
        </w:tc>
        <w:tc>
          <w:tcPr>
            <w:tcW w:w="1758" w:type="dxa"/>
            <w:gridSpan w:val="4"/>
            <w:vMerge w:val="restart"/>
            <w:shd w:val="clear" w:color="auto" w:fill="F2F2F2" w:themeFill="background1" w:themeFillShade="F2"/>
            <w:vAlign w:val="center"/>
          </w:tcPr>
          <w:p w14:paraId="32903160" w14:textId="77777777" w:rsidR="007D0ED2" w:rsidRPr="004C753D" w:rsidRDefault="007D0ED2" w:rsidP="007D0ED2">
            <w:pPr>
              <w:rPr>
                <w:sz w:val="16"/>
                <w:szCs w:val="16"/>
                <w:lang w:val="en-GB"/>
              </w:rPr>
            </w:pPr>
            <w:r w:rsidRPr="004C753D">
              <w:rPr>
                <w:sz w:val="16"/>
                <w:szCs w:val="16"/>
                <w:lang w:val="en-GB"/>
              </w:rPr>
              <w:t>Technology</w:t>
            </w:r>
          </w:p>
        </w:tc>
        <w:tc>
          <w:tcPr>
            <w:tcW w:w="6700" w:type="dxa"/>
            <w:gridSpan w:val="7"/>
            <w:shd w:val="clear" w:color="auto" w:fill="F2F2F2" w:themeFill="background1" w:themeFillShade="F2"/>
          </w:tcPr>
          <w:p w14:paraId="60C2F27C" w14:textId="77777777" w:rsidR="007D0ED2" w:rsidRPr="004C753D" w:rsidRDefault="007D0ED2" w:rsidP="007D0ED2">
            <w:pPr>
              <w:jc w:val="center"/>
              <w:rPr>
                <w:sz w:val="16"/>
                <w:szCs w:val="16"/>
                <w:lang w:val="en-GB"/>
              </w:rPr>
            </w:pPr>
            <w:r w:rsidRPr="004C753D">
              <w:rPr>
                <w:sz w:val="16"/>
                <w:szCs w:val="16"/>
                <w:lang w:val="en-GB"/>
              </w:rPr>
              <w:t>Number</w:t>
            </w:r>
          </w:p>
        </w:tc>
      </w:tr>
      <w:tr w:rsidR="007D0ED2" w:rsidRPr="004C753D" w14:paraId="3F740C42" w14:textId="77777777" w:rsidTr="00EB64F9">
        <w:tc>
          <w:tcPr>
            <w:tcW w:w="1552" w:type="dxa"/>
            <w:vMerge/>
            <w:shd w:val="clear" w:color="auto" w:fill="F2F2F2" w:themeFill="background1" w:themeFillShade="F2"/>
          </w:tcPr>
          <w:p w14:paraId="16680E74" w14:textId="77777777" w:rsidR="007D0ED2" w:rsidRPr="004C753D" w:rsidRDefault="007D0ED2" w:rsidP="007D0ED2">
            <w:pPr>
              <w:rPr>
                <w:sz w:val="16"/>
                <w:szCs w:val="16"/>
                <w:lang w:val="en-GB"/>
              </w:rPr>
            </w:pPr>
          </w:p>
        </w:tc>
        <w:tc>
          <w:tcPr>
            <w:tcW w:w="780" w:type="dxa"/>
            <w:vMerge/>
            <w:shd w:val="clear" w:color="auto" w:fill="F2F2F2" w:themeFill="background1" w:themeFillShade="F2"/>
          </w:tcPr>
          <w:p w14:paraId="30FF4551" w14:textId="77777777" w:rsidR="007D0ED2" w:rsidRPr="004C753D" w:rsidRDefault="007D0ED2" w:rsidP="007D0ED2">
            <w:pPr>
              <w:rPr>
                <w:sz w:val="16"/>
                <w:szCs w:val="16"/>
                <w:lang w:val="en-GB"/>
              </w:rPr>
            </w:pPr>
          </w:p>
        </w:tc>
        <w:tc>
          <w:tcPr>
            <w:tcW w:w="1758" w:type="dxa"/>
            <w:gridSpan w:val="4"/>
            <w:vMerge/>
            <w:shd w:val="clear" w:color="auto" w:fill="F2F2F2" w:themeFill="background1" w:themeFillShade="F2"/>
          </w:tcPr>
          <w:p w14:paraId="4C1311B6" w14:textId="77777777" w:rsidR="007D0ED2" w:rsidRPr="004C753D" w:rsidRDefault="007D0ED2" w:rsidP="007D0ED2">
            <w:pPr>
              <w:rPr>
                <w:sz w:val="16"/>
                <w:szCs w:val="16"/>
                <w:lang w:val="en-GB"/>
              </w:rPr>
            </w:pPr>
          </w:p>
        </w:tc>
        <w:tc>
          <w:tcPr>
            <w:tcW w:w="3447" w:type="dxa"/>
            <w:gridSpan w:val="5"/>
            <w:shd w:val="clear" w:color="auto" w:fill="F2F2F2" w:themeFill="background1" w:themeFillShade="F2"/>
          </w:tcPr>
          <w:p w14:paraId="129B526E" w14:textId="77777777" w:rsidR="007D0ED2" w:rsidRPr="004C753D" w:rsidRDefault="007D0ED2" w:rsidP="007D0ED2">
            <w:pPr>
              <w:jc w:val="center"/>
              <w:rPr>
                <w:sz w:val="16"/>
                <w:szCs w:val="16"/>
                <w:lang w:val="en-GB"/>
              </w:rPr>
            </w:pPr>
            <w:r w:rsidRPr="004C753D">
              <w:rPr>
                <w:sz w:val="16"/>
                <w:szCs w:val="16"/>
                <w:lang w:val="en-GB"/>
              </w:rPr>
              <w:t>Expected</w:t>
            </w:r>
          </w:p>
        </w:tc>
        <w:tc>
          <w:tcPr>
            <w:tcW w:w="3253" w:type="dxa"/>
            <w:gridSpan w:val="2"/>
            <w:shd w:val="clear" w:color="auto" w:fill="F2F2F2" w:themeFill="background1" w:themeFillShade="F2"/>
          </w:tcPr>
          <w:p w14:paraId="6BB5FB3C" w14:textId="77777777" w:rsidR="007D0ED2" w:rsidRPr="004C753D" w:rsidRDefault="007D0ED2" w:rsidP="007D0ED2">
            <w:pPr>
              <w:jc w:val="center"/>
              <w:rPr>
                <w:sz w:val="16"/>
                <w:szCs w:val="16"/>
                <w:lang w:val="en-GB"/>
              </w:rPr>
            </w:pPr>
            <w:r w:rsidRPr="004C753D">
              <w:rPr>
                <w:sz w:val="16"/>
                <w:szCs w:val="16"/>
                <w:lang w:val="en-GB"/>
              </w:rPr>
              <w:t>Achieved</w:t>
            </w:r>
          </w:p>
        </w:tc>
      </w:tr>
      <w:tr w:rsidR="007D0ED2" w:rsidRPr="004C753D" w14:paraId="04137DCA" w14:textId="77777777" w:rsidTr="00EB64F9">
        <w:tc>
          <w:tcPr>
            <w:tcW w:w="1552" w:type="dxa"/>
            <w:vMerge/>
            <w:shd w:val="clear" w:color="auto" w:fill="F2F2F2" w:themeFill="background1" w:themeFillShade="F2"/>
          </w:tcPr>
          <w:p w14:paraId="62070356" w14:textId="77777777" w:rsidR="007D0ED2" w:rsidRPr="004C753D" w:rsidRDefault="007D0ED2" w:rsidP="007D0ED2">
            <w:pPr>
              <w:rPr>
                <w:sz w:val="16"/>
                <w:szCs w:val="16"/>
                <w:lang w:val="en-GB"/>
              </w:rPr>
            </w:pPr>
          </w:p>
        </w:tc>
        <w:tc>
          <w:tcPr>
            <w:tcW w:w="780" w:type="dxa"/>
            <w:vMerge/>
            <w:shd w:val="clear" w:color="auto" w:fill="F2F2F2" w:themeFill="background1" w:themeFillShade="F2"/>
          </w:tcPr>
          <w:p w14:paraId="4217DF65" w14:textId="77777777" w:rsidR="007D0ED2" w:rsidRPr="004C753D" w:rsidRDefault="007D0ED2" w:rsidP="007D0ED2">
            <w:pPr>
              <w:rPr>
                <w:sz w:val="16"/>
                <w:szCs w:val="16"/>
                <w:lang w:val="en-GB"/>
              </w:rPr>
            </w:pPr>
          </w:p>
        </w:tc>
        <w:tc>
          <w:tcPr>
            <w:tcW w:w="1758" w:type="dxa"/>
            <w:gridSpan w:val="4"/>
            <w:vMerge/>
            <w:shd w:val="clear" w:color="auto" w:fill="F2F2F2" w:themeFill="background1" w:themeFillShade="F2"/>
          </w:tcPr>
          <w:p w14:paraId="28E207C6" w14:textId="77777777" w:rsidR="007D0ED2" w:rsidRPr="004C753D" w:rsidRDefault="007D0ED2" w:rsidP="007D0ED2">
            <w:pPr>
              <w:rPr>
                <w:sz w:val="16"/>
                <w:szCs w:val="16"/>
                <w:lang w:val="en-GB"/>
              </w:rPr>
            </w:pPr>
          </w:p>
        </w:tc>
        <w:tc>
          <w:tcPr>
            <w:tcW w:w="2357" w:type="dxa"/>
            <w:shd w:val="clear" w:color="auto" w:fill="F2F2F2" w:themeFill="background1" w:themeFillShade="F2"/>
          </w:tcPr>
          <w:p w14:paraId="025107DB" w14:textId="77777777" w:rsidR="007D0ED2" w:rsidRPr="004C753D" w:rsidRDefault="007D0ED2" w:rsidP="007D0ED2">
            <w:pPr>
              <w:jc w:val="center"/>
              <w:rPr>
                <w:sz w:val="16"/>
                <w:szCs w:val="16"/>
                <w:lang w:val="en-GB"/>
              </w:rPr>
            </w:pPr>
            <w:r w:rsidRPr="004C753D">
              <w:rPr>
                <w:sz w:val="16"/>
                <w:szCs w:val="16"/>
                <w:lang w:val="en-GB"/>
              </w:rPr>
              <w:t>PIF stage</w:t>
            </w:r>
          </w:p>
        </w:tc>
        <w:tc>
          <w:tcPr>
            <w:tcW w:w="1090" w:type="dxa"/>
            <w:gridSpan w:val="4"/>
            <w:shd w:val="clear" w:color="auto" w:fill="F2F2F2" w:themeFill="background1" w:themeFillShade="F2"/>
          </w:tcPr>
          <w:p w14:paraId="79A716A0" w14:textId="77777777" w:rsidR="007D0ED2" w:rsidRPr="004C753D" w:rsidRDefault="007D0ED2" w:rsidP="007D0ED2">
            <w:pPr>
              <w:jc w:val="center"/>
              <w:rPr>
                <w:sz w:val="16"/>
                <w:szCs w:val="16"/>
                <w:lang w:val="en-GB"/>
              </w:rPr>
            </w:pPr>
            <w:r w:rsidRPr="004C753D">
              <w:rPr>
                <w:sz w:val="16"/>
                <w:szCs w:val="16"/>
                <w:lang w:val="en-GB"/>
              </w:rPr>
              <w:t>Endorsement</w:t>
            </w:r>
          </w:p>
        </w:tc>
        <w:tc>
          <w:tcPr>
            <w:tcW w:w="1083" w:type="dxa"/>
            <w:shd w:val="clear" w:color="auto" w:fill="F2F2F2" w:themeFill="background1" w:themeFillShade="F2"/>
          </w:tcPr>
          <w:p w14:paraId="1A1BEF91" w14:textId="77777777" w:rsidR="007D0ED2" w:rsidRPr="004C753D" w:rsidRDefault="007D0ED2" w:rsidP="007D0ED2">
            <w:pPr>
              <w:jc w:val="center"/>
              <w:rPr>
                <w:sz w:val="16"/>
                <w:szCs w:val="16"/>
                <w:lang w:val="en-GB"/>
              </w:rPr>
            </w:pPr>
            <w:r w:rsidRPr="004C753D">
              <w:rPr>
                <w:sz w:val="16"/>
                <w:szCs w:val="16"/>
                <w:lang w:val="en-GB"/>
              </w:rPr>
              <w:t>MTR</w:t>
            </w:r>
          </w:p>
        </w:tc>
        <w:tc>
          <w:tcPr>
            <w:tcW w:w="2170" w:type="dxa"/>
            <w:shd w:val="clear" w:color="auto" w:fill="F2F2F2" w:themeFill="background1" w:themeFillShade="F2"/>
          </w:tcPr>
          <w:p w14:paraId="3CC24666" w14:textId="77777777" w:rsidR="007D0ED2" w:rsidRPr="004C753D" w:rsidRDefault="007D0ED2" w:rsidP="007D0ED2">
            <w:pPr>
              <w:jc w:val="center"/>
              <w:rPr>
                <w:sz w:val="16"/>
                <w:szCs w:val="16"/>
                <w:lang w:val="en-GB"/>
              </w:rPr>
            </w:pPr>
            <w:r w:rsidRPr="004C753D">
              <w:rPr>
                <w:sz w:val="16"/>
                <w:szCs w:val="16"/>
                <w:lang w:val="en-GB"/>
              </w:rPr>
              <w:t>TE</w:t>
            </w:r>
          </w:p>
        </w:tc>
      </w:tr>
      <w:tr w:rsidR="007D0ED2" w:rsidRPr="004C753D" w14:paraId="677ABBCF" w14:textId="77777777" w:rsidTr="00E34B44">
        <w:tc>
          <w:tcPr>
            <w:tcW w:w="1552" w:type="dxa"/>
            <w:shd w:val="clear" w:color="auto" w:fill="F2F2F2" w:themeFill="background1" w:themeFillShade="F2"/>
          </w:tcPr>
          <w:p w14:paraId="7ACD73D7" w14:textId="77777777" w:rsidR="007D0ED2" w:rsidRPr="004C753D" w:rsidRDefault="007D0ED2" w:rsidP="007D0ED2">
            <w:pPr>
              <w:jc w:val="right"/>
              <w:rPr>
                <w:sz w:val="16"/>
                <w:szCs w:val="16"/>
                <w:lang w:val="en-GB"/>
              </w:rPr>
            </w:pPr>
          </w:p>
        </w:tc>
        <w:tc>
          <w:tcPr>
            <w:tcW w:w="780" w:type="dxa"/>
            <w:shd w:val="clear" w:color="auto" w:fill="F2F2F2" w:themeFill="background1" w:themeFillShade="F2"/>
          </w:tcPr>
          <w:p w14:paraId="36E1E78E" w14:textId="77777777" w:rsidR="007D0ED2" w:rsidRPr="004C753D" w:rsidRDefault="007D0ED2" w:rsidP="007D0ED2">
            <w:pPr>
              <w:jc w:val="right"/>
              <w:rPr>
                <w:sz w:val="16"/>
                <w:szCs w:val="16"/>
                <w:lang w:val="en-GB"/>
              </w:rPr>
            </w:pPr>
          </w:p>
        </w:tc>
        <w:tc>
          <w:tcPr>
            <w:tcW w:w="1758" w:type="dxa"/>
            <w:gridSpan w:val="4"/>
            <w:shd w:val="clear" w:color="auto" w:fill="F2F2F2" w:themeFill="background1" w:themeFillShade="F2"/>
          </w:tcPr>
          <w:p w14:paraId="137D1485" w14:textId="77777777" w:rsidR="007D0ED2" w:rsidRPr="004C753D" w:rsidRDefault="007D0ED2" w:rsidP="007D0ED2">
            <w:pPr>
              <w:jc w:val="right"/>
              <w:rPr>
                <w:sz w:val="16"/>
                <w:szCs w:val="16"/>
                <w:lang w:val="en-GB"/>
              </w:rPr>
            </w:pPr>
          </w:p>
        </w:tc>
        <w:tc>
          <w:tcPr>
            <w:tcW w:w="2357" w:type="dxa"/>
            <w:shd w:val="clear" w:color="auto" w:fill="F2F2F2" w:themeFill="background1" w:themeFillShade="F2"/>
          </w:tcPr>
          <w:p w14:paraId="4088F54D" w14:textId="07353D07" w:rsidR="007D0ED2" w:rsidRPr="004C753D" w:rsidRDefault="007D0ED2" w:rsidP="007D0ED2">
            <w:pPr>
              <w:jc w:val="center"/>
              <w:rPr>
                <w:sz w:val="16"/>
                <w:szCs w:val="16"/>
                <w:lang w:val="en-GB"/>
              </w:rPr>
            </w:pPr>
            <w:r w:rsidRPr="00ED0D68">
              <w:rPr>
                <w:color w:val="0000FF"/>
                <w:sz w:val="16"/>
                <w:szCs w:val="16"/>
                <w:lang w:val="en-GB"/>
              </w:rPr>
              <w:t>N/A</w:t>
            </w:r>
          </w:p>
        </w:tc>
        <w:tc>
          <w:tcPr>
            <w:tcW w:w="1090" w:type="dxa"/>
            <w:gridSpan w:val="4"/>
            <w:shd w:val="clear" w:color="auto" w:fill="F2F2F2" w:themeFill="background1" w:themeFillShade="F2"/>
          </w:tcPr>
          <w:p w14:paraId="613773A5" w14:textId="77777777" w:rsidR="007D0ED2" w:rsidRPr="004C753D" w:rsidRDefault="007D0ED2" w:rsidP="007D0ED2">
            <w:pPr>
              <w:jc w:val="right"/>
              <w:rPr>
                <w:sz w:val="16"/>
                <w:szCs w:val="16"/>
                <w:lang w:val="en-GB"/>
              </w:rPr>
            </w:pPr>
          </w:p>
        </w:tc>
        <w:tc>
          <w:tcPr>
            <w:tcW w:w="1083" w:type="dxa"/>
            <w:shd w:val="clear" w:color="auto" w:fill="F2F2F2" w:themeFill="background1" w:themeFillShade="F2"/>
          </w:tcPr>
          <w:p w14:paraId="275C77A1" w14:textId="77777777" w:rsidR="007D0ED2" w:rsidRPr="004C753D" w:rsidRDefault="007D0ED2" w:rsidP="007D0ED2">
            <w:pPr>
              <w:jc w:val="right"/>
              <w:rPr>
                <w:sz w:val="16"/>
                <w:szCs w:val="16"/>
                <w:lang w:val="en-GB"/>
              </w:rPr>
            </w:pPr>
          </w:p>
        </w:tc>
        <w:tc>
          <w:tcPr>
            <w:tcW w:w="2170" w:type="dxa"/>
            <w:shd w:val="clear" w:color="auto" w:fill="F2F2F2" w:themeFill="background1" w:themeFillShade="F2"/>
          </w:tcPr>
          <w:p w14:paraId="21662A8A" w14:textId="77777777" w:rsidR="007D0ED2" w:rsidRPr="004C753D" w:rsidRDefault="007D0ED2" w:rsidP="007D0ED2">
            <w:pPr>
              <w:jc w:val="right"/>
              <w:rPr>
                <w:sz w:val="16"/>
                <w:szCs w:val="16"/>
                <w:lang w:val="en-GB"/>
              </w:rPr>
            </w:pPr>
          </w:p>
        </w:tc>
      </w:tr>
      <w:tr w:rsidR="007D0ED2" w:rsidRPr="004C753D" w14:paraId="278BE6E3" w14:textId="77777777" w:rsidTr="00EB64F9">
        <w:tc>
          <w:tcPr>
            <w:tcW w:w="1552" w:type="dxa"/>
            <w:shd w:val="clear" w:color="auto" w:fill="D9D9D9" w:themeFill="background1" w:themeFillShade="D9"/>
          </w:tcPr>
          <w:p w14:paraId="4A6D8425" w14:textId="77777777" w:rsidR="007D0ED2" w:rsidRPr="004C753D" w:rsidRDefault="007D0ED2" w:rsidP="007D0ED2">
            <w:pPr>
              <w:rPr>
                <w:b/>
                <w:sz w:val="16"/>
                <w:szCs w:val="16"/>
                <w:lang w:val="en-GB"/>
              </w:rPr>
            </w:pPr>
            <w:bookmarkStart w:id="53" w:name="_Hlk526337965"/>
            <w:r w:rsidRPr="004C753D">
              <w:rPr>
                <w:b/>
                <w:sz w:val="16"/>
                <w:szCs w:val="16"/>
                <w:lang w:val="en-GB"/>
              </w:rPr>
              <w:t>Core Indicator 10</w:t>
            </w:r>
          </w:p>
        </w:tc>
        <w:tc>
          <w:tcPr>
            <w:tcW w:w="7068" w:type="dxa"/>
            <w:gridSpan w:val="11"/>
            <w:shd w:val="clear" w:color="auto" w:fill="D9D9D9" w:themeFill="background1" w:themeFillShade="D9"/>
          </w:tcPr>
          <w:p w14:paraId="66734C9E" w14:textId="77777777" w:rsidR="007D0ED2" w:rsidRPr="004C753D" w:rsidRDefault="007D0ED2" w:rsidP="007D0ED2">
            <w:pPr>
              <w:rPr>
                <w:b/>
                <w:sz w:val="16"/>
                <w:szCs w:val="16"/>
                <w:lang w:val="en-GB"/>
              </w:rPr>
            </w:pPr>
            <w:r w:rsidRPr="004C753D">
              <w:rPr>
                <w:b/>
                <w:sz w:val="16"/>
                <w:szCs w:val="16"/>
                <w:lang w:val="en-GB"/>
              </w:rPr>
              <w:t xml:space="preserve">Reduction, avoidance of emissions of POPs to air from point and non-point sources </w:t>
            </w:r>
          </w:p>
        </w:tc>
        <w:tc>
          <w:tcPr>
            <w:tcW w:w="2170" w:type="dxa"/>
            <w:shd w:val="clear" w:color="auto" w:fill="D9D9D9" w:themeFill="background1" w:themeFillShade="D9"/>
          </w:tcPr>
          <w:p w14:paraId="704F26AE" w14:textId="77777777" w:rsidR="007D0ED2" w:rsidRPr="004C753D" w:rsidRDefault="007D0ED2" w:rsidP="007D0ED2">
            <w:pPr>
              <w:jc w:val="right"/>
              <w:rPr>
                <w:b/>
                <w:sz w:val="16"/>
                <w:szCs w:val="16"/>
                <w:lang w:val="en-GB"/>
              </w:rPr>
            </w:pPr>
            <w:r w:rsidRPr="004C753D">
              <w:rPr>
                <w:b/>
                <w:i/>
                <w:color w:val="000000"/>
                <w:sz w:val="16"/>
                <w:szCs w:val="16"/>
                <w:lang w:val="en-GB"/>
              </w:rPr>
              <w:fldChar w:fldCharType="begin">
                <w:ffData>
                  <w:name w:val=""/>
                  <w:enabled/>
                  <w:calcOnExit w:val="0"/>
                  <w:textInput>
                    <w:default w:val="(Grams)"/>
                  </w:textInput>
                </w:ffData>
              </w:fldChar>
            </w:r>
            <w:r w:rsidRPr="004C753D">
              <w:rPr>
                <w:b/>
                <w:i/>
                <w:color w:val="000000"/>
                <w:sz w:val="16"/>
                <w:szCs w:val="16"/>
                <w:lang w:val="en-GB"/>
              </w:rPr>
              <w:instrText xml:space="preserve"> FORMTEXT </w:instrText>
            </w:r>
            <w:r w:rsidRPr="004C753D">
              <w:rPr>
                <w:b/>
                <w:i/>
                <w:color w:val="000000"/>
                <w:sz w:val="16"/>
                <w:szCs w:val="16"/>
                <w:lang w:val="en-GB"/>
              </w:rPr>
            </w:r>
            <w:r w:rsidRPr="004C753D">
              <w:rPr>
                <w:b/>
                <w:i/>
                <w:color w:val="000000"/>
                <w:sz w:val="16"/>
                <w:szCs w:val="16"/>
                <w:lang w:val="en-GB"/>
              </w:rPr>
              <w:fldChar w:fldCharType="separate"/>
            </w:r>
            <w:r w:rsidRPr="004C753D">
              <w:rPr>
                <w:b/>
                <w:i/>
                <w:noProof/>
                <w:color w:val="000000"/>
                <w:sz w:val="16"/>
                <w:szCs w:val="16"/>
                <w:lang w:val="en-GB"/>
              </w:rPr>
              <w:t>(Grams)</w:t>
            </w:r>
            <w:r w:rsidRPr="004C753D">
              <w:rPr>
                <w:b/>
                <w:i/>
                <w:color w:val="000000"/>
                <w:sz w:val="16"/>
                <w:szCs w:val="16"/>
                <w:lang w:val="en-GB"/>
              </w:rPr>
              <w:fldChar w:fldCharType="end"/>
            </w:r>
          </w:p>
        </w:tc>
      </w:tr>
      <w:tr w:rsidR="007D0ED2" w:rsidRPr="004C753D" w14:paraId="6756662C" w14:textId="77777777" w:rsidTr="00EB64F9">
        <w:tc>
          <w:tcPr>
            <w:tcW w:w="1552" w:type="dxa"/>
            <w:shd w:val="clear" w:color="auto" w:fill="BFBFBF" w:themeFill="background1" w:themeFillShade="BF"/>
          </w:tcPr>
          <w:p w14:paraId="3D2547BD" w14:textId="77777777" w:rsidR="007D0ED2" w:rsidRPr="004C753D" w:rsidRDefault="007D0ED2" w:rsidP="007D0ED2">
            <w:pPr>
              <w:rPr>
                <w:sz w:val="16"/>
                <w:szCs w:val="16"/>
                <w:lang w:val="en-GB"/>
              </w:rPr>
            </w:pPr>
            <w:r w:rsidRPr="004C753D">
              <w:rPr>
                <w:sz w:val="16"/>
                <w:szCs w:val="16"/>
                <w:lang w:val="en-GB"/>
              </w:rPr>
              <w:t>Indicator 10.1</w:t>
            </w:r>
          </w:p>
        </w:tc>
        <w:tc>
          <w:tcPr>
            <w:tcW w:w="7068" w:type="dxa"/>
            <w:gridSpan w:val="11"/>
            <w:shd w:val="clear" w:color="auto" w:fill="BFBFBF" w:themeFill="background1" w:themeFillShade="BF"/>
          </w:tcPr>
          <w:p w14:paraId="5A3DFD1E" w14:textId="77777777" w:rsidR="007D0ED2" w:rsidRPr="004C753D" w:rsidRDefault="007D0ED2" w:rsidP="007D0ED2">
            <w:pPr>
              <w:rPr>
                <w:sz w:val="16"/>
                <w:szCs w:val="16"/>
                <w:lang w:val="en-GB"/>
              </w:rPr>
            </w:pPr>
            <w:r w:rsidRPr="004C753D">
              <w:rPr>
                <w:sz w:val="16"/>
                <w:szCs w:val="16"/>
                <w:lang w:val="en-GB"/>
              </w:rPr>
              <w:t>Number of countries with legislation and policy implemented to control emissions of POPs to air</w:t>
            </w:r>
          </w:p>
        </w:tc>
        <w:tc>
          <w:tcPr>
            <w:tcW w:w="2170" w:type="dxa"/>
            <w:shd w:val="clear" w:color="auto" w:fill="BFBFBF" w:themeFill="background1" w:themeFillShade="BF"/>
          </w:tcPr>
          <w:p w14:paraId="1724517A" w14:textId="77777777" w:rsidR="007D0ED2" w:rsidRPr="004C753D" w:rsidRDefault="007D0ED2" w:rsidP="007D0ED2">
            <w:pPr>
              <w:jc w:val="right"/>
              <w:rPr>
                <w:sz w:val="16"/>
                <w:szCs w:val="16"/>
                <w:lang w:val="en-GB"/>
              </w:rPr>
            </w:pPr>
            <w:r w:rsidRPr="004C753D">
              <w:rPr>
                <w:i/>
                <w:color w:val="000000"/>
                <w:sz w:val="16"/>
                <w:szCs w:val="16"/>
                <w:lang w:val="en-GB"/>
              </w:rPr>
              <w:fldChar w:fldCharType="begin">
                <w:ffData>
                  <w:name w:val="F_GEB_BD_target"/>
                  <w:enabled/>
                  <w:calcOnExit w:val="0"/>
                  <w:textInput/>
                </w:ffData>
              </w:fldChar>
            </w:r>
            <w:r w:rsidRPr="004C753D">
              <w:rPr>
                <w:i/>
                <w:color w:val="000000"/>
                <w:sz w:val="16"/>
                <w:szCs w:val="16"/>
                <w:lang w:val="en-GB"/>
              </w:rPr>
              <w:instrText xml:space="preserve"> FORMTEXT </w:instrText>
            </w:r>
            <w:r w:rsidRPr="004C753D">
              <w:rPr>
                <w:i/>
                <w:color w:val="000000"/>
                <w:sz w:val="16"/>
                <w:szCs w:val="16"/>
                <w:lang w:val="en-GB"/>
              </w:rPr>
            </w:r>
            <w:r w:rsidRPr="004C753D">
              <w:rPr>
                <w:i/>
                <w:color w:val="000000"/>
                <w:sz w:val="16"/>
                <w:szCs w:val="16"/>
                <w:lang w:val="en-GB"/>
              </w:rPr>
              <w:fldChar w:fldCharType="separate"/>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color w:val="000000"/>
                <w:sz w:val="16"/>
                <w:szCs w:val="16"/>
                <w:lang w:val="en-GB"/>
              </w:rPr>
              <w:fldChar w:fldCharType="end"/>
            </w:r>
          </w:p>
        </w:tc>
      </w:tr>
      <w:tr w:rsidR="007D0ED2" w:rsidRPr="004C753D" w14:paraId="7A8A77EB" w14:textId="77777777" w:rsidTr="00EB64F9">
        <w:tc>
          <w:tcPr>
            <w:tcW w:w="1552" w:type="dxa"/>
            <w:vMerge w:val="restart"/>
            <w:shd w:val="clear" w:color="auto" w:fill="F2F2F2" w:themeFill="background1" w:themeFillShade="F2"/>
          </w:tcPr>
          <w:p w14:paraId="789A904E" w14:textId="77777777" w:rsidR="007D0ED2" w:rsidRPr="004C753D" w:rsidRDefault="007D0ED2" w:rsidP="007D0ED2">
            <w:pPr>
              <w:rPr>
                <w:sz w:val="16"/>
                <w:szCs w:val="16"/>
                <w:lang w:val="en-GB"/>
              </w:rPr>
            </w:pPr>
          </w:p>
        </w:tc>
        <w:tc>
          <w:tcPr>
            <w:tcW w:w="780" w:type="dxa"/>
            <w:vMerge w:val="restart"/>
            <w:shd w:val="clear" w:color="auto" w:fill="F2F2F2" w:themeFill="background1" w:themeFillShade="F2"/>
          </w:tcPr>
          <w:p w14:paraId="5C9EF6DF" w14:textId="77777777" w:rsidR="007D0ED2" w:rsidRPr="004C753D" w:rsidRDefault="007D0ED2" w:rsidP="007D0ED2">
            <w:pPr>
              <w:rPr>
                <w:sz w:val="16"/>
                <w:szCs w:val="16"/>
                <w:lang w:val="en-GB"/>
              </w:rPr>
            </w:pPr>
          </w:p>
        </w:tc>
        <w:tc>
          <w:tcPr>
            <w:tcW w:w="1758" w:type="dxa"/>
            <w:gridSpan w:val="4"/>
            <w:vMerge w:val="restart"/>
            <w:shd w:val="clear" w:color="auto" w:fill="F2F2F2" w:themeFill="background1" w:themeFillShade="F2"/>
          </w:tcPr>
          <w:p w14:paraId="5971B0A3" w14:textId="77777777" w:rsidR="007D0ED2" w:rsidRPr="004C753D" w:rsidRDefault="007D0ED2" w:rsidP="007D0ED2">
            <w:pPr>
              <w:rPr>
                <w:sz w:val="16"/>
                <w:szCs w:val="16"/>
                <w:lang w:val="en-GB"/>
              </w:rPr>
            </w:pPr>
          </w:p>
        </w:tc>
        <w:tc>
          <w:tcPr>
            <w:tcW w:w="6700" w:type="dxa"/>
            <w:gridSpan w:val="7"/>
            <w:shd w:val="clear" w:color="auto" w:fill="F2F2F2" w:themeFill="background1" w:themeFillShade="F2"/>
          </w:tcPr>
          <w:p w14:paraId="79923F11" w14:textId="77777777" w:rsidR="007D0ED2" w:rsidRPr="004C753D" w:rsidRDefault="007D0ED2" w:rsidP="007D0ED2">
            <w:pPr>
              <w:jc w:val="center"/>
              <w:rPr>
                <w:sz w:val="16"/>
                <w:szCs w:val="16"/>
                <w:lang w:val="en-GB"/>
              </w:rPr>
            </w:pPr>
            <w:r w:rsidRPr="004C753D">
              <w:rPr>
                <w:sz w:val="16"/>
                <w:szCs w:val="16"/>
                <w:lang w:val="en-GB"/>
              </w:rPr>
              <w:t>Number of Countries</w:t>
            </w:r>
          </w:p>
        </w:tc>
      </w:tr>
      <w:tr w:rsidR="007D0ED2" w:rsidRPr="004C753D" w14:paraId="658064C0" w14:textId="77777777" w:rsidTr="00EB64F9">
        <w:tc>
          <w:tcPr>
            <w:tcW w:w="1552" w:type="dxa"/>
            <w:vMerge/>
            <w:shd w:val="clear" w:color="auto" w:fill="F2F2F2" w:themeFill="background1" w:themeFillShade="F2"/>
          </w:tcPr>
          <w:p w14:paraId="2D275F3E" w14:textId="77777777" w:rsidR="007D0ED2" w:rsidRPr="004C753D" w:rsidRDefault="007D0ED2" w:rsidP="007D0ED2">
            <w:pPr>
              <w:rPr>
                <w:sz w:val="16"/>
                <w:szCs w:val="16"/>
                <w:lang w:val="en-GB"/>
              </w:rPr>
            </w:pPr>
          </w:p>
        </w:tc>
        <w:tc>
          <w:tcPr>
            <w:tcW w:w="780" w:type="dxa"/>
            <w:vMerge/>
            <w:shd w:val="clear" w:color="auto" w:fill="F2F2F2" w:themeFill="background1" w:themeFillShade="F2"/>
          </w:tcPr>
          <w:p w14:paraId="5A7DA484" w14:textId="77777777" w:rsidR="007D0ED2" w:rsidRPr="004C753D" w:rsidRDefault="007D0ED2" w:rsidP="007D0ED2">
            <w:pPr>
              <w:rPr>
                <w:sz w:val="16"/>
                <w:szCs w:val="16"/>
                <w:lang w:val="en-GB"/>
              </w:rPr>
            </w:pPr>
          </w:p>
        </w:tc>
        <w:tc>
          <w:tcPr>
            <w:tcW w:w="1758" w:type="dxa"/>
            <w:gridSpan w:val="4"/>
            <w:vMerge/>
            <w:shd w:val="clear" w:color="auto" w:fill="F2F2F2" w:themeFill="background1" w:themeFillShade="F2"/>
          </w:tcPr>
          <w:p w14:paraId="211D3160" w14:textId="77777777" w:rsidR="007D0ED2" w:rsidRPr="004C753D" w:rsidRDefault="007D0ED2" w:rsidP="007D0ED2">
            <w:pPr>
              <w:rPr>
                <w:sz w:val="16"/>
                <w:szCs w:val="16"/>
                <w:lang w:val="en-GB"/>
              </w:rPr>
            </w:pPr>
          </w:p>
        </w:tc>
        <w:tc>
          <w:tcPr>
            <w:tcW w:w="3447" w:type="dxa"/>
            <w:gridSpan w:val="5"/>
            <w:shd w:val="clear" w:color="auto" w:fill="F2F2F2" w:themeFill="background1" w:themeFillShade="F2"/>
          </w:tcPr>
          <w:p w14:paraId="77FBE60C" w14:textId="77777777" w:rsidR="007D0ED2" w:rsidRPr="004C753D" w:rsidRDefault="007D0ED2" w:rsidP="007D0ED2">
            <w:pPr>
              <w:jc w:val="center"/>
              <w:rPr>
                <w:sz w:val="16"/>
                <w:szCs w:val="16"/>
                <w:lang w:val="en-GB"/>
              </w:rPr>
            </w:pPr>
            <w:r w:rsidRPr="004C753D">
              <w:rPr>
                <w:sz w:val="16"/>
                <w:szCs w:val="16"/>
                <w:lang w:val="en-GB"/>
              </w:rPr>
              <w:t>Expected</w:t>
            </w:r>
          </w:p>
        </w:tc>
        <w:tc>
          <w:tcPr>
            <w:tcW w:w="3253" w:type="dxa"/>
            <w:gridSpan w:val="2"/>
            <w:shd w:val="clear" w:color="auto" w:fill="F2F2F2" w:themeFill="background1" w:themeFillShade="F2"/>
          </w:tcPr>
          <w:p w14:paraId="15B540B7" w14:textId="77777777" w:rsidR="007D0ED2" w:rsidRPr="004C753D" w:rsidRDefault="007D0ED2" w:rsidP="007D0ED2">
            <w:pPr>
              <w:jc w:val="center"/>
              <w:rPr>
                <w:sz w:val="16"/>
                <w:szCs w:val="16"/>
                <w:lang w:val="en-GB"/>
              </w:rPr>
            </w:pPr>
            <w:r w:rsidRPr="004C753D">
              <w:rPr>
                <w:sz w:val="16"/>
                <w:szCs w:val="16"/>
                <w:lang w:val="en-GB"/>
              </w:rPr>
              <w:t>Achieved</w:t>
            </w:r>
          </w:p>
        </w:tc>
      </w:tr>
      <w:tr w:rsidR="007D0ED2" w:rsidRPr="004C753D" w14:paraId="71954500" w14:textId="77777777" w:rsidTr="00EB64F9">
        <w:tc>
          <w:tcPr>
            <w:tcW w:w="1552" w:type="dxa"/>
            <w:vMerge/>
            <w:shd w:val="clear" w:color="auto" w:fill="F2F2F2" w:themeFill="background1" w:themeFillShade="F2"/>
          </w:tcPr>
          <w:p w14:paraId="09A60367" w14:textId="77777777" w:rsidR="007D0ED2" w:rsidRPr="004C753D" w:rsidRDefault="007D0ED2" w:rsidP="007D0ED2">
            <w:pPr>
              <w:rPr>
                <w:sz w:val="16"/>
                <w:szCs w:val="16"/>
                <w:lang w:val="en-GB"/>
              </w:rPr>
            </w:pPr>
          </w:p>
        </w:tc>
        <w:tc>
          <w:tcPr>
            <w:tcW w:w="780" w:type="dxa"/>
            <w:vMerge/>
            <w:shd w:val="clear" w:color="auto" w:fill="F2F2F2" w:themeFill="background1" w:themeFillShade="F2"/>
          </w:tcPr>
          <w:p w14:paraId="40DD3E3D" w14:textId="77777777" w:rsidR="007D0ED2" w:rsidRPr="004C753D" w:rsidRDefault="007D0ED2" w:rsidP="007D0ED2">
            <w:pPr>
              <w:rPr>
                <w:sz w:val="16"/>
                <w:szCs w:val="16"/>
                <w:lang w:val="en-GB"/>
              </w:rPr>
            </w:pPr>
          </w:p>
        </w:tc>
        <w:tc>
          <w:tcPr>
            <w:tcW w:w="1758" w:type="dxa"/>
            <w:gridSpan w:val="4"/>
            <w:vMerge/>
            <w:shd w:val="clear" w:color="auto" w:fill="F2F2F2" w:themeFill="background1" w:themeFillShade="F2"/>
          </w:tcPr>
          <w:p w14:paraId="02A9905E" w14:textId="77777777" w:rsidR="007D0ED2" w:rsidRPr="004C753D" w:rsidRDefault="007D0ED2" w:rsidP="007D0ED2">
            <w:pPr>
              <w:rPr>
                <w:sz w:val="16"/>
                <w:szCs w:val="16"/>
                <w:lang w:val="en-GB"/>
              </w:rPr>
            </w:pPr>
          </w:p>
        </w:tc>
        <w:tc>
          <w:tcPr>
            <w:tcW w:w="2357" w:type="dxa"/>
            <w:shd w:val="clear" w:color="auto" w:fill="F2F2F2" w:themeFill="background1" w:themeFillShade="F2"/>
          </w:tcPr>
          <w:p w14:paraId="3E141055" w14:textId="77777777" w:rsidR="007D0ED2" w:rsidRPr="004C753D" w:rsidRDefault="007D0ED2" w:rsidP="007D0ED2">
            <w:pPr>
              <w:jc w:val="center"/>
              <w:rPr>
                <w:sz w:val="16"/>
                <w:szCs w:val="16"/>
                <w:lang w:val="en-GB"/>
              </w:rPr>
            </w:pPr>
            <w:r w:rsidRPr="004C753D">
              <w:rPr>
                <w:sz w:val="16"/>
                <w:szCs w:val="16"/>
                <w:lang w:val="en-GB"/>
              </w:rPr>
              <w:t>PIF stage</w:t>
            </w:r>
          </w:p>
        </w:tc>
        <w:tc>
          <w:tcPr>
            <w:tcW w:w="1090" w:type="dxa"/>
            <w:gridSpan w:val="4"/>
            <w:shd w:val="clear" w:color="auto" w:fill="F2F2F2" w:themeFill="background1" w:themeFillShade="F2"/>
          </w:tcPr>
          <w:p w14:paraId="22C370D6" w14:textId="77777777" w:rsidR="007D0ED2" w:rsidRPr="004C753D" w:rsidRDefault="007D0ED2" w:rsidP="007D0ED2">
            <w:pPr>
              <w:jc w:val="center"/>
              <w:rPr>
                <w:sz w:val="16"/>
                <w:szCs w:val="16"/>
                <w:lang w:val="en-GB"/>
              </w:rPr>
            </w:pPr>
            <w:r w:rsidRPr="004C753D">
              <w:rPr>
                <w:sz w:val="16"/>
                <w:szCs w:val="16"/>
                <w:lang w:val="en-GB"/>
              </w:rPr>
              <w:t>Endorsement</w:t>
            </w:r>
          </w:p>
        </w:tc>
        <w:tc>
          <w:tcPr>
            <w:tcW w:w="1083" w:type="dxa"/>
            <w:shd w:val="clear" w:color="auto" w:fill="F2F2F2" w:themeFill="background1" w:themeFillShade="F2"/>
          </w:tcPr>
          <w:p w14:paraId="3ECC980F" w14:textId="77777777" w:rsidR="007D0ED2" w:rsidRPr="004C753D" w:rsidRDefault="007D0ED2" w:rsidP="007D0ED2">
            <w:pPr>
              <w:jc w:val="center"/>
              <w:rPr>
                <w:sz w:val="16"/>
                <w:szCs w:val="16"/>
                <w:lang w:val="en-GB"/>
              </w:rPr>
            </w:pPr>
            <w:r w:rsidRPr="004C753D">
              <w:rPr>
                <w:sz w:val="16"/>
                <w:szCs w:val="16"/>
                <w:lang w:val="en-GB"/>
              </w:rPr>
              <w:t>MTR</w:t>
            </w:r>
          </w:p>
        </w:tc>
        <w:tc>
          <w:tcPr>
            <w:tcW w:w="2170" w:type="dxa"/>
            <w:shd w:val="clear" w:color="auto" w:fill="F2F2F2" w:themeFill="background1" w:themeFillShade="F2"/>
          </w:tcPr>
          <w:p w14:paraId="49F25AE1" w14:textId="77777777" w:rsidR="007D0ED2" w:rsidRPr="004C753D" w:rsidRDefault="007D0ED2" w:rsidP="007D0ED2">
            <w:pPr>
              <w:jc w:val="center"/>
              <w:rPr>
                <w:sz w:val="16"/>
                <w:szCs w:val="16"/>
                <w:lang w:val="en-GB"/>
              </w:rPr>
            </w:pPr>
            <w:r w:rsidRPr="004C753D">
              <w:rPr>
                <w:sz w:val="16"/>
                <w:szCs w:val="16"/>
                <w:lang w:val="en-GB"/>
              </w:rPr>
              <w:t>TE</w:t>
            </w:r>
          </w:p>
        </w:tc>
      </w:tr>
      <w:tr w:rsidR="007D0ED2" w:rsidRPr="004C753D" w14:paraId="5EE9C698" w14:textId="77777777" w:rsidTr="00E34B44">
        <w:tc>
          <w:tcPr>
            <w:tcW w:w="1552" w:type="dxa"/>
            <w:shd w:val="clear" w:color="auto" w:fill="F2F2F2" w:themeFill="background1" w:themeFillShade="F2"/>
          </w:tcPr>
          <w:p w14:paraId="0684F3FC" w14:textId="77777777" w:rsidR="007D0ED2" w:rsidRPr="004C753D" w:rsidRDefault="007D0ED2" w:rsidP="007D0ED2">
            <w:pPr>
              <w:jc w:val="right"/>
              <w:rPr>
                <w:sz w:val="16"/>
                <w:szCs w:val="16"/>
                <w:lang w:val="en-GB"/>
              </w:rPr>
            </w:pPr>
          </w:p>
        </w:tc>
        <w:tc>
          <w:tcPr>
            <w:tcW w:w="780" w:type="dxa"/>
            <w:shd w:val="clear" w:color="auto" w:fill="F2F2F2" w:themeFill="background1" w:themeFillShade="F2"/>
          </w:tcPr>
          <w:p w14:paraId="3590BC13" w14:textId="77777777" w:rsidR="007D0ED2" w:rsidRPr="004C753D" w:rsidRDefault="007D0ED2" w:rsidP="007D0ED2">
            <w:pPr>
              <w:jc w:val="right"/>
              <w:rPr>
                <w:sz w:val="16"/>
                <w:szCs w:val="16"/>
                <w:lang w:val="en-GB"/>
              </w:rPr>
            </w:pPr>
          </w:p>
        </w:tc>
        <w:tc>
          <w:tcPr>
            <w:tcW w:w="1758" w:type="dxa"/>
            <w:gridSpan w:val="4"/>
            <w:shd w:val="clear" w:color="auto" w:fill="F2F2F2" w:themeFill="background1" w:themeFillShade="F2"/>
          </w:tcPr>
          <w:p w14:paraId="0C8C0138" w14:textId="77777777" w:rsidR="007D0ED2" w:rsidRPr="004C753D" w:rsidRDefault="007D0ED2" w:rsidP="007D0ED2">
            <w:pPr>
              <w:jc w:val="right"/>
              <w:rPr>
                <w:sz w:val="16"/>
                <w:szCs w:val="16"/>
                <w:lang w:val="en-GB"/>
              </w:rPr>
            </w:pPr>
          </w:p>
        </w:tc>
        <w:tc>
          <w:tcPr>
            <w:tcW w:w="2357" w:type="dxa"/>
            <w:shd w:val="clear" w:color="auto" w:fill="F2F2F2" w:themeFill="background1" w:themeFillShade="F2"/>
          </w:tcPr>
          <w:p w14:paraId="72176C6D" w14:textId="5E650DDD" w:rsidR="007D0ED2" w:rsidRPr="003F44D8" w:rsidRDefault="007D0ED2" w:rsidP="007D0ED2">
            <w:pPr>
              <w:jc w:val="center"/>
              <w:rPr>
                <w:color w:val="0000FF"/>
                <w:sz w:val="16"/>
                <w:szCs w:val="16"/>
                <w:lang w:val="en-GB"/>
              </w:rPr>
            </w:pPr>
            <w:r w:rsidRPr="002E400D">
              <w:rPr>
                <w:color w:val="0000FF"/>
                <w:sz w:val="16"/>
                <w:szCs w:val="16"/>
                <w:lang w:val="en-GB"/>
              </w:rPr>
              <w:t>1</w:t>
            </w:r>
          </w:p>
        </w:tc>
        <w:tc>
          <w:tcPr>
            <w:tcW w:w="1090" w:type="dxa"/>
            <w:gridSpan w:val="4"/>
            <w:shd w:val="clear" w:color="auto" w:fill="F2F2F2" w:themeFill="background1" w:themeFillShade="F2"/>
          </w:tcPr>
          <w:p w14:paraId="07A77C73" w14:textId="77777777" w:rsidR="007D0ED2" w:rsidRPr="004C753D" w:rsidRDefault="007D0ED2" w:rsidP="007D0ED2">
            <w:pPr>
              <w:jc w:val="center"/>
              <w:rPr>
                <w:sz w:val="16"/>
                <w:szCs w:val="16"/>
                <w:lang w:val="en-GB"/>
              </w:rPr>
            </w:pPr>
          </w:p>
        </w:tc>
        <w:tc>
          <w:tcPr>
            <w:tcW w:w="1083" w:type="dxa"/>
            <w:shd w:val="clear" w:color="auto" w:fill="F2F2F2" w:themeFill="background1" w:themeFillShade="F2"/>
          </w:tcPr>
          <w:p w14:paraId="3F5DFC27" w14:textId="77777777" w:rsidR="007D0ED2" w:rsidRPr="004C753D" w:rsidRDefault="007D0ED2" w:rsidP="007D0ED2">
            <w:pPr>
              <w:jc w:val="center"/>
              <w:rPr>
                <w:sz w:val="16"/>
                <w:szCs w:val="16"/>
                <w:lang w:val="en-GB"/>
              </w:rPr>
            </w:pPr>
          </w:p>
        </w:tc>
        <w:tc>
          <w:tcPr>
            <w:tcW w:w="2170" w:type="dxa"/>
            <w:shd w:val="clear" w:color="auto" w:fill="F2F2F2" w:themeFill="background1" w:themeFillShade="F2"/>
          </w:tcPr>
          <w:p w14:paraId="139F3CBC" w14:textId="77777777" w:rsidR="007D0ED2" w:rsidRPr="004C753D" w:rsidRDefault="007D0ED2" w:rsidP="007D0ED2">
            <w:pPr>
              <w:jc w:val="center"/>
              <w:rPr>
                <w:sz w:val="16"/>
                <w:szCs w:val="16"/>
                <w:lang w:val="en-GB"/>
              </w:rPr>
            </w:pPr>
          </w:p>
        </w:tc>
      </w:tr>
      <w:tr w:rsidR="007D0ED2" w:rsidRPr="004C753D" w14:paraId="51E36372" w14:textId="77777777" w:rsidTr="00EB64F9">
        <w:tc>
          <w:tcPr>
            <w:tcW w:w="1552" w:type="dxa"/>
            <w:shd w:val="clear" w:color="auto" w:fill="BFBFBF" w:themeFill="background1" w:themeFillShade="BF"/>
          </w:tcPr>
          <w:p w14:paraId="4974AE4D" w14:textId="77777777" w:rsidR="007D0ED2" w:rsidRPr="004C753D" w:rsidRDefault="007D0ED2" w:rsidP="007D0ED2">
            <w:pPr>
              <w:rPr>
                <w:sz w:val="16"/>
                <w:szCs w:val="16"/>
                <w:lang w:val="en-GB"/>
              </w:rPr>
            </w:pPr>
            <w:r w:rsidRPr="004C753D">
              <w:rPr>
                <w:sz w:val="16"/>
                <w:szCs w:val="16"/>
                <w:lang w:val="en-GB"/>
              </w:rPr>
              <w:lastRenderedPageBreak/>
              <w:t>Indicator 10.2</w:t>
            </w:r>
          </w:p>
        </w:tc>
        <w:tc>
          <w:tcPr>
            <w:tcW w:w="7068" w:type="dxa"/>
            <w:gridSpan w:val="11"/>
            <w:shd w:val="clear" w:color="auto" w:fill="BFBFBF" w:themeFill="background1" w:themeFillShade="BF"/>
          </w:tcPr>
          <w:p w14:paraId="1C4FAE32" w14:textId="77777777" w:rsidR="007D0ED2" w:rsidRPr="004C753D" w:rsidRDefault="007D0ED2" w:rsidP="007D0ED2">
            <w:pPr>
              <w:rPr>
                <w:sz w:val="16"/>
                <w:szCs w:val="16"/>
                <w:lang w:val="en-GB"/>
              </w:rPr>
            </w:pPr>
            <w:r w:rsidRPr="004C753D">
              <w:rPr>
                <w:sz w:val="16"/>
                <w:szCs w:val="16"/>
                <w:lang w:val="en-GB"/>
              </w:rPr>
              <w:t>Number of emission control technologies/practices implemented</w:t>
            </w:r>
          </w:p>
        </w:tc>
        <w:tc>
          <w:tcPr>
            <w:tcW w:w="2170" w:type="dxa"/>
            <w:shd w:val="clear" w:color="auto" w:fill="BFBFBF" w:themeFill="background1" w:themeFillShade="BF"/>
          </w:tcPr>
          <w:p w14:paraId="37DA6F0F" w14:textId="77777777" w:rsidR="007D0ED2" w:rsidRPr="004C753D" w:rsidRDefault="007D0ED2" w:rsidP="007D0ED2">
            <w:pPr>
              <w:jc w:val="right"/>
              <w:rPr>
                <w:sz w:val="16"/>
                <w:szCs w:val="16"/>
                <w:lang w:val="en-GB"/>
              </w:rPr>
            </w:pPr>
            <w:r w:rsidRPr="004C753D">
              <w:rPr>
                <w:i/>
                <w:color w:val="000000"/>
                <w:sz w:val="16"/>
                <w:szCs w:val="16"/>
                <w:lang w:val="en-GB"/>
              </w:rPr>
              <w:fldChar w:fldCharType="begin">
                <w:ffData>
                  <w:name w:val="F_GEB_BD_target"/>
                  <w:enabled/>
                  <w:calcOnExit w:val="0"/>
                  <w:textInput/>
                </w:ffData>
              </w:fldChar>
            </w:r>
            <w:r w:rsidRPr="004C753D">
              <w:rPr>
                <w:i/>
                <w:color w:val="000000"/>
                <w:sz w:val="16"/>
                <w:szCs w:val="16"/>
                <w:lang w:val="en-GB"/>
              </w:rPr>
              <w:instrText xml:space="preserve"> FORMTEXT </w:instrText>
            </w:r>
            <w:r w:rsidRPr="004C753D">
              <w:rPr>
                <w:i/>
                <w:color w:val="000000"/>
                <w:sz w:val="16"/>
                <w:szCs w:val="16"/>
                <w:lang w:val="en-GB"/>
              </w:rPr>
            </w:r>
            <w:r w:rsidRPr="004C753D">
              <w:rPr>
                <w:i/>
                <w:color w:val="000000"/>
                <w:sz w:val="16"/>
                <w:szCs w:val="16"/>
                <w:lang w:val="en-GB"/>
              </w:rPr>
              <w:fldChar w:fldCharType="separate"/>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color w:val="000000"/>
                <w:sz w:val="16"/>
                <w:szCs w:val="16"/>
                <w:lang w:val="en-GB"/>
              </w:rPr>
              <w:fldChar w:fldCharType="end"/>
            </w:r>
          </w:p>
        </w:tc>
      </w:tr>
      <w:tr w:rsidR="007D0ED2" w:rsidRPr="004C753D" w14:paraId="359C764B" w14:textId="77777777" w:rsidTr="00EB64F9">
        <w:tc>
          <w:tcPr>
            <w:tcW w:w="1552" w:type="dxa"/>
            <w:vMerge w:val="restart"/>
            <w:shd w:val="clear" w:color="auto" w:fill="F2F2F2" w:themeFill="background1" w:themeFillShade="F2"/>
          </w:tcPr>
          <w:p w14:paraId="1B6AF3D1" w14:textId="77777777" w:rsidR="007D0ED2" w:rsidRPr="004C753D" w:rsidRDefault="007D0ED2" w:rsidP="007D0ED2">
            <w:pPr>
              <w:rPr>
                <w:sz w:val="16"/>
                <w:szCs w:val="16"/>
                <w:lang w:val="en-GB"/>
              </w:rPr>
            </w:pPr>
          </w:p>
        </w:tc>
        <w:tc>
          <w:tcPr>
            <w:tcW w:w="780" w:type="dxa"/>
            <w:vMerge w:val="restart"/>
            <w:shd w:val="clear" w:color="auto" w:fill="F2F2F2" w:themeFill="background1" w:themeFillShade="F2"/>
          </w:tcPr>
          <w:p w14:paraId="711865E0" w14:textId="77777777" w:rsidR="007D0ED2" w:rsidRPr="004C753D" w:rsidRDefault="007D0ED2" w:rsidP="007D0ED2">
            <w:pPr>
              <w:rPr>
                <w:sz w:val="16"/>
                <w:szCs w:val="16"/>
                <w:lang w:val="en-GB"/>
              </w:rPr>
            </w:pPr>
          </w:p>
        </w:tc>
        <w:tc>
          <w:tcPr>
            <w:tcW w:w="1758" w:type="dxa"/>
            <w:gridSpan w:val="4"/>
            <w:vMerge w:val="restart"/>
            <w:shd w:val="clear" w:color="auto" w:fill="F2F2F2" w:themeFill="background1" w:themeFillShade="F2"/>
          </w:tcPr>
          <w:p w14:paraId="5009311E" w14:textId="77777777" w:rsidR="007D0ED2" w:rsidRPr="004C753D" w:rsidRDefault="007D0ED2" w:rsidP="007D0ED2">
            <w:pPr>
              <w:rPr>
                <w:sz w:val="16"/>
                <w:szCs w:val="16"/>
                <w:lang w:val="en-GB"/>
              </w:rPr>
            </w:pPr>
          </w:p>
        </w:tc>
        <w:tc>
          <w:tcPr>
            <w:tcW w:w="6700" w:type="dxa"/>
            <w:gridSpan w:val="7"/>
            <w:shd w:val="clear" w:color="auto" w:fill="F2F2F2" w:themeFill="background1" w:themeFillShade="F2"/>
          </w:tcPr>
          <w:p w14:paraId="0BAE37B9" w14:textId="77777777" w:rsidR="007D0ED2" w:rsidRPr="004C753D" w:rsidRDefault="007D0ED2" w:rsidP="007D0ED2">
            <w:pPr>
              <w:jc w:val="center"/>
              <w:rPr>
                <w:sz w:val="16"/>
                <w:szCs w:val="16"/>
                <w:lang w:val="en-GB"/>
              </w:rPr>
            </w:pPr>
            <w:r w:rsidRPr="004C753D">
              <w:rPr>
                <w:sz w:val="16"/>
                <w:szCs w:val="16"/>
                <w:lang w:val="en-GB"/>
              </w:rPr>
              <w:t>Number</w:t>
            </w:r>
          </w:p>
        </w:tc>
      </w:tr>
      <w:tr w:rsidR="007D0ED2" w:rsidRPr="004C753D" w14:paraId="0F10B675" w14:textId="77777777" w:rsidTr="00EB64F9">
        <w:tc>
          <w:tcPr>
            <w:tcW w:w="1552" w:type="dxa"/>
            <w:vMerge/>
            <w:shd w:val="clear" w:color="auto" w:fill="F2F2F2" w:themeFill="background1" w:themeFillShade="F2"/>
          </w:tcPr>
          <w:p w14:paraId="4E72FD07" w14:textId="77777777" w:rsidR="007D0ED2" w:rsidRPr="004C753D" w:rsidRDefault="007D0ED2" w:rsidP="007D0ED2">
            <w:pPr>
              <w:rPr>
                <w:sz w:val="16"/>
                <w:szCs w:val="16"/>
                <w:lang w:val="en-GB"/>
              </w:rPr>
            </w:pPr>
          </w:p>
        </w:tc>
        <w:tc>
          <w:tcPr>
            <w:tcW w:w="780" w:type="dxa"/>
            <w:vMerge/>
            <w:shd w:val="clear" w:color="auto" w:fill="F2F2F2" w:themeFill="background1" w:themeFillShade="F2"/>
          </w:tcPr>
          <w:p w14:paraId="2C61D0F5" w14:textId="77777777" w:rsidR="007D0ED2" w:rsidRPr="004C753D" w:rsidRDefault="007D0ED2" w:rsidP="007D0ED2">
            <w:pPr>
              <w:rPr>
                <w:sz w:val="16"/>
                <w:szCs w:val="16"/>
                <w:lang w:val="en-GB"/>
              </w:rPr>
            </w:pPr>
          </w:p>
        </w:tc>
        <w:tc>
          <w:tcPr>
            <w:tcW w:w="1758" w:type="dxa"/>
            <w:gridSpan w:val="4"/>
            <w:vMerge/>
            <w:shd w:val="clear" w:color="auto" w:fill="F2F2F2" w:themeFill="background1" w:themeFillShade="F2"/>
          </w:tcPr>
          <w:p w14:paraId="3F9A118F" w14:textId="77777777" w:rsidR="007D0ED2" w:rsidRPr="004C753D" w:rsidRDefault="007D0ED2" w:rsidP="007D0ED2">
            <w:pPr>
              <w:rPr>
                <w:sz w:val="16"/>
                <w:szCs w:val="16"/>
                <w:lang w:val="en-GB"/>
              </w:rPr>
            </w:pPr>
          </w:p>
        </w:tc>
        <w:tc>
          <w:tcPr>
            <w:tcW w:w="3447" w:type="dxa"/>
            <w:gridSpan w:val="5"/>
            <w:shd w:val="clear" w:color="auto" w:fill="F2F2F2" w:themeFill="background1" w:themeFillShade="F2"/>
          </w:tcPr>
          <w:p w14:paraId="14A06A87" w14:textId="77777777" w:rsidR="007D0ED2" w:rsidRPr="004C753D" w:rsidRDefault="007D0ED2" w:rsidP="007D0ED2">
            <w:pPr>
              <w:jc w:val="center"/>
              <w:rPr>
                <w:sz w:val="16"/>
                <w:szCs w:val="16"/>
                <w:lang w:val="en-GB"/>
              </w:rPr>
            </w:pPr>
            <w:r w:rsidRPr="004C753D">
              <w:rPr>
                <w:sz w:val="16"/>
                <w:szCs w:val="16"/>
                <w:lang w:val="en-GB"/>
              </w:rPr>
              <w:t>Expected</w:t>
            </w:r>
          </w:p>
        </w:tc>
        <w:tc>
          <w:tcPr>
            <w:tcW w:w="3253" w:type="dxa"/>
            <w:gridSpan w:val="2"/>
            <w:shd w:val="clear" w:color="auto" w:fill="F2F2F2" w:themeFill="background1" w:themeFillShade="F2"/>
          </w:tcPr>
          <w:p w14:paraId="69236CC5" w14:textId="77777777" w:rsidR="007D0ED2" w:rsidRPr="004C753D" w:rsidRDefault="007D0ED2" w:rsidP="007D0ED2">
            <w:pPr>
              <w:jc w:val="center"/>
              <w:rPr>
                <w:sz w:val="16"/>
                <w:szCs w:val="16"/>
                <w:lang w:val="en-GB"/>
              </w:rPr>
            </w:pPr>
            <w:r w:rsidRPr="004C753D">
              <w:rPr>
                <w:sz w:val="16"/>
                <w:szCs w:val="16"/>
                <w:lang w:val="en-GB"/>
              </w:rPr>
              <w:t>Achieved</w:t>
            </w:r>
          </w:p>
        </w:tc>
      </w:tr>
      <w:tr w:rsidR="007D0ED2" w:rsidRPr="004C753D" w14:paraId="64C44DD8" w14:textId="77777777" w:rsidTr="00EB64F9">
        <w:tc>
          <w:tcPr>
            <w:tcW w:w="1552" w:type="dxa"/>
            <w:vMerge/>
            <w:shd w:val="clear" w:color="auto" w:fill="F2F2F2" w:themeFill="background1" w:themeFillShade="F2"/>
          </w:tcPr>
          <w:p w14:paraId="0F3467C5" w14:textId="77777777" w:rsidR="007D0ED2" w:rsidRPr="004C753D" w:rsidRDefault="007D0ED2" w:rsidP="007D0ED2">
            <w:pPr>
              <w:rPr>
                <w:sz w:val="16"/>
                <w:szCs w:val="16"/>
                <w:lang w:val="en-GB"/>
              </w:rPr>
            </w:pPr>
          </w:p>
        </w:tc>
        <w:tc>
          <w:tcPr>
            <w:tcW w:w="780" w:type="dxa"/>
            <w:vMerge/>
            <w:shd w:val="clear" w:color="auto" w:fill="F2F2F2" w:themeFill="background1" w:themeFillShade="F2"/>
          </w:tcPr>
          <w:p w14:paraId="687DAC0F" w14:textId="77777777" w:rsidR="007D0ED2" w:rsidRPr="004C753D" w:rsidRDefault="007D0ED2" w:rsidP="007D0ED2">
            <w:pPr>
              <w:rPr>
                <w:sz w:val="16"/>
                <w:szCs w:val="16"/>
                <w:lang w:val="en-GB"/>
              </w:rPr>
            </w:pPr>
          </w:p>
        </w:tc>
        <w:tc>
          <w:tcPr>
            <w:tcW w:w="1758" w:type="dxa"/>
            <w:gridSpan w:val="4"/>
            <w:vMerge/>
            <w:shd w:val="clear" w:color="auto" w:fill="F2F2F2" w:themeFill="background1" w:themeFillShade="F2"/>
          </w:tcPr>
          <w:p w14:paraId="383E9DD5" w14:textId="77777777" w:rsidR="007D0ED2" w:rsidRPr="004C753D" w:rsidRDefault="007D0ED2" w:rsidP="007D0ED2">
            <w:pPr>
              <w:rPr>
                <w:sz w:val="16"/>
                <w:szCs w:val="16"/>
                <w:lang w:val="en-GB"/>
              </w:rPr>
            </w:pPr>
          </w:p>
        </w:tc>
        <w:tc>
          <w:tcPr>
            <w:tcW w:w="2357" w:type="dxa"/>
            <w:shd w:val="clear" w:color="auto" w:fill="F2F2F2" w:themeFill="background1" w:themeFillShade="F2"/>
          </w:tcPr>
          <w:p w14:paraId="5539BACF" w14:textId="77777777" w:rsidR="007D0ED2" w:rsidRPr="004C753D" w:rsidRDefault="007D0ED2" w:rsidP="007D0ED2">
            <w:pPr>
              <w:jc w:val="center"/>
              <w:rPr>
                <w:sz w:val="16"/>
                <w:szCs w:val="16"/>
                <w:lang w:val="en-GB"/>
              </w:rPr>
            </w:pPr>
            <w:r w:rsidRPr="004C753D">
              <w:rPr>
                <w:sz w:val="16"/>
                <w:szCs w:val="16"/>
                <w:lang w:val="en-GB"/>
              </w:rPr>
              <w:t>PIF stage</w:t>
            </w:r>
          </w:p>
        </w:tc>
        <w:tc>
          <w:tcPr>
            <w:tcW w:w="1090" w:type="dxa"/>
            <w:gridSpan w:val="4"/>
            <w:shd w:val="clear" w:color="auto" w:fill="F2F2F2" w:themeFill="background1" w:themeFillShade="F2"/>
          </w:tcPr>
          <w:p w14:paraId="22C08D83" w14:textId="77777777" w:rsidR="007D0ED2" w:rsidRPr="004C753D" w:rsidRDefault="007D0ED2" w:rsidP="007D0ED2">
            <w:pPr>
              <w:jc w:val="center"/>
              <w:rPr>
                <w:sz w:val="16"/>
                <w:szCs w:val="16"/>
                <w:lang w:val="en-GB"/>
              </w:rPr>
            </w:pPr>
            <w:r w:rsidRPr="004C753D">
              <w:rPr>
                <w:sz w:val="16"/>
                <w:szCs w:val="16"/>
                <w:lang w:val="en-GB"/>
              </w:rPr>
              <w:t>Endorsement</w:t>
            </w:r>
          </w:p>
        </w:tc>
        <w:tc>
          <w:tcPr>
            <w:tcW w:w="1083" w:type="dxa"/>
            <w:shd w:val="clear" w:color="auto" w:fill="F2F2F2" w:themeFill="background1" w:themeFillShade="F2"/>
          </w:tcPr>
          <w:p w14:paraId="5001AD29" w14:textId="77777777" w:rsidR="007D0ED2" w:rsidRPr="004C753D" w:rsidRDefault="007D0ED2" w:rsidP="007D0ED2">
            <w:pPr>
              <w:jc w:val="center"/>
              <w:rPr>
                <w:sz w:val="16"/>
                <w:szCs w:val="16"/>
                <w:lang w:val="en-GB"/>
              </w:rPr>
            </w:pPr>
            <w:r w:rsidRPr="004C753D">
              <w:rPr>
                <w:sz w:val="16"/>
                <w:szCs w:val="16"/>
                <w:lang w:val="en-GB"/>
              </w:rPr>
              <w:t>MTR</w:t>
            </w:r>
          </w:p>
        </w:tc>
        <w:tc>
          <w:tcPr>
            <w:tcW w:w="2170" w:type="dxa"/>
            <w:shd w:val="clear" w:color="auto" w:fill="F2F2F2" w:themeFill="background1" w:themeFillShade="F2"/>
          </w:tcPr>
          <w:p w14:paraId="6B5CDE2D" w14:textId="77777777" w:rsidR="007D0ED2" w:rsidRPr="004C753D" w:rsidRDefault="007D0ED2" w:rsidP="007D0ED2">
            <w:pPr>
              <w:jc w:val="center"/>
              <w:rPr>
                <w:sz w:val="16"/>
                <w:szCs w:val="16"/>
                <w:lang w:val="en-GB"/>
              </w:rPr>
            </w:pPr>
            <w:r w:rsidRPr="004C753D">
              <w:rPr>
                <w:sz w:val="16"/>
                <w:szCs w:val="16"/>
                <w:lang w:val="en-GB"/>
              </w:rPr>
              <w:t>TE</w:t>
            </w:r>
          </w:p>
        </w:tc>
      </w:tr>
      <w:tr w:rsidR="007D0ED2" w:rsidRPr="004C753D" w14:paraId="3D064446" w14:textId="77777777" w:rsidTr="00E34B44">
        <w:tc>
          <w:tcPr>
            <w:tcW w:w="1552" w:type="dxa"/>
            <w:shd w:val="clear" w:color="auto" w:fill="F2F2F2" w:themeFill="background1" w:themeFillShade="F2"/>
          </w:tcPr>
          <w:p w14:paraId="59EB4E14" w14:textId="77777777" w:rsidR="007D0ED2" w:rsidRPr="004C753D" w:rsidRDefault="007D0ED2" w:rsidP="007D0ED2">
            <w:pPr>
              <w:jc w:val="right"/>
              <w:rPr>
                <w:sz w:val="16"/>
                <w:szCs w:val="16"/>
                <w:lang w:val="en-GB"/>
              </w:rPr>
            </w:pPr>
          </w:p>
        </w:tc>
        <w:tc>
          <w:tcPr>
            <w:tcW w:w="2538" w:type="dxa"/>
            <w:gridSpan w:val="5"/>
            <w:shd w:val="clear" w:color="auto" w:fill="F2F2F2" w:themeFill="background1" w:themeFillShade="F2"/>
          </w:tcPr>
          <w:p w14:paraId="331F43B6" w14:textId="77777777" w:rsidR="007D0ED2" w:rsidRPr="004C753D" w:rsidRDefault="007D0ED2" w:rsidP="007D0ED2">
            <w:pPr>
              <w:jc w:val="right"/>
              <w:rPr>
                <w:sz w:val="16"/>
                <w:szCs w:val="16"/>
                <w:lang w:val="en-GB"/>
              </w:rPr>
            </w:pPr>
          </w:p>
        </w:tc>
        <w:tc>
          <w:tcPr>
            <w:tcW w:w="2357" w:type="dxa"/>
            <w:shd w:val="clear" w:color="auto" w:fill="F2F2F2" w:themeFill="background1" w:themeFillShade="F2"/>
          </w:tcPr>
          <w:p w14:paraId="51756CEA" w14:textId="6D65E9C9" w:rsidR="007D0ED2" w:rsidRPr="004C753D" w:rsidRDefault="00AB1B1F" w:rsidP="007D0ED2">
            <w:pPr>
              <w:jc w:val="center"/>
              <w:rPr>
                <w:sz w:val="16"/>
                <w:szCs w:val="16"/>
                <w:lang w:val="en-GB"/>
              </w:rPr>
            </w:pPr>
            <w:r>
              <w:rPr>
                <w:color w:val="0000FF"/>
                <w:sz w:val="16"/>
                <w:szCs w:val="16"/>
                <w:lang w:val="en-GB"/>
              </w:rPr>
              <w:t>1</w:t>
            </w:r>
            <w:r w:rsidR="007D0ED2">
              <w:rPr>
                <w:color w:val="0000FF"/>
                <w:sz w:val="16"/>
                <w:szCs w:val="16"/>
                <w:lang w:val="en-GB"/>
              </w:rPr>
              <w:t xml:space="preserve">, leading to emission reductions </w:t>
            </w:r>
            <w:r w:rsidR="007D0ED2" w:rsidRPr="00035BE7">
              <w:rPr>
                <w:color w:val="0000FF"/>
                <w:sz w:val="16"/>
                <w:szCs w:val="16"/>
                <w:lang w:val="en-GB"/>
              </w:rPr>
              <w:t>by 2.7 g-TEQ/yr with 10.8 g-TEQ during project lifetime (2.7g/yr * 4yrs=from yr2)</w:t>
            </w:r>
          </w:p>
        </w:tc>
        <w:tc>
          <w:tcPr>
            <w:tcW w:w="1090" w:type="dxa"/>
            <w:gridSpan w:val="4"/>
            <w:shd w:val="clear" w:color="auto" w:fill="F2F2F2" w:themeFill="background1" w:themeFillShade="F2"/>
          </w:tcPr>
          <w:p w14:paraId="20E03802" w14:textId="77777777" w:rsidR="007D0ED2" w:rsidRPr="009772E0" w:rsidRDefault="007D0ED2" w:rsidP="007D0ED2">
            <w:pPr>
              <w:jc w:val="right"/>
              <w:rPr>
                <w:sz w:val="16"/>
                <w:szCs w:val="16"/>
                <w:highlight w:val="cyan"/>
                <w:lang w:val="en-GB"/>
              </w:rPr>
            </w:pPr>
          </w:p>
        </w:tc>
        <w:tc>
          <w:tcPr>
            <w:tcW w:w="1083" w:type="dxa"/>
            <w:shd w:val="clear" w:color="auto" w:fill="F2F2F2" w:themeFill="background1" w:themeFillShade="F2"/>
          </w:tcPr>
          <w:p w14:paraId="54D166E3" w14:textId="77777777" w:rsidR="007D0ED2" w:rsidRPr="009772E0" w:rsidRDefault="007D0ED2" w:rsidP="007D0ED2">
            <w:pPr>
              <w:jc w:val="right"/>
              <w:rPr>
                <w:sz w:val="16"/>
                <w:szCs w:val="16"/>
                <w:highlight w:val="cyan"/>
                <w:lang w:val="en-GB"/>
              </w:rPr>
            </w:pPr>
          </w:p>
        </w:tc>
        <w:tc>
          <w:tcPr>
            <w:tcW w:w="2170" w:type="dxa"/>
            <w:shd w:val="clear" w:color="auto" w:fill="F2F2F2" w:themeFill="background1" w:themeFillShade="F2"/>
          </w:tcPr>
          <w:p w14:paraId="0064FB38" w14:textId="77777777" w:rsidR="007D0ED2" w:rsidRPr="009772E0" w:rsidRDefault="007D0ED2" w:rsidP="007D0ED2">
            <w:pPr>
              <w:jc w:val="right"/>
              <w:rPr>
                <w:sz w:val="16"/>
                <w:szCs w:val="16"/>
                <w:highlight w:val="cyan"/>
                <w:lang w:val="en-GB"/>
              </w:rPr>
            </w:pPr>
          </w:p>
        </w:tc>
      </w:tr>
      <w:tr w:rsidR="007D0ED2" w:rsidRPr="004C753D" w14:paraId="3FA56E9B" w14:textId="77777777" w:rsidTr="00EB64F9">
        <w:tc>
          <w:tcPr>
            <w:tcW w:w="1552" w:type="dxa"/>
            <w:shd w:val="clear" w:color="auto" w:fill="BFBFBF" w:themeFill="background1" w:themeFillShade="BF"/>
          </w:tcPr>
          <w:p w14:paraId="3475FC5C" w14:textId="77777777" w:rsidR="007D0ED2" w:rsidRPr="004C753D" w:rsidRDefault="007D0ED2" w:rsidP="007D0ED2">
            <w:pPr>
              <w:rPr>
                <w:sz w:val="16"/>
                <w:szCs w:val="16"/>
                <w:lang w:val="en-GB"/>
              </w:rPr>
            </w:pPr>
            <w:r w:rsidRPr="004C753D">
              <w:rPr>
                <w:sz w:val="16"/>
                <w:szCs w:val="16"/>
                <w:lang w:val="en-GB"/>
              </w:rPr>
              <w:t>Indicator 10.3</w:t>
            </w:r>
          </w:p>
        </w:tc>
        <w:tc>
          <w:tcPr>
            <w:tcW w:w="7068" w:type="dxa"/>
            <w:gridSpan w:val="11"/>
            <w:shd w:val="clear" w:color="auto" w:fill="BFBFBF" w:themeFill="background1" w:themeFillShade="BF"/>
          </w:tcPr>
          <w:p w14:paraId="2D5F2FDD" w14:textId="77777777" w:rsidR="007D0ED2" w:rsidRPr="004C753D" w:rsidRDefault="007D0ED2" w:rsidP="007D0ED2">
            <w:pPr>
              <w:rPr>
                <w:sz w:val="16"/>
                <w:szCs w:val="16"/>
                <w:lang w:val="en-GB"/>
              </w:rPr>
            </w:pPr>
            <w:r w:rsidRPr="004C753D">
              <w:rPr>
                <w:sz w:val="16"/>
                <w:szCs w:val="16"/>
                <w:lang w:val="en-GB"/>
              </w:rPr>
              <w:t>Number of countries with legislation and policy implemented to control chemicals and waste</w:t>
            </w:r>
          </w:p>
        </w:tc>
        <w:tc>
          <w:tcPr>
            <w:tcW w:w="2170" w:type="dxa"/>
            <w:shd w:val="clear" w:color="auto" w:fill="BFBFBF" w:themeFill="background1" w:themeFillShade="BF"/>
          </w:tcPr>
          <w:p w14:paraId="37BBEDFA" w14:textId="77777777" w:rsidR="007D0ED2" w:rsidRPr="004C753D" w:rsidRDefault="007D0ED2" w:rsidP="007D0ED2">
            <w:pPr>
              <w:jc w:val="right"/>
              <w:rPr>
                <w:sz w:val="16"/>
                <w:szCs w:val="16"/>
                <w:lang w:val="en-GB"/>
              </w:rPr>
            </w:pPr>
            <w:r w:rsidRPr="004C753D">
              <w:rPr>
                <w:i/>
                <w:color w:val="000000"/>
                <w:sz w:val="16"/>
                <w:szCs w:val="16"/>
                <w:lang w:val="en-GB"/>
              </w:rPr>
              <w:fldChar w:fldCharType="begin">
                <w:ffData>
                  <w:name w:val="F_GEB_BD_target"/>
                  <w:enabled/>
                  <w:calcOnExit w:val="0"/>
                  <w:textInput/>
                </w:ffData>
              </w:fldChar>
            </w:r>
            <w:r w:rsidRPr="004C753D">
              <w:rPr>
                <w:i/>
                <w:color w:val="000000"/>
                <w:sz w:val="16"/>
                <w:szCs w:val="16"/>
                <w:lang w:val="en-GB"/>
              </w:rPr>
              <w:instrText xml:space="preserve"> FORMTEXT </w:instrText>
            </w:r>
            <w:r w:rsidRPr="004C753D">
              <w:rPr>
                <w:i/>
                <w:color w:val="000000"/>
                <w:sz w:val="16"/>
                <w:szCs w:val="16"/>
                <w:lang w:val="en-GB"/>
              </w:rPr>
            </w:r>
            <w:r w:rsidRPr="004C753D">
              <w:rPr>
                <w:i/>
                <w:color w:val="000000"/>
                <w:sz w:val="16"/>
                <w:szCs w:val="16"/>
                <w:lang w:val="en-GB"/>
              </w:rPr>
              <w:fldChar w:fldCharType="separate"/>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noProof/>
                <w:color w:val="000000"/>
                <w:sz w:val="16"/>
                <w:szCs w:val="16"/>
                <w:lang w:val="en-GB"/>
              </w:rPr>
              <w:t> </w:t>
            </w:r>
            <w:r w:rsidRPr="004C753D">
              <w:rPr>
                <w:i/>
                <w:color w:val="000000"/>
                <w:sz w:val="16"/>
                <w:szCs w:val="16"/>
                <w:lang w:val="en-GB"/>
              </w:rPr>
              <w:fldChar w:fldCharType="end"/>
            </w:r>
          </w:p>
        </w:tc>
      </w:tr>
      <w:tr w:rsidR="007D0ED2" w:rsidRPr="004C753D" w14:paraId="2757E208" w14:textId="77777777" w:rsidTr="00EB64F9">
        <w:tc>
          <w:tcPr>
            <w:tcW w:w="1552" w:type="dxa"/>
            <w:vMerge w:val="restart"/>
            <w:shd w:val="clear" w:color="auto" w:fill="F2F2F2" w:themeFill="background1" w:themeFillShade="F2"/>
          </w:tcPr>
          <w:p w14:paraId="48910188" w14:textId="77777777" w:rsidR="007D0ED2" w:rsidRPr="004C753D" w:rsidRDefault="007D0ED2" w:rsidP="007D0ED2">
            <w:pPr>
              <w:rPr>
                <w:sz w:val="16"/>
                <w:szCs w:val="16"/>
                <w:lang w:val="en-GB"/>
              </w:rPr>
            </w:pPr>
          </w:p>
        </w:tc>
        <w:tc>
          <w:tcPr>
            <w:tcW w:w="780" w:type="dxa"/>
            <w:vMerge w:val="restart"/>
            <w:shd w:val="clear" w:color="auto" w:fill="F2F2F2" w:themeFill="background1" w:themeFillShade="F2"/>
          </w:tcPr>
          <w:p w14:paraId="7DF49458" w14:textId="77777777" w:rsidR="007D0ED2" w:rsidRPr="004C753D" w:rsidRDefault="007D0ED2" w:rsidP="007D0ED2">
            <w:pPr>
              <w:rPr>
                <w:sz w:val="16"/>
                <w:szCs w:val="16"/>
                <w:lang w:val="en-GB"/>
              </w:rPr>
            </w:pPr>
          </w:p>
        </w:tc>
        <w:tc>
          <w:tcPr>
            <w:tcW w:w="1758" w:type="dxa"/>
            <w:gridSpan w:val="4"/>
            <w:vMerge w:val="restart"/>
            <w:shd w:val="clear" w:color="auto" w:fill="F2F2F2" w:themeFill="background1" w:themeFillShade="F2"/>
          </w:tcPr>
          <w:p w14:paraId="2AEC0149" w14:textId="77777777" w:rsidR="007D0ED2" w:rsidRPr="004C753D" w:rsidRDefault="007D0ED2" w:rsidP="007D0ED2">
            <w:pPr>
              <w:rPr>
                <w:sz w:val="16"/>
                <w:szCs w:val="16"/>
                <w:lang w:val="en-GB"/>
              </w:rPr>
            </w:pPr>
          </w:p>
        </w:tc>
        <w:tc>
          <w:tcPr>
            <w:tcW w:w="6700" w:type="dxa"/>
            <w:gridSpan w:val="7"/>
            <w:shd w:val="clear" w:color="auto" w:fill="F2F2F2" w:themeFill="background1" w:themeFillShade="F2"/>
          </w:tcPr>
          <w:p w14:paraId="3AFA172D" w14:textId="77777777" w:rsidR="007D0ED2" w:rsidRPr="004C753D" w:rsidRDefault="007D0ED2" w:rsidP="007D0ED2">
            <w:pPr>
              <w:jc w:val="center"/>
              <w:rPr>
                <w:sz w:val="16"/>
                <w:szCs w:val="16"/>
                <w:lang w:val="en-GB"/>
              </w:rPr>
            </w:pPr>
            <w:r w:rsidRPr="004C753D">
              <w:rPr>
                <w:sz w:val="16"/>
                <w:szCs w:val="16"/>
                <w:lang w:val="en-GB"/>
              </w:rPr>
              <w:t>Number of Countries</w:t>
            </w:r>
          </w:p>
        </w:tc>
      </w:tr>
      <w:tr w:rsidR="007D0ED2" w:rsidRPr="004C753D" w14:paraId="7760E48F" w14:textId="77777777" w:rsidTr="00EB64F9">
        <w:tc>
          <w:tcPr>
            <w:tcW w:w="1552" w:type="dxa"/>
            <w:vMerge/>
            <w:shd w:val="clear" w:color="auto" w:fill="F2F2F2" w:themeFill="background1" w:themeFillShade="F2"/>
          </w:tcPr>
          <w:p w14:paraId="718707B9" w14:textId="77777777" w:rsidR="007D0ED2" w:rsidRPr="004C753D" w:rsidRDefault="007D0ED2" w:rsidP="007D0ED2">
            <w:pPr>
              <w:rPr>
                <w:sz w:val="16"/>
                <w:szCs w:val="16"/>
                <w:lang w:val="en-GB"/>
              </w:rPr>
            </w:pPr>
          </w:p>
        </w:tc>
        <w:tc>
          <w:tcPr>
            <w:tcW w:w="780" w:type="dxa"/>
            <w:vMerge/>
            <w:shd w:val="clear" w:color="auto" w:fill="F2F2F2" w:themeFill="background1" w:themeFillShade="F2"/>
          </w:tcPr>
          <w:p w14:paraId="64403499" w14:textId="77777777" w:rsidR="007D0ED2" w:rsidRPr="004C753D" w:rsidRDefault="007D0ED2" w:rsidP="007D0ED2">
            <w:pPr>
              <w:rPr>
                <w:sz w:val="16"/>
                <w:szCs w:val="16"/>
                <w:lang w:val="en-GB"/>
              </w:rPr>
            </w:pPr>
          </w:p>
        </w:tc>
        <w:tc>
          <w:tcPr>
            <w:tcW w:w="1758" w:type="dxa"/>
            <w:gridSpan w:val="4"/>
            <w:vMerge/>
            <w:shd w:val="clear" w:color="auto" w:fill="F2F2F2" w:themeFill="background1" w:themeFillShade="F2"/>
          </w:tcPr>
          <w:p w14:paraId="0E2EBD1C" w14:textId="77777777" w:rsidR="007D0ED2" w:rsidRPr="004C753D" w:rsidRDefault="007D0ED2" w:rsidP="007D0ED2">
            <w:pPr>
              <w:rPr>
                <w:sz w:val="16"/>
                <w:szCs w:val="16"/>
                <w:lang w:val="en-GB"/>
              </w:rPr>
            </w:pPr>
          </w:p>
        </w:tc>
        <w:tc>
          <w:tcPr>
            <w:tcW w:w="3447" w:type="dxa"/>
            <w:gridSpan w:val="5"/>
            <w:shd w:val="clear" w:color="auto" w:fill="F2F2F2" w:themeFill="background1" w:themeFillShade="F2"/>
          </w:tcPr>
          <w:p w14:paraId="32198163" w14:textId="77777777" w:rsidR="007D0ED2" w:rsidRPr="004C753D" w:rsidRDefault="007D0ED2" w:rsidP="007D0ED2">
            <w:pPr>
              <w:jc w:val="center"/>
              <w:rPr>
                <w:sz w:val="16"/>
                <w:szCs w:val="16"/>
                <w:lang w:val="en-GB"/>
              </w:rPr>
            </w:pPr>
            <w:r w:rsidRPr="004C753D">
              <w:rPr>
                <w:sz w:val="16"/>
                <w:szCs w:val="16"/>
                <w:lang w:val="en-GB"/>
              </w:rPr>
              <w:t>Expected</w:t>
            </w:r>
          </w:p>
        </w:tc>
        <w:tc>
          <w:tcPr>
            <w:tcW w:w="3253" w:type="dxa"/>
            <w:gridSpan w:val="2"/>
            <w:shd w:val="clear" w:color="auto" w:fill="F2F2F2" w:themeFill="background1" w:themeFillShade="F2"/>
          </w:tcPr>
          <w:p w14:paraId="17857EDF" w14:textId="77777777" w:rsidR="007D0ED2" w:rsidRPr="004C753D" w:rsidRDefault="007D0ED2" w:rsidP="007D0ED2">
            <w:pPr>
              <w:jc w:val="center"/>
              <w:rPr>
                <w:sz w:val="16"/>
                <w:szCs w:val="16"/>
                <w:lang w:val="en-GB"/>
              </w:rPr>
            </w:pPr>
            <w:r w:rsidRPr="004C753D">
              <w:rPr>
                <w:sz w:val="16"/>
                <w:szCs w:val="16"/>
                <w:lang w:val="en-GB"/>
              </w:rPr>
              <w:t>Achieved</w:t>
            </w:r>
          </w:p>
        </w:tc>
      </w:tr>
      <w:tr w:rsidR="007D0ED2" w:rsidRPr="004C753D" w14:paraId="75EC43BA" w14:textId="77777777" w:rsidTr="00EB64F9">
        <w:tc>
          <w:tcPr>
            <w:tcW w:w="1552" w:type="dxa"/>
            <w:vMerge/>
            <w:shd w:val="clear" w:color="auto" w:fill="F2F2F2" w:themeFill="background1" w:themeFillShade="F2"/>
          </w:tcPr>
          <w:p w14:paraId="5B2D40F4" w14:textId="77777777" w:rsidR="007D0ED2" w:rsidRPr="004C753D" w:rsidRDefault="007D0ED2" w:rsidP="007D0ED2">
            <w:pPr>
              <w:rPr>
                <w:sz w:val="16"/>
                <w:szCs w:val="16"/>
                <w:lang w:val="en-GB"/>
              </w:rPr>
            </w:pPr>
          </w:p>
        </w:tc>
        <w:tc>
          <w:tcPr>
            <w:tcW w:w="780" w:type="dxa"/>
            <w:vMerge/>
            <w:shd w:val="clear" w:color="auto" w:fill="F2F2F2" w:themeFill="background1" w:themeFillShade="F2"/>
          </w:tcPr>
          <w:p w14:paraId="7221A5FB" w14:textId="77777777" w:rsidR="007D0ED2" w:rsidRPr="004C753D" w:rsidRDefault="007D0ED2" w:rsidP="007D0ED2">
            <w:pPr>
              <w:rPr>
                <w:sz w:val="16"/>
                <w:szCs w:val="16"/>
                <w:lang w:val="en-GB"/>
              </w:rPr>
            </w:pPr>
          </w:p>
        </w:tc>
        <w:tc>
          <w:tcPr>
            <w:tcW w:w="1758" w:type="dxa"/>
            <w:gridSpan w:val="4"/>
            <w:vMerge/>
            <w:shd w:val="clear" w:color="auto" w:fill="F2F2F2" w:themeFill="background1" w:themeFillShade="F2"/>
          </w:tcPr>
          <w:p w14:paraId="0FE98A1E" w14:textId="77777777" w:rsidR="007D0ED2" w:rsidRPr="004C753D" w:rsidRDefault="007D0ED2" w:rsidP="007D0ED2">
            <w:pPr>
              <w:rPr>
                <w:sz w:val="16"/>
                <w:szCs w:val="16"/>
                <w:lang w:val="en-GB"/>
              </w:rPr>
            </w:pPr>
          </w:p>
        </w:tc>
        <w:tc>
          <w:tcPr>
            <w:tcW w:w="2357" w:type="dxa"/>
            <w:shd w:val="clear" w:color="auto" w:fill="F2F2F2" w:themeFill="background1" w:themeFillShade="F2"/>
          </w:tcPr>
          <w:p w14:paraId="0D646529" w14:textId="77777777" w:rsidR="007D0ED2" w:rsidRPr="004C753D" w:rsidRDefault="007D0ED2" w:rsidP="007D0ED2">
            <w:pPr>
              <w:jc w:val="center"/>
              <w:rPr>
                <w:sz w:val="16"/>
                <w:szCs w:val="16"/>
                <w:lang w:val="en-GB"/>
              </w:rPr>
            </w:pPr>
            <w:r w:rsidRPr="004C753D">
              <w:rPr>
                <w:sz w:val="16"/>
                <w:szCs w:val="16"/>
                <w:lang w:val="en-GB"/>
              </w:rPr>
              <w:t>PIF stage</w:t>
            </w:r>
          </w:p>
        </w:tc>
        <w:tc>
          <w:tcPr>
            <w:tcW w:w="1090" w:type="dxa"/>
            <w:gridSpan w:val="4"/>
            <w:shd w:val="clear" w:color="auto" w:fill="F2F2F2" w:themeFill="background1" w:themeFillShade="F2"/>
          </w:tcPr>
          <w:p w14:paraId="5F899B94" w14:textId="77777777" w:rsidR="007D0ED2" w:rsidRPr="004C753D" w:rsidRDefault="007D0ED2" w:rsidP="007D0ED2">
            <w:pPr>
              <w:jc w:val="center"/>
              <w:rPr>
                <w:sz w:val="16"/>
                <w:szCs w:val="16"/>
                <w:lang w:val="en-GB"/>
              </w:rPr>
            </w:pPr>
            <w:r w:rsidRPr="004C753D">
              <w:rPr>
                <w:sz w:val="16"/>
                <w:szCs w:val="16"/>
                <w:lang w:val="en-GB"/>
              </w:rPr>
              <w:t>Endorsement</w:t>
            </w:r>
          </w:p>
        </w:tc>
        <w:tc>
          <w:tcPr>
            <w:tcW w:w="1083" w:type="dxa"/>
            <w:shd w:val="clear" w:color="auto" w:fill="F2F2F2" w:themeFill="background1" w:themeFillShade="F2"/>
          </w:tcPr>
          <w:p w14:paraId="3D2253C2" w14:textId="77777777" w:rsidR="007D0ED2" w:rsidRPr="004C753D" w:rsidRDefault="007D0ED2" w:rsidP="007D0ED2">
            <w:pPr>
              <w:jc w:val="center"/>
              <w:rPr>
                <w:sz w:val="16"/>
                <w:szCs w:val="16"/>
                <w:lang w:val="en-GB"/>
              </w:rPr>
            </w:pPr>
            <w:r w:rsidRPr="004C753D">
              <w:rPr>
                <w:sz w:val="16"/>
                <w:szCs w:val="16"/>
                <w:lang w:val="en-GB"/>
              </w:rPr>
              <w:t>MTR</w:t>
            </w:r>
          </w:p>
        </w:tc>
        <w:tc>
          <w:tcPr>
            <w:tcW w:w="2170" w:type="dxa"/>
            <w:shd w:val="clear" w:color="auto" w:fill="F2F2F2" w:themeFill="background1" w:themeFillShade="F2"/>
          </w:tcPr>
          <w:p w14:paraId="68F40EE5" w14:textId="77777777" w:rsidR="007D0ED2" w:rsidRPr="004C753D" w:rsidRDefault="007D0ED2" w:rsidP="007D0ED2">
            <w:pPr>
              <w:jc w:val="center"/>
              <w:rPr>
                <w:sz w:val="16"/>
                <w:szCs w:val="16"/>
                <w:lang w:val="en-GB"/>
              </w:rPr>
            </w:pPr>
            <w:r w:rsidRPr="004C753D">
              <w:rPr>
                <w:sz w:val="16"/>
                <w:szCs w:val="16"/>
                <w:lang w:val="en-GB"/>
              </w:rPr>
              <w:t>TE</w:t>
            </w:r>
          </w:p>
        </w:tc>
      </w:tr>
      <w:tr w:rsidR="007D0ED2" w:rsidRPr="004C753D" w14:paraId="65831B5B" w14:textId="77777777" w:rsidTr="00E34B44">
        <w:tc>
          <w:tcPr>
            <w:tcW w:w="1552" w:type="dxa"/>
            <w:shd w:val="clear" w:color="auto" w:fill="F2F2F2" w:themeFill="background1" w:themeFillShade="F2"/>
          </w:tcPr>
          <w:p w14:paraId="03EF1CED" w14:textId="77777777" w:rsidR="007D0ED2" w:rsidRPr="004C753D" w:rsidRDefault="007D0ED2" w:rsidP="007D0ED2">
            <w:pPr>
              <w:jc w:val="right"/>
              <w:rPr>
                <w:sz w:val="16"/>
                <w:szCs w:val="16"/>
                <w:lang w:val="en-GB"/>
              </w:rPr>
            </w:pPr>
          </w:p>
        </w:tc>
        <w:tc>
          <w:tcPr>
            <w:tcW w:w="780" w:type="dxa"/>
            <w:shd w:val="clear" w:color="auto" w:fill="F2F2F2" w:themeFill="background1" w:themeFillShade="F2"/>
          </w:tcPr>
          <w:p w14:paraId="0735685F" w14:textId="77777777" w:rsidR="007D0ED2" w:rsidRPr="004C753D" w:rsidRDefault="007D0ED2" w:rsidP="007D0ED2">
            <w:pPr>
              <w:jc w:val="right"/>
              <w:rPr>
                <w:sz w:val="16"/>
                <w:szCs w:val="16"/>
                <w:lang w:val="en-GB"/>
              </w:rPr>
            </w:pPr>
          </w:p>
        </w:tc>
        <w:tc>
          <w:tcPr>
            <w:tcW w:w="1758" w:type="dxa"/>
            <w:gridSpan w:val="4"/>
            <w:shd w:val="clear" w:color="auto" w:fill="F2F2F2" w:themeFill="background1" w:themeFillShade="F2"/>
          </w:tcPr>
          <w:p w14:paraId="26F1C7CD" w14:textId="77777777" w:rsidR="007D0ED2" w:rsidRPr="004C753D" w:rsidRDefault="007D0ED2" w:rsidP="007D0ED2">
            <w:pPr>
              <w:jc w:val="right"/>
              <w:rPr>
                <w:sz w:val="16"/>
                <w:szCs w:val="16"/>
                <w:lang w:val="en-GB"/>
              </w:rPr>
            </w:pPr>
          </w:p>
        </w:tc>
        <w:tc>
          <w:tcPr>
            <w:tcW w:w="2357" w:type="dxa"/>
            <w:shd w:val="clear" w:color="auto" w:fill="F2F2F2" w:themeFill="background1" w:themeFillShade="F2"/>
          </w:tcPr>
          <w:p w14:paraId="248ABB4C" w14:textId="158BABA0" w:rsidR="007D0ED2" w:rsidRPr="004C753D" w:rsidRDefault="007D0ED2" w:rsidP="007D0ED2">
            <w:pPr>
              <w:jc w:val="center"/>
              <w:rPr>
                <w:sz w:val="16"/>
                <w:szCs w:val="16"/>
                <w:lang w:val="en-GB"/>
              </w:rPr>
            </w:pPr>
            <w:r w:rsidRPr="003F44D8">
              <w:rPr>
                <w:color w:val="0000FF"/>
                <w:sz w:val="16"/>
                <w:szCs w:val="16"/>
                <w:lang w:val="en-GB"/>
              </w:rPr>
              <w:t>1</w:t>
            </w:r>
          </w:p>
        </w:tc>
        <w:tc>
          <w:tcPr>
            <w:tcW w:w="1090" w:type="dxa"/>
            <w:gridSpan w:val="4"/>
            <w:shd w:val="clear" w:color="auto" w:fill="F2F2F2" w:themeFill="background1" w:themeFillShade="F2"/>
          </w:tcPr>
          <w:p w14:paraId="79401272" w14:textId="77777777" w:rsidR="007D0ED2" w:rsidRPr="004C753D" w:rsidRDefault="007D0ED2" w:rsidP="007D0ED2">
            <w:pPr>
              <w:jc w:val="right"/>
              <w:rPr>
                <w:sz w:val="16"/>
                <w:szCs w:val="16"/>
                <w:lang w:val="en-GB"/>
              </w:rPr>
            </w:pPr>
          </w:p>
        </w:tc>
        <w:tc>
          <w:tcPr>
            <w:tcW w:w="1083" w:type="dxa"/>
            <w:shd w:val="clear" w:color="auto" w:fill="F2F2F2" w:themeFill="background1" w:themeFillShade="F2"/>
          </w:tcPr>
          <w:p w14:paraId="2A109654" w14:textId="77777777" w:rsidR="007D0ED2" w:rsidRPr="004C753D" w:rsidRDefault="007D0ED2" w:rsidP="007D0ED2">
            <w:pPr>
              <w:jc w:val="right"/>
              <w:rPr>
                <w:sz w:val="16"/>
                <w:szCs w:val="16"/>
                <w:lang w:val="en-GB"/>
              </w:rPr>
            </w:pPr>
          </w:p>
        </w:tc>
        <w:tc>
          <w:tcPr>
            <w:tcW w:w="2170" w:type="dxa"/>
            <w:shd w:val="clear" w:color="auto" w:fill="F2F2F2" w:themeFill="background1" w:themeFillShade="F2"/>
          </w:tcPr>
          <w:p w14:paraId="5963D22E" w14:textId="77777777" w:rsidR="007D0ED2" w:rsidRPr="004C753D" w:rsidRDefault="007D0ED2" w:rsidP="007D0ED2">
            <w:pPr>
              <w:jc w:val="right"/>
              <w:rPr>
                <w:sz w:val="16"/>
                <w:szCs w:val="16"/>
                <w:lang w:val="en-GB"/>
              </w:rPr>
            </w:pPr>
          </w:p>
        </w:tc>
      </w:tr>
      <w:bookmarkEnd w:id="53"/>
      <w:tr w:rsidR="007D0ED2" w:rsidRPr="004C753D" w14:paraId="718E9D24" w14:textId="77777777" w:rsidTr="00EB64F9">
        <w:tc>
          <w:tcPr>
            <w:tcW w:w="1552" w:type="dxa"/>
            <w:shd w:val="clear" w:color="auto" w:fill="D9D9D9" w:themeFill="background1" w:themeFillShade="D9"/>
          </w:tcPr>
          <w:p w14:paraId="617DB4DA" w14:textId="77777777" w:rsidR="007D0ED2" w:rsidRPr="004C753D" w:rsidRDefault="007D0ED2" w:rsidP="007D0ED2">
            <w:pPr>
              <w:rPr>
                <w:b/>
                <w:sz w:val="16"/>
                <w:szCs w:val="16"/>
                <w:lang w:val="en-GB"/>
              </w:rPr>
            </w:pPr>
            <w:r w:rsidRPr="004C753D">
              <w:rPr>
                <w:b/>
                <w:sz w:val="16"/>
                <w:szCs w:val="16"/>
                <w:lang w:val="en-GB"/>
              </w:rPr>
              <w:t>Core Indicator 11</w:t>
            </w:r>
          </w:p>
        </w:tc>
        <w:tc>
          <w:tcPr>
            <w:tcW w:w="7068" w:type="dxa"/>
            <w:gridSpan w:val="11"/>
            <w:shd w:val="clear" w:color="auto" w:fill="D9D9D9" w:themeFill="background1" w:themeFillShade="D9"/>
          </w:tcPr>
          <w:p w14:paraId="2E8FE836" w14:textId="77777777" w:rsidR="007D0ED2" w:rsidRPr="004C753D" w:rsidRDefault="007D0ED2" w:rsidP="007D0ED2">
            <w:pPr>
              <w:rPr>
                <w:b/>
                <w:sz w:val="16"/>
                <w:szCs w:val="16"/>
                <w:lang w:val="en-GB"/>
              </w:rPr>
            </w:pPr>
            <w:r w:rsidRPr="004C753D">
              <w:rPr>
                <w:b/>
                <w:sz w:val="16"/>
                <w:szCs w:val="16"/>
                <w:lang w:val="en-GB"/>
              </w:rPr>
              <w:t>Number of direct beneficiaries disaggregated by gender as co-benefit of GEF investment</w:t>
            </w:r>
          </w:p>
        </w:tc>
        <w:tc>
          <w:tcPr>
            <w:tcW w:w="2170" w:type="dxa"/>
            <w:shd w:val="clear" w:color="auto" w:fill="D9D9D9" w:themeFill="background1" w:themeFillShade="D9"/>
          </w:tcPr>
          <w:p w14:paraId="61CC315D" w14:textId="77777777" w:rsidR="007D0ED2" w:rsidRPr="004C753D" w:rsidRDefault="007D0ED2" w:rsidP="007D0ED2">
            <w:pPr>
              <w:jc w:val="right"/>
              <w:rPr>
                <w:b/>
                <w:sz w:val="16"/>
                <w:szCs w:val="16"/>
                <w:lang w:val="en-GB"/>
              </w:rPr>
            </w:pPr>
            <w:r w:rsidRPr="004C753D">
              <w:rPr>
                <w:b/>
                <w:i/>
                <w:color w:val="000000"/>
                <w:sz w:val="16"/>
                <w:szCs w:val="16"/>
                <w:lang w:val="en-GB"/>
              </w:rPr>
              <w:fldChar w:fldCharType="begin">
                <w:ffData>
                  <w:name w:val=""/>
                  <w:enabled/>
                  <w:calcOnExit w:val="0"/>
                  <w:textInput>
                    <w:default w:val="(Number)"/>
                  </w:textInput>
                </w:ffData>
              </w:fldChar>
            </w:r>
            <w:r w:rsidRPr="004C753D">
              <w:rPr>
                <w:b/>
                <w:i/>
                <w:color w:val="000000"/>
                <w:sz w:val="16"/>
                <w:szCs w:val="16"/>
                <w:lang w:val="en-GB"/>
              </w:rPr>
              <w:instrText xml:space="preserve"> FORMTEXT </w:instrText>
            </w:r>
            <w:r w:rsidRPr="004C753D">
              <w:rPr>
                <w:b/>
                <w:i/>
                <w:color w:val="000000"/>
                <w:sz w:val="16"/>
                <w:szCs w:val="16"/>
                <w:lang w:val="en-GB"/>
              </w:rPr>
            </w:r>
            <w:r w:rsidRPr="004C753D">
              <w:rPr>
                <w:b/>
                <w:i/>
                <w:color w:val="000000"/>
                <w:sz w:val="16"/>
                <w:szCs w:val="16"/>
                <w:lang w:val="en-GB"/>
              </w:rPr>
              <w:fldChar w:fldCharType="separate"/>
            </w:r>
            <w:r w:rsidRPr="004C753D">
              <w:rPr>
                <w:b/>
                <w:i/>
                <w:noProof/>
                <w:color w:val="000000"/>
                <w:sz w:val="16"/>
                <w:szCs w:val="16"/>
                <w:lang w:val="en-GB"/>
              </w:rPr>
              <w:t>(Number)</w:t>
            </w:r>
            <w:r w:rsidRPr="004C753D">
              <w:rPr>
                <w:b/>
                <w:i/>
                <w:color w:val="000000"/>
                <w:sz w:val="16"/>
                <w:szCs w:val="16"/>
                <w:lang w:val="en-GB"/>
              </w:rPr>
              <w:fldChar w:fldCharType="end"/>
            </w:r>
          </w:p>
        </w:tc>
      </w:tr>
      <w:tr w:rsidR="007D0ED2" w:rsidRPr="004C753D" w14:paraId="38EFE2AE" w14:textId="77777777" w:rsidTr="00EB64F9">
        <w:tc>
          <w:tcPr>
            <w:tcW w:w="1552" w:type="dxa"/>
            <w:vMerge w:val="restart"/>
            <w:shd w:val="clear" w:color="auto" w:fill="F2F2F2" w:themeFill="background1" w:themeFillShade="F2"/>
          </w:tcPr>
          <w:p w14:paraId="072F5E8D" w14:textId="77777777" w:rsidR="007D0ED2" w:rsidRPr="004C753D" w:rsidRDefault="007D0ED2" w:rsidP="007D0ED2">
            <w:pPr>
              <w:rPr>
                <w:sz w:val="16"/>
                <w:szCs w:val="16"/>
                <w:lang w:val="en-GB"/>
              </w:rPr>
            </w:pPr>
          </w:p>
        </w:tc>
        <w:tc>
          <w:tcPr>
            <w:tcW w:w="780" w:type="dxa"/>
            <w:vMerge w:val="restart"/>
            <w:shd w:val="clear" w:color="auto" w:fill="F2F2F2" w:themeFill="background1" w:themeFillShade="F2"/>
          </w:tcPr>
          <w:p w14:paraId="3F4AED10" w14:textId="77777777" w:rsidR="007D0ED2" w:rsidRPr="004C753D" w:rsidRDefault="007D0ED2" w:rsidP="007D0ED2">
            <w:pPr>
              <w:rPr>
                <w:sz w:val="16"/>
                <w:szCs w:val="16"/>
                <w:lang w:val="en-GB"/>
              </w:rPr>
            </w:pPr>
          </w:p>
        </w:tc>
        <w:tc>
          <w:tcPr>
            <w:tcW w:w="1758" w:type="dxa"/>
            <w:gridSpan w:val="4"/>
            <w:vMerge w:val="restart"/>
            <w:shd w:val="clear" w:color="auto" w:fill="F2F2F2" w:themeFill="background1" w:themeFillShade="F2"/>
          </w:tcPr>
          <w:p w14:paraId="38754E3D" w14:textId="77777777" w:rsidR="007D0ED2" w:rsidRPr="004C753D" w:rsidRDefault="007D0ED2" w:rsidP="007D0ED2">
            <w:pPr>
              <w:rPr>
                <w:sz w:val="16"/>
                <w:szCs w:val="16"/>
                <w:lang w:val="en-GB"/>
              </w:rPr>
            </w:pPr>
          </w:p>
        </w:tc>
        <w:tc>
          <w:tcPr>
            <w:tcW w:w="3447" w:type="dxa"/>
            <w:gridSpan w:val="5"/>
            <w:shd w:val="clear" w:color="auto" w:fill="F2F2F2" w:themeFill="background1" w:themeFillShade="F2"/>
          </w:tcPr>
          <w:p w14:paraId="07474252" w14:textId="77777777" w:rsidR="007D0ED2" w:rsidRPr="004C753D" w:rsidRDefault="007D0ED2" w:rsidP="007D0ED2">
            <w:pPr>
              <w:jc w:val="center"/>
              <w:rPr>
                <w:sz w:val="16"/>
                <w:szCs w:val="16"/>
                <w:lang w:val="en-GB"/>
              </w:rPr>
            </w:pPr>
          </w:p>
        </w:tc>
        <w:tc>
          <w:tcPr>
            <w:tcW w:w="3253" w:type="dxa"/>
            <w:gridSpan w:val="2"/>
            <w:shd w:val="clear" w:color="auto" w:fill="F2F2F2" w:themeFill="background1" w:themeFillShade="F2"/>
          </w:tcPr>
          <w:p w14:paraId="53C7F431" w14:textId="77777777" w:rsidR="007D0ED2" w:rsidRPr="004C753D" w:rsidRDefault="007D0ED2" w:rsidP="007D0ED2">
            <w:pPr>
              <w:jc w:val="center"/>
              <w:rPr>
                <w:sz w:val="16"/>
                <w:szCs w:val="16"/>
                <w:lang w:val="en-GB"/>
              </w:rPr>
            </w:pPr>
            <w:r w:rsidRPr="004C753D">
              <w:rPr>
                <w:sz w:val="16"/>
                <w:szCs w:val="16"/>
                <w:lang w:val="en-GB"/>
              </w:rPr>
              <w:t>Number Achieved</w:t>
            </w:r>
          </w:p>
        </w:tc>
      </w:tr>
      <w:tr w:rsidR="007D0ED2" w:rsidRPr="004C753D" w14:paraId="4DBD29C2" w14:textId="77777777" w:rsidTr="00EB64F9">
        <w:tc>
          <w:tcPr>
            <w:tcW w:w="1552" w:type="dxa"/>
            <w:vMerge/>
            <w:shd w:val="clear" w:color="auto" w:fill="F2F2F2" w:themeFill="background1" w:themeFillShade="F2"/>
          </w:tcPr>
          <w:p w14:paraId="65D7EFBF" w14:textId="77777777" w:rsidR="007D0ED2" w:rsidRPr="004C753D" w:rsidRDefault="007D0ED2" w:rsidP="007D0ED2">
            <w:pPr>
              <w:rPr>
                <w:sz w:val="16"/>
                <w:szCs w:val="16"/>
                <w:lang w:val="en-GB"/>
              </w:rPr>
            </w:pPr>
          </w:p>
        </w:tc>
        <w:tc>
          <w:tcPr>
            <w:tcW w:w="780" w:type="dxa"/>
            <w:vMerge/>
            <w:shd w:val="clear" w:color="auto" w:fill="F2F2F2" w:themeFill="background1" w:themeFillShade="F2"/>
          </w:tcPr>
          <w:p w14:paraId="2815579E" w14:textId="77777777" w:rsidR="007D0ED2" w:rsidRPr="004C753D" w:rsidRDefault="007D0ED2" w:rsidP="007D0ED2">
            <w:pPr>
              <w:rPr>
                <w:sz w:val="16"/>
                <w:szCs w:val="16"/>
                <w:lang w:val="en-GB"/>
              </w:rPr>
            </w:pPr>
          </w:p>
        </w:tc>
        <w:tc>
          <w:tcPr>
            <w:tcW w:w="1758" w:type="dxa"/>
            <w:gridSpan w:val="4"/>
            <w:vMerge/>
            <w:shd w:val="clear" w:color="auto" w:fill="F2F2F2" w:themeFill="background1" w:themeFillShade="F2"/>
          </w:tcPr>
          <w:p w14:paraId="55CF0B15" w14:textId="77777777" w:rsidR="007D0ED2" w:rsidRPr="004C753D" w:rsidRDefault="007D0ED2" w:rsidP="007D0ED2">
            <w:pPr>
              <w:rPr>
                <w:sz w:val="16"/>
                <w:szCs w:val="16"/>
                <w:lang w:val="en-GB"/>
              </w:rPr>
            </w:pPr>
          </w:p>
        </w:tc>
        <w:tc>
          <w:tcPr>
            <w:tcW w:w="2357" w:type="dxa"/>
            <w:shd w:val="clear" w:color="auto" w:fill="F2F2F2" w:themeFill="background1" w:themeFillShade="F2"/>
          </w:tcPr>
          <w:p w14:paraId="02E917CC" w14:textId="77777777" w:rsidR="007D0ED2" w:rsidRPr="004C753D" w:rsidRDefault="007D0ED2" w:rsidP="007D0ED2">
            <w:pPr>
              <w:jc w:val="center"/>
              <w:rPr>
                <w:sz w:val="16"/>
                <w:szCs w:val="16"/>
                <w:lang w:val="en-GB"/>
              </w:rPr>
            </w:pPr>
            <w:r w:rsidRPr="004C753D">
              <w:rPr>
                <w:color w:val="0000FF"/>
                <w:sz w:val="16"/>
                <w:szCs w:val="16"/>
                <w:lang w:val="en-GB"/>
              </w:rPr>
              <w:t>PIF</w:t>
            </w:r>
          </w:p>
        </w:tc>
        <w:tc>
          <w:tcPr>
            <w:tcW w:w="1090" w:type="dxa"/>
            <w:gridSpan w:val="4"/>
            <w:shd w:val="clear" w:color="auto" w:fill="F2F2F2" w:themeFill="background1" w:themeFillShade="F2"/>
          </w:tcPr>
          <w:p w14:paraId="4342A78E" w14:textId="77777777" w:rsidR="007D0ED2" w:rsidRPr="004C753D" w:rsidRDefault="007D0ED2" w:rsidP="007D0ED2">
            <w:pPr>
              <w:jc w:val="center"/>
              <w:rPr>
                <w:sz w:val="16"/>
                <w:szCs w:val="16"/>
                <w:lang w:val="en-GB"/>
              </w:rPr>
            </w:pPr>
          </w:p>
        </w:tc>
        <w:tc>
          <w:tcPr>
            <w:tcW w:w="1083" w:type="dxa"/>
            <w:shd w:val="clear" w:color="auto" w:fill="F2F2F2" w:themeFill="background1" w:themeFillShade="F2"/>
          </w:tcPr>
          <w:p w14:paraId="6F22C023" w14:textId="77777777" w:rsidR="007D0ED2" w:rsidRPr="004C753D" w:rsidRDefault="007D0ED2" w:rsidP="007D0ED2">
            <w:pPr>
              <w:jc w:val="center"/>
              <w:rPr>
                <w:sz w:val="16"/>
                <w:szCs w:val="16"/>
                <w:lang w:val="en-GB"/>
              </w:rPr>
            </w:pPr>
            <w:r w:rsidRPr="004C753D">
              <w:rPr>
                <w:sz w:val="16"/>
                <w:szCs w:val="16"/>
                <w:lang w:val="en-GB"/>
              </w:rPr>
              <w:t>MTR</w:t>
            </w:r>
          </w:p>
        </w:tc>
        <w:tc>
          <w:tcPr>
            <w:tcW w:w="2170" w:type="dxa"/>
            <w:shd w:val="clear" w:color="auto" w:fill="F2F2F2" w:themeFill="background1" w:themeFillShade="F2"/>
          </w:tcPr>
          <w:p w14:paraId="2331EF7C" w14:textId="77777777" w:rsidR="007D0ED2" w:rsidRPr="004C753D" w:rsidRDefault="007D0ED2" w:rsidP="007D0ED2">
            <w:pPr>
              <w:jc w:val="center"/>
              <w:rPr>
                <w:sz w:val="16"/>
                <w:szCs w:val="16"/>
                <w:lang w:val="en-GB"/>
              </w:rPr>
            </w:pPr>
            <w:r w:rsidRPr="004C753D">
              <w:rPr>
                <w:sz w:val="16"/>
                <w:szCs w:val="16"/>
                <w:lang w:val="en-GB"/>
              </w:rPr>
              <w:t>TE</w:t>
            </w:r>
          </w:p>
        </w:tc>
      </w:tr>
      <w:tr w:rsidR="007D0ED2" w:rsidRPr="004C753D" w14:paraId="4F32C7FE" w14:textId="77777777" w:rsidTr="00EB64F9">
        <w:tc>
          <w:tcPr>
            <w:tcW w:w="1552" w:type="dxa"/>
            <w:shd w:val="clear" w:color="auto" w:fill="F2F2F2" w:themeFill="background1" w:themeFillShade="F2"/>
          </w:tcPr>
          <w:p w14:paraId="6CF7DCC7" w14:textId="77777777" w:rsidR="007D0ED2" w:rsidRPr="004C753D" w:rsidRDefault="007D0ED2" w:rsidP="007D0ED2">
            <w:pPr>
              <w:jc w:val="right"/>
              <w:rPr>
                <w:sz w:val="16"/>
                <w:szCs w:val="16"/>
                <w:lang w:val="en-GB"/>
              </w:rPr>
            </w:pPr>
          </w:p>
        </w:tc>
        <w:tc>
          <w:tcPr>
            <w:tcW w:w="780" w:type="dxa"/>
            <w:shd w:val="clear" w:color="auto" w:fill="F2F2F2" w:themeFill="background1" w:themeFillShade="F2"/>
          </w:tcPr>
          <w:p w14:paraId="7BDDAE4F" w14:textId="77777777" w:rsidR="007D0ED2" w:rsidRPr="004C753D" w:rsidRDefault="007D0ED2" w:rsidP="007D0ED2">
            <w:pPr>
              <w:jc w:val="right"/>
              <w:rPr>
                <w:sz w:val="16"/>
                <w:szCs w:val="16"/>
                <w:lang w:val="en-GB"/>
              </w:rPr>
            </w:pPr>
          </w:p>
        </w:tc>
        <w:tc>
          <w:tcPr>
            <w:tcW w:w="1758" w:type="dxa"/>
            <w:gridSpan w:val="4"/>
            <w:shd w:val="clear" w:color="auto" w:fill="F2F2F2" w:themeFill="background1" w:themeFillShade="F2"/>
          </w:tcPr>
          <w:p w14:paraId="0274FBD2" w14:textId="77777777" w:rsidR="007D0ED2" w:rsidRPr="004C753D" w:rsidRDefault="007D0ED2" w:rsidP="007D0ED2">
            <w:pPr>
              <w:jc w:val="right"/>
              <w:rPr>
                <w:sz w:val="16"/>
                <w:szCs w:val="16"/>
                <w:lang w:val="en-GB"/>
              </w:rPr>
            </w:pPr>
          </w:p>
        </w:tc>
        <w:tc>
          <w:tcPr>
            <w:tcW w:w="2357" w:type="dxa"/>
            <w:shd w:val="clear" w:color="auto" w:fill="F2F2F2" w:themeFill="background1" w:themeFillShade="F2"/>
          </w:tcPr>
          <w:p w14:paraId="5CED6926" w14:textId="77777777" w:rsidR="007D0ED2" w:rsidRPr="003F44D8" w:rsidRDefault="007D0ED2" w:rsidP="003A1417">
            <w:pPr>
              <w:jc w:val="center"/>
              <w:rPr>
                <w:color w:val="0000FF"/>
                <w:sz w:val="16"/>
                <w:szCs w:val="16"/>
                <w:lang w:val="en-GB"/>
              </w:rPr>
            </w:pPr>
            <w:r w:rsidRPr="003F44D8">
              <w:rPr>
                <w:color w:val="0000FF"/>
                <w:sz w:val="16"/>
                <w:szCs w:val="16"/>
                <w:lang w:val="en-GB"/>
              </w:rPr>
              <w:t>3,750</w:t>
            </w:r>
          </w:p>
        </w:tc>
        <w:tc>
          <w:tcPr>
            <w:tcW w:w="1090" w:type="dxa"/>
            <w:gridSpan w:val="4"/>
            <w:shd w:val="clear" w:color="auto" w:fill="F2F2F2" w:themeFill="background1" w:themeFillShade="F2"/>
          </w:tcPr>
          <w:p w14:paraId="1AE7CA0D" w14:textId="77777777" w:rsidR="007D0ED2" w:rsidRPr="004C753D" w:rsidRDefault="007D0ED2" w:rsidP="007D0ED2">
            <w:pPr>
              <w:jc w:val="right"/>
              <w:rPr>
                <w:sz w:val="16"/>
                <w:szCs w:val="16"/>
                <w:lang w:val="en-GB"/>
              </w:rPr>
            </w:pPr>
            <w:r w:rsidRPr="004C753D">
              <w:rPr>
                <w:sz w:val="16"/>
                <w:szCs w:val="16"/>
                <w:lang w:val="en-GB"/>
              </w:rPr>
              <w:t>Female</w:t>
            </w:r>
          </w:p>
        </w:tc>
        <w:tc>
          <w:tcPr>
            <w:tcW w:w="1083" w:type="dxa"/>
            <w:shd w:val="clear" w:color="auto" w:fill="F2F2F2" w:themeFill="background1" w:themeFillShade="F2"/>
          </w:tcPr>
          <w:p w14:paraId="493F06C6" w14:textId="77777777" w:rsidR="007D0ED2" w:rsidRPr="004C753D" w:rsidRDefault="007D0ED2" w:rsidP="007D0ED2">
            <w:pPr>
              <w:jc w:val="right"/>
              <w:rPr>
                <w:sz w:val="16"/>
                <w:szCs w:val="16"/>
                <w:lang w:val="en-GB"/>
              </w:rPr>
            </w:pPr>
          </w:p>
        </w:tc>
        <w:tc>
          <w:tcPr>
            <w:tcW w:w="2170" w:type="dxa"/>
            <w:shd w:val="clear" w:color="auto" w:fill="F2F2F2" w:themeFill="background1" w:themeFillShade="F2"/>
          </w:tcPr>
          <w:p w14:paraId="11F3C0A9" w14:textId="77777777" w:rsidR="007D0ED2" w:rsidRPr="004C753D" w:rsidRDefault="007D0ED2" w:rsidP="007D0ED2">
            <w:pPr>
              <w:jc w:val="right"/>
              <w:rPr>
                <w:sz w:val="16"/>
                <w:szCs w:val="16"/>
                <w:lang w:val="en-GB"/>
              </w:rPr>
            </w:pPr>
          </w:p>
        </w:tc>
      </w:tr>
      <w:tr w:rsidR="007D0ED2" w:rsidRPr="004C753D" w14:paraId="26BE8CA5" w14:textId="77777777" w:rsidTr="00EB64F9">
        <w:tc>
          <w:tcPr>
            <w:tcW w:w="1552" w:type="dxa"/>
            <w:shd w:val="clear" w:color="auto" w:fill="F2F2F2" w:themeFill="background1" w:themeFillShade="F2"/>
          </w:tcPr>
          <w:p w14:paraId="6A2F48BE" w14:textId="77777777" w:rsidR="007D0ED2" w:rsidRPr="004C753D" w:rsidRDefault="007D0ED2" w:rsidP="007D0ED2">
            <w:pPr>
              <w:jc w:val="right"/>
              <w:rPr>
                <w:sz w:val="16"/>
                <w:szCs w:val="16"/>
                <w:lang w:val="en-GB"/>
              </w:rPr>
            </w:pPr>
          </w:p>
        </w:tc>
        <w:tc>
          <w:tcPr>
            <w:tcW w:w="780" w:type="dxa"/>
            <w:shd w:val="clear" w:color="auto" w:fill="F2F2F2" w:themeFill="background1" w:themeFillShade="F2"/>
          </w:tcPr>
          <w:p w14:paraId="33068953" w14:textId="77777777" w:rsidR="007D0ED2" w:rsidRPr="004C753D" w:rsidRDefault="007D0ED2" w:rsidP="007D0ED2">
            <w:pPr>
              <w:jc w:val="right"/>
              <w:rPr>
                <w:sz w:val="16"/>
                <w:szCs w:val="16"/>
                <w:lang w:val="en-GB"/>
              </w:rPr>
            </w:pPr>
          </w:p>
        </w:tc>
        <w:tc>
          <w:tcPr>
            <w:tcW w:w="1758" w:type="dxa"/>
            <w:gridSpan w:val="4"/>
            <w:shd w:val="clear" w:color="auto" w:fill="F2F2F2" w:themeFill="background1" w:themeFillShade="F2"/>
          </w:tcPr>
          <w:p w14:paraId="1CCF0900" w14:textId="77777777" w:rsidR="007D0ED2" w:rsidRPr="004C753D" w:rsidRDefault="007D0ED2" w:rsidP="007D0ED2">
            <w:pPr>
              <w:jc w:val="right"/>
              <w:rPr>
                <w:sz w:val="16"/>
                <w:szCs w:val="16"/>
                <w:lang w:val="en-GB"/>
              </w:rPr>
            </w:pPr>
          </w:p>
        </w:tc>
        <w:tc>
          <w:tcPr>
            <w:tcW w:w="2357" w:type="dxa"/>
            <w:shd w:val="clear" w:color="auto" w:fill="F2F2F2" w:themeFill="background1" w:themeFillShade="F2"/>
          </w:tcPr>
          <w:p w14:paraId="4D99024A" w14:textId="77777777" w:rsidR="007D0ED2" w:rsidRPr="003F44D8" w:rsidRDefault="007D0ED2" w:rsidP="003A1417">
            <w:pPr>
              <w:jc w:val="center"/>
              <w:rPr>
                <w:color w:val="0000FF"/>
                <w:sz w:val="16"/>
                <w:szCs w:val="16"/>
                <w:lang w:val="en-GB"/>
              </w:rPr>
            </w:pPr>
            <w:r w:rsidRPr="003F44D8">
              <w:rPr>
                <w:color w:val="0000FF"/>
                <w:sz w:val="16"/>
                <w:szCs w:val="16"/>
                <w:lang w:val="en-GB"/>
              </w:rPr>
              <w:t>3,750</w:t>
            </w:r>
          </w:p>
        </w:tc>
        <w:tc>
          <w:tcPr>
            <w:tcW w:w="1090" w:type="dxa"/>
            <w:gridSpan w:val="4"/>
            <w:shd w:val="clear" w:color="auto" w:fill="F2F2F2" w:themeFill="background1" w:themeFillShade="F2"/>
          </w:tcPr>
          <w:p w14:paraId="01F9C10E" w14:textId="77777777" w:rsidR="007D0ED2" w:rsidRPr="004C753D" w:rsidRDefault="007D0ED2" w:rsidP="007D0ED2">
            <w:pPr>
              <w:jc w:val="right"/>
              <w:rPr>
                <w:sz w:val="16"/>
                <w:szCs w:val="16"/>
                <w:lang w:val="en-GB"/>
              </w:rPr>
            </w:pPr>
            <w:r w:rsidRPr="004C753D">
              <w:rPr>
                <w:sz w:val="16"/>
                <w:szCs w:val="16"/>
                <w:lang w:val="en-GB"/>
              </w:rPr>
              <w:t>Male</w:t>
            </w:r>
          </w:p>
        </w:tc>
        <w:tc>
          <w:tcPr>
            <w:tcW w:w="1083" w:type="dxa"/>
            <w:shd w:val="clear" w:color="auto" w:fill="F2F2F2" w:themeFill="background1" w:themeFillShade="F2"/>
          </w:tcPr>
          <w:p w14:paraId="656FE656" w14:textId="77777777" w:rsidR="007D0ED2" w:rsidRPr="004C753D" w:rsidRDefault="007D0ED2" w:rsidP="007D0ED2">
            <w:pPr>
              <w:jc w:val="right"/>
              <w:rPr>
                <w:sz w:val="16"/>
                <w:szCs w:val="16"/>
                <w:lang w:val="en-GB"/>
              </w:rPr>
            </w:pPr>
          </w:p>
        </w:tc>
        <w:tc>
          <w:tcPr>
            <w:tcW w:w="2170" w:type="dxa"/>
            <w:shd w:val="clear" w:color="auto" w:fill="F2F2F2" w:themeFill="background1" w:themeFillShade="F2"/>
          </w:tcPr>
          <w:p w14:paraId="10E4708D" w14:textId="77777777" w:rsidR="007D0ED2" w:rsidRPr="004C753D" w:rsidRDefault="007D0ED2" w:rsidP="007D0ED2">
            <w:pPr>
              <w:jc w:val="right"/>
              <w:rPr>
                <w:sz w:val="16"/>
                <w:szCs w:val="16"/>
                <w:lang w:val="en-GB"/>
              </w:rPr>
            </w:pPr>
          </w:p>
        </w:tc>
      </w:tr>
      <w:tr w:rsidR="007D0ED2" w:rsidRPr="004C753D" w14:paraId="39EBAA7A" w14:textId="77777777" w:rsidTr="00EB64F9">
        <w:tc>
          <w:tcPr>
            <w:tcW w:w="1552" w:type="dxa"/>
            <w:shd w:val="clear" w:color="auto" w:fill="F2F2F2" w:themeFill="background1" w:themeFillShade="F2"/>
          </w:tcPr>
          <w:p w14:paraId="77264AFD" w14:textId="77777777" w:rsidR="007D0ED2" w:rsidRPr="004C753D" w:rsidRDefault="007D0ED2" w:rsidP="007D0ED2">
            <w:pPr>
              <w:jc w:val="right"/>
              <w:rPr>
                <w:sz w:val="16"/>
                <w:szCs w:val="16"/>
                <w:lang w:val="en-GB"/>
              </w:rPr>
            </w:pPr>
          </w:p>
        </w:tc>
        <w:tc>
          <w:tcPr>
            <w:tcW w:w="780" w:type="dxa"/>
            <w:shd w:val="clear" w:color="auto" w:fill="F2F2F2" w:themeFill="background1" w:themeFillShade="F2"/>
          </w:tcPr>
          <w:p w14:paraId="1317BCD5" w14:textId="77777777" w:rsidR="007D0ED2" w:rsidRPr="004C753D" w:rsidRDefault="007D0ED2" w:rsidP="007D0ED2">
            <w:pPr>
              <w:jc w:val="right"/>
              <w:rPr>
                <w:sz w:val="16"/>
                <w:szCs w:val="16"/>
                <w:lang w:val="en-GB"/>
              </w:rPr>
            </w:pPr>
          </w:p>
        </w:tc>
        <w:tc>
          <w:tcPr>
            <w:tcW w:w="1758" w:type="dxa"/>
            <w:gridSpan w:val="4"/>
            <w:shd w:val="clear" w:color="auto" w:fill="F2F2F2" w:themeFill="background1" w:themeFillShade="F2"/>
          </w:tcPr>
          <w:p w14:paraId="10B3E0AB" w14:textId="77777777" w:rsidR="007D0ED2" w:rsidRPr="004C753D" w:rsidRDefault="007D0ED2" w:rsidP="007D0ED2">
            <w:pPr>
              <w:jc w:val="right"/>
              <w:rPr>
                <w:sz w:val="16"/>
                <w:szCs w:val="16"/>
                <w:lang w:val="en-GB"/>
              </w:rPr>
            </w:pPr>
          </w:p>
        </w:tc>
        <w:tc>
          <w:tcPr>
            <w:tcW w:w="2357" w:type="dxa"/>
            <w:shd w:val="clear" w:color="auto" w:fill="F2F2F2" w:themeFill="background1" w:themeFillShade="F2"/>
          </w:tcPr>
          <w:p w14:paraId="5FBEB6D1" w14:textId="77777777" w:rsidR="007D0ED2" w:rsidRPr="003F44D8" w:rsidRDefault="007D0ED2" w:rsidP="007D0ED2">
            <w:pPr>
              <w:jc w:val="right"/>
              <w:rPr>
                <w:i/>
                <w:color w:val="000000"/>
                <w:sz w:val="16"/>
                <w:szCs w:val="16"/>
                <w:lang w:val="en-GB"/>
              </w:rPr>
            </w:pPr>
          </w:p>
        </w:tc>
        <w:tc>
          <w:tcPr>
            <w:tcW w:w="1090" w:type="dxa"/>
            <w:gridSpan w:val="4"/>
            <w:shd w:val="clear" w:color="auto" w:fill="F2F2F2" w:themeFill="background1" w:themeFillShade="F2"/>
          </w:tcPr>
          <w:p w14:paraId="327860B2" w14:textId="77777777" w:rsidR="007D0ED2" w:rsidRPr="004C753D" w:rsidRDefault="007D0ED2" w:rsidP="007D0ED2">
            <w:pPr>
              <w:jc w:val="right"/>
              <w:rPr>
                <w:i/>
                <w:color w:val="000000"/>
                <w:sz w:val="16"/>
                <w:szCs w:val="16"/>
                <w:lang w:val="en-GB"/>
              </w:rPr>
            </w:pPr>
            <w:r w:rsidRPr="004C753D">
              <w:rPr>
                <w:i/>
                <w:color w:val="000000"/>
                <w:sz w:val="16"/>
                <w:szCs w:val="16"/>
                <w:lang w:val="en-GB"/>
              </w:rPr>
              <w:t>Total</w:t>
            </w:r>
          </w:p>
        </w:tc>
        <w:tc>
          <w:tcPr>
            <w:tcW w:w="1083" w:type="dxa"/>
            <w:shd w:val="clear" w:color="auto" w:fill="F2F2F2" w:themeFill="background1" w:themeFillShade="F2"/>
          </w:tcPr>
          <w:p w14:paraId="4F224E4D" w14:textId="77777777" w:rsidR="007D0ED2" w:rsidRPr="004C753D" w:rsidRDefault="007D0ED2" w:rsidP="007D0ED2">
            <w:pPr>
              <w:jc w:val="right"/>
              <w:rPr>
                <w:i/>
                <w:color w:val="000000"/>
                <w:sz w:val="16"/>
                <w:szCs w:val="16"/>
                <w:lang w:val="en-GB"/>
              </w:rPr>
            </w:pPr>
          </w:p>
        </w:tc>
        <w:tc>
          <w:tcPr>
            <w:tcW w:w="2170" w:type="dxa"/>
            <w:shd w:val="clear" w:color="auto" w:fill="F2F2F2" w:themeFill="background1" w:themeFillShade="F2"/>
          </w:tcPr>
          <w:p w14:paraId="7222BE4E" w14:textId="77777777" w:rsidR="007D0ED2" w:rsidRPr="004C753D" w:rsidRDefault="007D0ED2" w:rsidP="007D0ED2">
            <w:pPr>
              <w:jc w:val="right"/>
              <w:rPr>
                <w:i/>
                <w:color w:val="000000"/>
                <w:sz w:val="16"/>
                <w:szCs w:val="16"/>
                <w:lang w:val="en-GB"/>
              </w:rPr>
            </w:pPr>
          </w:p>
        </w:tc>
      </w:tr>
      <w:tr w:rsidR="007D0ED2" w:rsidRPr="004C753D" w14:paraId="2CF9D59C" w14:textId="77777777" w:rsidTr="00EB64F9">
        <w:tc>
          <w:tcPr>
            <w:tcW w:w="1552" w:type="dxa"/>
            <w:shd w:val="clear" w:color="auto" w:fill="F2F2F2" w:themeFill="background1" w:themeFillShade="F2"/>
          </w:tcPr>
          <w:p w14:paraId="20F7D2C7" w14:textId="77777777" w:rsidR="007D0ED2" w:rsidRPr="004C753D" w:rsidRDefault="007D0ED2" w:rsidP="007D0ED2">
            <w:pPr>
              <w:jc w:val="right"/>
              <w:rPr>
                <w:sz w:val="16"/>
                <w:szCs w:val="16"/>
                <w:lang w:val="en-GB"/>
              </w:rPr>
            </w:pPr>
          </w:p>
        </w:tc>
        <w:tc>
          <w:tcPr>
            <w:tcW w:w="780" w:type="dxa"/>
            <w:shd w:val="clear" w:color="auto" w:fill="F2F2F2" w:themeFill="background1" w:themeFillShade="F2"/>
          </w:tcPr>
          <w:p w14:paraId="5E5DE892" w14:textId="77777777" w:rsidR="007D0ED2" w:rsidRPr="004C753D" w:rsidRDefault="007D0ED2" w:rsidP="007D0ED2">
            <w:pPr>
              <w:jc w:val="right"/>
              <w:rPr>
                <w:sz w:val="16"/>
                <w:szCs w:val="16"/>
                <w:lang w:val="en-GB"/>
              </w:rPr>
            </w:pPr>
          </w:p>
        </w:tc>
        <w:tc>
          <w:tcPr>
            <w:tcW w:w="1758" w:type="dxa"/>
            <w:gridSpan w:val="4"/>
            <w:shd w:val="clear" w:color="auto" w:fill="F2F2F2" w:themeFill="background1" w:themeFillShade="F2"/>
          </w:tcPr>
          <w:p w14:paraId="53AFFF6E" w14:textId="77777777" w:rsidR="007D0ED2" w:rsidRPr="004C753D" w:rsidRDefault="007D0ED2" w:rsidP="007D0ED2">
            <w:pPr>
              <w:jc w:val="right"/>
              <w:rPr>
                <w:sz w:val="16"/>
                <w:szCs w:val="16"/>
                <w:lang w:val="en-GB"/>
              </w:rPr>
            </w:pPr>
          </w:p>
        </w:tc>
        <w:tc>
          <w:tcPr>
            <w:tcW w:w="2357" w:type="dxa"/>
            <w:shd w:val="clear" w:color="auto" w:fill="F2F2F2" w:themeFill="background1" w:themeFillShade="F2"/>
          </w:tcPr>
          <w:p w14:paraId="21E7095C" w14:textId="77777777" w:rsidR="007D0ED2" w:rsidRPr="003F44D8" w:rsidRDefault="007D0ED2" w:rsidP="007D0ED2">
            <w:pPr>
              <w:jc w:val="right"/>
              <w:rPr>
                <w:i/>
                <w:color w:val="000000"/>
                <w:sz w:val="16"/>
                <w:szCs w:val="16"/>
                <w:lang w:val="en-GB"/>
              </w:rPr>
            </w:pPr>
          </w:p>
        </w:tc>
        <w:tc>
          <w:tcPr>
            <w:tcW w:w="1090" w:type="dxa"/>
            <w:gridSpan w:val="4"/>
            <w:shd w:val="clear" w:color="auto" w:fill="F2F2F2" w:themeFill="background1" w:themeFillShade="F2"/>
          </w:tcPr>
          <w:p w14:paraId="375EE590" w14:textId="77777777" w:rsidR="007D0ED2" w:rsidRPr="004C753D" w:rsidRDefault="007D0ED2" w:rsidP="007D0ED2">
            <w:pPr>
              <w:jc w:val="right"/>
              <w:rPr>
                <w:i/>
                <w:color w:val="000000"/>
                <w:sz w:val="16"/>
                <w:szCs w:val="16"/>
                <w:lang w:val="en-GB"/>
              </w:rPr>
            </w:pPr>
          </w:p>
        </w:tc>
        <w:tc>
          <w:tcPr>
            <w:tcW w:w="1083" w:type="dxa"/>
            <w:shd w:val="clear" w:color="auto" w:fill="F2F2F2" w:themeFill="background1" w:themeFillShade="F2"/>
          </w:tcPr>
          <w:p w14:paraId="4E99A8AB" w14:textId="77777777" w:rsidR="007D0ED2" w:rsidRPr="004C753D" w:rsidRDefault="007D0ED2" w:rsidP="007D0ED2">
            <w:pPr>
              <w:jc w:val="right"/>
              <w:rPr>
                <w:i/>
                <w:color w:val="000000"/>
                <w:sz w:val="16"/>
                <w:szCs w:val="16"/>
                <w:lang w:val="en-GB"/>
              </w:rPr>
            </w:pPr>
          </w:p>
        </w:tc>
        <w:tc>
          <w:tcPr>
            <w:tcW w:w="2170" w:type="dxa"/>
            <w:shd w:val="clear" w:color="auto" w:fill="F2F2F2" w:themeFill="background1" w:themeFillShade="F2"/>
          </w:tcPr>
          <w:p w14:paraId="77E87C6A" w14:textId="77777777" w:rsidR="007D0ED2" w:rsidRPr="004C753D" w:rsidRDefault="007D0ED2" w:rsidP="007D0ED2">
            <w:pPr>
              <w:jc w:val="right"/>
              <w:rPr>
                <w:i/>
                <w:color w:val="000000"/>
                <w:sz w:val="16"/>
                <w:szCs w:val="16"/>
                <w:lang w:val="en-GB"/>
              </w:rPr>
            </w:pPr>
          </w:p>
        </w:tc>
      </w:tr>
    </w:tbl>
    <w:p w14:paraId="0784991E" w14:textId="77777777" w:rsidR="00DE60A8" w:rsidRPr="004C753D" w:rsidRDefault="00DE60A8">
      <w:pPr>
        <w:rPr>
          <w:b/>
          <w:color w:val="000000"/>
          <w:sz w:val="22"/>
          <w:szCs w:val="22"/>
          <w:lang w:val="en-GB"/>
        </w:rPr>
      </w:pPr>
      <w:r w:rsidRPr="004C753D">
        <w:rPr>
          <w:b/>
          <w:color w:val="000000"/>
          <w:sz w:val="22"/>
          <w:szCs w:val="22"/>
          <w:lang w:val="en-GB"/>
        </w:rPr>
        <w:br w:type="page"/>
      </w:r>
    </w:p>
    <w:p w14:paraId="04F2C667" w14:textId="77777777" w:rsidR="00C92703" w:rsidRPr="004C753D" w:rsidRDefault="001E5541" w:rsidP="00AA4E74">
      <w:pPr>
        <w:shd w:val="clear" w:color="auto" w:fill="FFFFFF"/>
        <w:rPr>
          <w:b/>
          <w:color w:val="000000"/>
          <w:sz w:val="22"/>
          <w:szCs w:val="22"/>
          <w:lang w:val="en-GB"/>
        </w:rPr>
      </w:pPr>
      <w:r w:rsidRPr="004C753D">
        <w:rPr>
          <w:b/>
          <w:color w:val="000000"/>
          <w:sz w:val="22"/>
          <w:szCs w:val="22"/>
          <w:lang w:val="en-GB"/>
        </w:rPr>
        <w:lastRenderedPageBreak/>
        <w:t xml:space="preserve">Annex </w:t>
      </w:r>
      <w:r w:rsidR="00303ED3" w:rsidRPr="004C753D">
        <w:rPr>
          <w:b/>
          <w:color w:val="000000"/>
          <w:sz w:val="22"/>
          <w:szCs w:val="22"/>
          <w:lang w:val="en-GB"/>
        </w:rPr>
        <w:t>D</w:t>
      </w:r>
    </w:p>
    <w:p w14:paraId="70B2213A" w14:textId="77777777" w:rsidR="00602695" w:rsidRPr="004C753D" w:rsidRDefault="00602695" w:rsidP="00602695">
      <w:pPr>
        <w:shd w:val="clear" w:color="auto" w:fill="FFFFFF"/>
        <w:rPr>
          <w:b/>
          <w:sz w:val="22"/>
          <w:szCs w:val="22"/>
          <w:lang w:val="en-GB"/>
        </w:rPr>
      </w:pPr>
    </w:p>
    <w:p w14:paraId="7CB196AB" w14:textId="77777777" w:rsidR="000010C0" w:rsidRPr="004C753D" w:rsidRDefault="000010C0" w:rsidP="00602695">
      <w:pPr>
        <w:shd w:val="clear" w:color="auto" w:fill="FFFFFF"/>
        <w:rPr>
          <w:sz w:val="22"/>
          <w:szCs w:val="22"/>
          <w:u w:val="single"/>
          <w:lang w:val="en-GB"/>
        </w:rPr>
      </w:pPr>
      <w:r w:rsidRPr="004C753D">
        <w:rPr>
          <w:sz w:val="22"/>
          <w:szCs w:val="22"/>
          <w:u w:val="single"/>
          <w:lang w:val="en-GB"/>
        </w:rPr>
        <w:t>Project Taxonomy Worksheet</w:t>
      </w:r>
    </w:p>
    <w:bookmarkEnd w:id="51"/>
    <w:p w14:paraId="2C9F2881" w14:textId="24B1A049" w:rsidR="00ED0AEB" w:rsidRPr="004C753D" w:rsidRDefault="00ED0AEB" w:rsidP="00ED0AEB">
      <w:pPr>
        <w:shd w:val="clear" w:color="auto" w:fill="FFFFFF"/>
        <w:rPr>
          <w:sz w:val="22"/>
          <w:szCs w:val="22"/>
          <w:lang w:val="en-GB"/>
        </w:rPr>
      </w:pPr>
    </w:p>
    <w:tbl>
      <w:tblPr>
        <w:tblW w:w="5000" w:type="pct"/>
        <w:tblLook w:val="04A0" w:firstRow="1" w:lastRow="0" w:firstColumn="1" w:lastColumn="0" w:noHBand="0" w:noVBand="1"/>
      </w:tblPr>
      <w:tblGrid>
        <w:gridCol w:w="2103"/>
        <w:gridCol w:w="2547"/>
        <w:gridCol w:w="3129"/>
        <w:gridCol w:w="3021"/>
      </w:tblGrid>
      <w:tr w:rsidR="00BB3E16" w:rsidRPr="004C753D" w14:paraId="0A17E766" w14:textId="77777777" w:rsidTr="00BB3E16">
        <w:trPr>
          <w:trHeight w:val="68"/>
        </w:trPr>
        <w:tc>
          <w:tcPr>
            <w:tcW w:w="988" w:type="pct"/>
            <w:tcBorders>
              <w:top w:val="nil"/>
              <w:left w:val="nil"/>
              <w:bottom w:val="single" w:sz="12" w:space="0" w:color="4472C4"/>
              <w:right w:val="nil"/>
            </w:tcBorders>
            <w:shd w:val="clear" w:color="auto" w:fill="auto"/>
            <w:hideMark/>
          </w:tcPr>
          <w:p w14:paraId="70E1B08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Level 1</w:t>
            </w:r>
          </w:p>
        </w:tc>
        <w:tc>
          <w:tcPr>
            <w:tcW w:w="1136" w:type="pct"/>
            <w:tcBorders>
              <w:top w:val="nil"/>
              <w:left w:val="nil"/>
              <w:bottom w:val="single" w:sz="12" w:space="0" w:color="4472C4"/>
              <w:right w:val="nil"/>
            </w:tcBorders>
            <w:shd w:val="clear" w:color="auto" w:fill="auto"/>
            <w:hideMark/>
          </w:tcPr>
          <w:p w14:paraId="1D3F33A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Level 2</w:t>
            </w:r>
          </w:p>
        </w:tc>
        <w:tc>
          <w:tcPr>
            <w:tcW w:w="1463" w:type="pct"/>
            <w:tcBorders>
              <w:top w:val="nil"/>
              <w:left w:val="nil"/>
              <w:bottom w:val="single" w:sz="12" w:space="0" w:color="4472C4"/>
              <w:right w:val="nil"/>
            </w:tcBorders>
            <w:shd w:val="clear" w:color="auto" w:fill="auto"/>
            <w:hideMark/>
          </w:tcPr>
          <w:p w14:paraId="1CADF92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Level 3</w:t>
            </w:r>
          </w:p>
        </w:tc>
        <w:tc>
          <w:tcPr>
            <w:tcW w:w="1413" w:type="pct"/>
            <w:tcBorders>
              <w:top w:val="nil"/>
              <w:left w:val="nil"/>
              <w:bottom w:val="single" w:sz="12" w:space="0" w:color="4472C4"/>
              <w:right w:val="nil"/>
            </w:tcBorders>
            <w:shd w:val="clear" w:color="auto" w:fill="auto"/>
            <w:hideMark/>
          </w:tcPr>
          <w:p w14:paraId="593CBC7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Level 4</w:t>
            </w:r>
          </w:p>
        </w:tc>
      </w:tr>
      <w:tr w:rsidR="00BB3E16" w:rsidRPr="004C753D" w14:paraId="4923EB95" w14:textId="77777777" w:rsidTr="00BB3E16">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5214DB5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b/>
                <w:bCs/>
                <w:color w:val="000000" w:themeColor="text1"/>
                <w:sz w:val="16"/>
                <w:szCs w:val="16"/>
                <w:lang w:val="en-GB"/>
              </w:rPr>
              <w:t>Influencing models</w:t>
            </w:r>
          </w:p>
        </w:tc>
        <w:tc>
          <w:tcPr>
            <w:tcW w:w="1136" w:type="pct"/>
            <w:tcBorders>
              <w:top w:val="nil"/>
              <w:left w:val="nil"/>
              <w:bottom w:val="nil"/>
              <w:right w:val="nil"/>
            </w:tcBorders>
            <w:shd w:val="clear" w:color="auto" w:fill="auto"/>
            <w:noWrap/>
            <w:vAlign w:val="bottom"/>
            <w:hideMark/>
          </w:tcPr>
          <w:p w14:paraId="052E932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66D0527A"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60F8F034"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3B2368E3" w14:textId="77777777" w:rsidTr="00BB3E16">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0211942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single" w:sz="4" w:space="0" w:color="auto"/>
              <w:left w:val="nil"/>
              <w:bottom w:val="single" w:sz="4" w:space="0" w:color="auto"/>
              <w:right w:val="single" w:sz="4" w:space="0" w:color="auto"/>
            </w:tcBorders>
            <w:shd w:val="clear" w:color="auto" w:fill="auto"/>
            <w:hideMark/>
          </w:tcPr>
          <w:p w14:paraId="776DCB59" w14:textId="77777777" w:rsidR="00BB3E16" w:rsidRPr="004C753D" w:rsidRDefault="000206F6" w:rsidP="00BB3E16">
            <w:pPr>
              <w:ind w:left="204" w:hanging="204"/>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4A1F0919"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ACE6EA"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295A86D4" w14:textId="77777777" w:rsidTr="00BB3E16">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587BAA0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B37898B" w14:textId="77777777" w:rsidR="00BB3E16" w:rsidRPr="004C753D" w:rsidRDefault="004A2BFC" w:rsidP="00BB3E16">
            <w:pPr>
              <w:ind w:left="204" w:hanging="204"/>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3CA464A6"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9B61544"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0C04C889" w14:textId="77777777" w:rsidTr="00BB3E16">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10F3448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992D96" w14:textId="77777777" w:rsidR="00BB3E16" w:rsidRPr="004C753D" w:rsidRDefault="00BB3E16" w:rsidP="00BB3E16">
            <w:pPr>
              <w:ind w:left="204" w:hanging="204"/>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b/>
                <w:bCs/>
                <w:color w:val="000000" w:themeColor="text1"/>
                <w:sz w:val="16"/>
                <w:szCs w:val="16"/>
                <w:lang w:val="en-GB"/>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1276A9F6"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6D630D5E"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r>
      <w:tr w:rsidR="00BB3E16" w:rsidRPr="004C753D" w14:paraId="12E83AD8" w14:textId="77777777" w:rsidTr="00BB3E16">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2E8DED2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CF287E" w14:textId="77777777" w:rsidR="00BB3E16" w:rsidRPr="004C753D" w:rsidRDefault="00512FD3" w:rsidP="00BB3E16">
            <w:pPr>
              <w:ind w:left="114" w:hanging="114"/>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475115E8"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CC23E99"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4DE48B15" w14:textId="77777777" w:rsidTr="00BB3E16">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722619F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ABF7DC9" w14:textId="77777777" w:rsidR="00BB3E16" w:rsidRPr="004C753D" w:rsidRDefault="00BB3E16" w:rsidP="00BB3E16">
            <w:pPr>
              <w:ind w:left="114" w:hanging="114"/>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b/>
                <w:bCs/>
                <w:color w:val="000000" w:themeColor="text1"/>
                <w:sz w:val="16"/>
                <w:szCs w:val="16"/>
                <w:lang w:val="en-GB"/>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5F496C7F"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ED4343B"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1CDA0389" w14:textId="77777777" w:rsidTr="00BB3E16">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53B881B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b/>
                <w:bCs/>
                <w:color w:val="000000" w:themeColor="text1"/>
                <w:sz w:val="16"/>
                <w:szCs w:val="16"/>
                <w:lang w:val="en-GB"/>
              </w:rPr>
              <w:t>Stakeholders</w:t>
            </w:r>
          </w:p>
        </w:tc>
        <w:tc>
          <w:tcPr>
            <w:tcW w:w="1136" w:type="pct"/>
            <w:tcBorders>
              <w:top w:val="nil"/>
              <w:left w:val="nil"/>
              <w:bottom w:val="single" w:sz="4" w:space="0" w:color="auto"/>
              <w:right w:val="single" w:sz="4" w:space="0" w:color="auto"/>
            </w:tcBorders>
            <w:shd w:val="clear" w:color="auto" w:fill="auto"/>
            <w:hideMark/>
          </w:tcPr>
          <w:p w14:paraId="68542DB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6A3A65"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64EECAB"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68EAA94C" w14:textId="77777777" w:rsidTr="00BB3E16">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2C6729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2636C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ed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b/>
                <w:bCs/>
                <w:color w:val="000000" w:themeColor="text1"/>
                <w:sz w:val="16"/>
                <w:szCs w:val="16"/>
                <w:lang w:val="en-GB"/>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4F0F2E9A"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47BB565"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6072BB2C" w14:textId="77777777" w:rsidTr="00BB3E16">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0D6DBF00" w14:textId="77777777" w:rsidR="00BB3E16" w:rsidRPr="004C753D" w:rsidRDefault="00BB3E16" w:rsidP="00BB3E16">
            <w:pPr>
              <w:rPr>
                <w:rFonts w:ascii="Avenir Next Regular" w:hAnsi="Avenir Next Regular" w:cs="Calibri"/>
                <w:b/>
                <w:bCs/>
                <w:color w:val="000000" w:themeColor="text1"/>
                <w:sz w:val="16"/>
                <w:szCs w:val="16"/>
                <w:lang w:val="en-GB"/>
              </w:rPr>
            </w:pPr>
            <w:bookmarkStart w:id="54" w:name="_Hlk526025173"/>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645162D" w14:textId="77777777" w:rsidR="00BB3E16" w:rsidRPr="004C753D" w:rsidRDefault="0059233D"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Private Sector</w:t>
            </w:r>
          </w:p>
        </w:tc>
        <w:tc>
          <w:tcPr>
            <w:tcW w:w="1463" w:type="pct"/>
            <w:tcBorders>
              <w:top w:val="nil"/>
              <w:left w:val="nil"/>
              <w:bottom w:val="single" w:sz="4" w:space="0" w:color="auto"/>
              <w:right w:val="single" w:sz="4" w:space="0" w:color="auto"/>
            </w:tcBorders>
            <w:shd w:val="clear" w:color="auto" w:fill="auto"/>
            <w:hideMark/>
          </w:tcPr>
          <w:p w14:paraId="63709882"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979D19"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1F6B3FF6"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C8360D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26505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E4598B" w14:textId="77777777" w:rsidR="00BB3E16" w:rsidRPr="004C753D" w:rsidRDefault="00197553"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Capital providers</w:t>
            </w:r>
          </w:p>
        </w:tc>
        <w:tc>
          <w:tcPr>
            <w:tcW w:w="1413" w:type="pct"/>
            <w:tcBorders>
              <w:top w:val="nil"/>
              <w:left w:val="nil"/>
              <w:bottom w:val="single" w:sz="4" w:space="0" w:color="auto"/>
              <w:right w:val="single" w:sz="4" w:space="0" w:color="auto"/>
            </w:tcBorders>
            <w:shd w:val="clear" w:color="auto" w:fill="auto"/>
            <w:hideMark/>
          </w:tcPr>
          <w:p w14:paraId="0A4BF7BA"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1C594D99" w14:textId="77777777" w:rsidTr="00BB3E16">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70818C5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4F1ECD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183BCA" w14:textId="77777777" w:rsidR="00BB3E16" w:rsidRPr="004C753D" w:rsidRDefault="00BB3E16" w:rsidP="00BB3E16">
            <w:pPr>
              <w:ind w:left="150" w:hanging="150"/>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7CBA90FE"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0DD6D8E6" w14:textId="77777777" w:rsidTr="00BB3E16">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29029AA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3F4021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00E4C7" w14:textId="77777777" w:rsidR="00BB3E16" w:rsidRPr="004C753D" w:rsidRDefault="00197553"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Large corporations</w:t>
            </w:r>
          </w:p>
        </w:tc>
        <w:tc>
          <w:tcPr>
            <w:tcW w:w="1413" w:type="pct"/>
            <w:tcBorders>
              <w:top w:val="nil"/>
              <w:left w:val="nil"/>
              <w:bottom w:val="single" w:sz="4" w:space="0" w:color="auto"/>
              <w:right w:val="single" w:sz="4" w:space="0" w:color="auto"/>
            </w:tcBorders>
            <w:shd w:val="clear" w:color="auto" w:fill="auto"/>
            <w:hideMark/>
          </w:tcPr>
          <w:p w14:paraId="74557783"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6640B12C" w14:textId="77777777" w:rsidTr="00BB3E16">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064BB03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0B424D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9F542EA" w14:textId="77777777" w:rsidR="00BB3E16" w:rsidRPr="004C753D" w:rsidRDefault="00197553"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SMEs</w:t>
            </w:r>
          </w:p>
        </w:tc>
        <w:tc>
          <w:tcPr>
            <w:tcW w:w="1413" w:type="pct"/>
            <w:tcBorders>
              <w:top w:val="nil"/>
              <w:left w:val="nil"/>
              <w:bottom w:val="single" w:sz="4" w:space="0" w:color="auto"/>
              <w:right w:val="single" w:sz="4" w:space="0" w:color="auto"/>
            </w:tcBorders>
            <w:shd w:val="clear" w:color="auto" w:fill="auto"/>
            <w:hideMark/>
          </w:tcPr>
          <w:p w14:paraId="1114CE72"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604E4341" w14:textId="77777777" w:rsidTr="00BB3E16">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5AD9C2F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F188F3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C3AE788"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Individuals/Entrepreneurs</w:t>
            </w:r>
          </w:p>
        </w:tc>
        <w:tc>
          <w:tcPr>
            <w:tcW w:w="1413" w:type="pct"/>
            <w:tcBorders>
              <w:top w:val="nil"/>
              <w:left w:val="nil"/>
              <w:bottom w:val="single" w:sz="4" w:space="0" w:color="auto"/>
              <w:right w:val="single" w:sz="4" w:space="0" w:color="auto"/>
            </w:tcBorders>
            <w:shd w:val="clear" w:color="auto" w:fill="auto"/>
            <w:hideMark/>
          </w:tcPr>
          <w:p w14:paraId="1AD108E0"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5447B7DA"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576F23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F36635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548E187C" w14:textId="77777777" w:rsidR="00BB3E16" w:rsidRPr="004C753D" w:rsidRDefault="00197553"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Non-Grant Pilot</w:t>
            </w:r>
          </w:p>
        </w:tc>
        <w:tc>
          <w:tcPr>
            <w:tcW w:w="1413" w:type="pct"/>
            <w:tcBorders>
              <w:top w:val="nil"/>
              <w:left w:val="nil"/>
              <w:bottom w:val="nil"/>
              <w:right w:val="nil"/>
            </w:tcBorders>
            <w:shd w:val="clear" w:color="auto" w:fill="auto"/>
            <w:hideMark/>
          </w:tcPr>
          <w:p w14:paraId="6A4E2E00"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51AF9316" w14:textId="77777777" w:rsidTr="00BB3E16">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E64F7B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80194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67574F13"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Project Reflow</w:t>
            </w:r>
          </w:p>
        </w:tc>
        <w:tc>
          <w:tcPr>
            <w:tcW w:w="1413" w:type="pct"/>
            <w:tcBorders>
              <w:top w:val="nil"/>
              <w:left w:val="nil"/>
              <w:bottom w:val="nil"/>
              <w:right w:val="nil"/>
            </w:tcBorders>
            <w:shd w:val="clear" w:color="auto" w:fill="auto"/>
            <w:hideMark/>
          </w:tcPr>
          <w:p w14:paraId="1B817D45"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bookmarkEnd w:id="54"/>
      <w:tr w:rsidR="00BB3E16" w:rsidRPr="004C753D" w14:paraId="394A084D"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57AA96B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66507F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b/>
                <w:bCs/>
                <w:color w:val="000000" w:themeColor="text1"/>
                <w:sz w:val="16"/>
                <w:szCs w:val="16"/>
                <w:lang w:val="en-GB"/>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2CEFFAAE"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0D70BE87"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573FFF6F" w14:textId="77777777" w:rsidTr="00BB3E16">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682D41D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B43ED70" w14:textId="77777777" w:rsidR="00BB3E16" w:rsidRPr="004C753D" w:rsidRDefault="00197553"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Local Communities</w:t>
            </w:r>
          </w:p>
        </w:tc>
        <w:tc>
          <w:tcPr>
            <w:tcW w:w="1463" w:type="pct"/>
            <w:tcBorders>
              <w:top w:val="nil"/>
              <w:left w:val="nil"/>
              <w:bottom w:val="single" w:sz="4" w:space="0" w:color="auto"/>
              <w:right w:val="single" w:sz="4" w:space="0" w:color="auto"/>
            </w:tcBorders>
            <w:shd w:val="clear" w:color="auto" w:fill="auto"/>
            <w:hideMark/>
          </w:tcPr>
          <w:p w14:paraId="67F89FBA"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8148BB2"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3DFE9E02"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D37220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7209B04" w14:textId="77777777" w:rsidR="00BB3E16" w:rsidRPr="004C753D" w:rsidRDefault="00DC352D"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Civil Society</w:t>
            </w:r>
          </w:p>
        </w:tc>
        <w:tc>
          <w:tcPr>
            <w:tcW w:w="1463" w:type="pct"/>
            <w:tcBorders>
              <w:top w:val="nil"/>
              <w:left w:val="nil"/>
              <w:bottom w:val="single" w:sz="4" w:space="0" w:color="auto"/>
              <w:right w:val="single" w:sz="4" w:space="0" w:color="auto"/>
            </w:tcBorders>
            <w:shd w:val="clear" w:color="auto" w:fill="auto"/>
            <w:hideMark/>
          </w:tcPr>
          <w:p w14:paraId="18E7BEB3"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D8B8F21"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6DC12002"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C00955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D6DB93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675D02" w14:textId="77777777" w:rsidR="00BB3E16" w:rsidRPr="004C753D" w:rsidRDefault="00DC352D"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0967CA1B"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2AB94062"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4F5E16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7D48C2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107674"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Non-Governmental Organization</w:t>
            </w:r>
          </w:p>
        </w:tc>
        <w:tc>
          <w:tcPr>
            <w:tcW w:w="1413" w:type="pct"/>
            <w:tcBorders>
              <w:top w:val="nil"/>
              <w:left w:val="nil"/>
              <w:bottom w:val="single" w:sz="4" w:space="0" w:color="auto"/>
              <w:right w:val="single" w:sz="4" w:space="0" w:color="auto"/>
            </w:tcBorders>
            <w:shd w:val="clear" w:color="auto" w:fill="auto"/>
            <w:hideMark/>
          </w:tcPr>
          <w:p w14:paraId="129CF6EB"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7AEC786B"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FE7BAC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F5170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080F388"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Academia</w:t>
            </w:r>
          </w:p>
        </w:tc>
        <w:tc>
          <w:tcPr>
            <w:tcW w:w="1413" w:type="pct"/>
            <w:tcBorders>
              <w:top w:val="nil"/>
              <w:left w:val="nil"/>
              <w:bottom w:val="single" w:sz="4" w:space="0" w:color="auto"/>
              <w:right w:val="single" w:sz="4" w:space="0" w:color="auto"/>
            </w:tcBorders>
            <w:shd w:val="clear" w:color="auto" w:fill="auto"/>
            <w:hideMark/>
          </w:tcPr>
          <w:p w14:paraId="5E0B84A4"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7965458A" w14:textId="77777777" w:rsidTr="00BB3E16">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5CD48FD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9F056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C9EC8D0" w14:textId="77777777" w:rsidR="00BB3E16" w:rsidRPr="004C753D" w:rsidRDefault="00BB3E16" w:rsidP="00BB3E16">
            <w:pPr>
              <w:ind w:left="150" w:hanging="150"/>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628A9439"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1AD4C39D" w14:textId="77777777" w:rsidTr="00BB3E16">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3D29C27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616D290" w14:textId="77777777" w:rsidR="00BB3E16" w:rsidRPr="004C753D" w:rsidRDefault="00DC352D"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Type of Engagement</w:t>
            </w:r>
          </w:p>
        </w:tc>
        <w:tc>
          <w:tcPr>
            <w:tcW w:w="1463" w:type="pct"/>
            <w:tcBorders>
              <w:top w:val="nil"/>
              <w:left w:val="nil"/>
              <w:bottom w:val="single" w:sz="4" w:space="0" w:color="auto"/>
              <w:right w:val="single" w:sz="4" w:space="0" w:color="auto"/>
            </w:tcBorders>
            <w:shd w:val="clear" w:color="auto" w:fill="auto"/>
            <w:hideMark/>
          </w:tcPr>
          <w:p w14:paraId="349884AD"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A26BAAF"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2EBD2361" w14:textId="77777777" w:rsidTr="00BB3E16">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6F61110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9D8610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0F8862"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Information Dissemination</w:t>
            </w:r>
          </w:p>
        </w:tc>
        <w:tc>
          <w:tcPr>
            <w:tcW w:w="1413" w:type="pct"/>
            <w:tcBorders>
              <w:top w:val="nil"/>
              <w:left w:val="nil"/>
              <w:bottom w:val="single" w:sz="4" w:space="0" w:color="auto"/>
              <w:right w:val="single" w:sz="4" w:space="0" w:color="auto"/>
            </w:tcBorders>
            <w:shd w:val="clear" w:color="auto" w:fill="auto"/>
            <w:hideMark/>
          </w:tcPr>
          <w:p w14:paraId="57F00A04"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2D1EE1ED" w14:textId="77777777" w:rsidTr="00BB3E16">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2903179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6AD673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55D242F" w14:textId="77777777" w:rsidR="00BB3E16" w:rsidRPr="004C753D" w:rsidRDefault="00DC352D"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Partnership</w:t>
            </w:r>
          </w:p>
        </w:tc>
        <w:tc>
          <w:tcPr>
            <w:tcW w:w="1413" w:type="pct"/>
            <w:tcBorders>
              <w:top w:val="nil"/>
              <w:left w:val="nil"/>
              <w:bottom w:val="single" w:sz="4" w:space="0" w:color="auto"/>
              <w:right w:val="single" w:sz="4" w:space="0" w:color="auto"/>
            </w:tcBorders>
            <w:shd w:val="clear" w:color="auto" w:fill="auto"/>
            <w:hideMark/>
          </w:tcPr>
          <w:p w14:paraId="1142074D"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570AD7A9"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4CE097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F4E78F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8482C9" w14:textId="77777777" w:rsidR="00BB3E16" w:rsidRPr="004C753D" w:rsidRDefault="00DC352D"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Consultation</w:t>
            </w:r>
          </w:p>
        </w:tc>
        <w:tc>
          <w:tcPr>
            <w:tcW w:w="1413" w:type="pct"/>
            <w:tcBorders>
              <w:top w:val="nil"/>
              <w:left w:val="nil"/>
              <w:bottom w:val="single" w:sz="4" w:space="0" w:color="auto"/>
              <w:right w:val="single" w:sz="4" w:space="0" w:color="auto"/>
            </w:tcBorders>
            <w:shd w:val="clear" w:color="auto" w:fill="auto"/>
            <w:hideMark/>
          </w:tcPr>
          <w:p w14:paraId="369A430B"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6002E117"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56003FF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A3C5B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FE41003" w14:textId="77777777" w:rsidR="00BB3E16" w:rsidRPr="004C753D" w:rsidRDefault="00DC352D"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Participation</w:t>
            </w:r>
          </w:p>
        </w:tc>
        <w:tc>
          <w:tcPr>
            <w:tcW w:w="1413" w:type="pct"/>
            <w:tcBorders>
              <w:top w:val="nil"/>
              <w:left w:val="nil"/>
              <w:bottom w:val="single" w:sz="4" w:space="0" w:color="auto"/>
              <w:right w:val="single" w:sz="4" w:space="0" w:color="auto"/>
            </w:tcBorders>
            <w:shd w:val="clear" w:color="auto" w:fill="auto"/>
            <w:hideMark/>
          </w:tcPr>
          <w:p w14:paraId="2B470E78"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12475DC1"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tcPr>
          <w:p w14:paraId="698224D7"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40CC451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b/>
                <w:bCs/>
                <w:color w:val="000000" w:themeColor="text1"/>
                <w:sz w:val="16"/>
                <w:szCs w:val="16"/>
                <w:lang w:val="en-GB"/>
              </w:rPr>
              <w:t>Communications</w:t>
            </w:r>
          </w:p>
        </w:tc>
        <w:tc>
          <w:tcPr>
            <w:tcW w:w="1463" w:type="pct"/>
            <w:tcBorders>
              <w:top w:val="nil"/>
              <w:left w:val="nil"/>
              <w:bottom w:val="single" w:sz="4" w:space="0" w:color="auto"/>
              <w:right w:val="single" w:sz="4" w:space="0" w:color="auto"/>
            </w:tcBorders>
            <w:shd w:val="clear" w:color="auto" w:fill="auto"/>
          </w:tcPr>
          <w:p w14:paraId="778450C9" w14:textId="77777777" w:rsidR="00BB3E16" w:rsidRPr="004C753D" w:rsidRDefault="00BB3E16" w:rsidP="00BB3E16">
            <w:pPr>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2A1C1466"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4CF0807F"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tcPr>
          <w:p w14:paraId="56E480A4"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1727F104" w14:textId="77777777" w:rsidR="00BB3E16" w:rsidRPr="004C753D" w:rsidRDefault="00BB3E16" w:rsidP="00BB3E16">
            <w:pPr>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7255ED55" w14:textId="77777777" w:rsidR="00BB3E16" w:rsidRPr="004C753D" w:rsidRDefault="00BB3E16" w:rsidP="00BB3E16">
            <w:pPr>
              <w:rPr>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color w:val="000000" w:themeColor="text1"/>
                <w:sz w:val="16"/>
                <w:szCs w:val="16"/>
                <w:lang w:val="en-GB"/>
              </w:rPr>
              <w:t>Awareness Raising</w:t>
            </w:r>
          </w:p>
        </w:tc>
        <w:tc>
          <w:tcPr>
            <w:tcW w:w="1413" w:type="pct"/>
            <w:tcBorders>
              <w:top w:val="nil"/>
              <w:left w:val="nil"/>
              <w:bottom w:val="single" w:sz="4" w:space="0" w:color="auto"/>
              <w:right w:val="single" w:sz="4" w:space="0" w:color="auto"/>
            </w:tcBorders>
            <w:shd w:val="clear" w:color="auto" w:fill="auto"/>
          </w:tcPr>
          <w:p w14:paraId="657ECFA3"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077DB5EC"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tcPr>
          <w:p w14:paraId="417E71A3"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ADA4A77"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3677F51" w14:textId="77777777" w:rsidR="00BB3E16" w:rsidRPr="004C753D" w:rsidRDefault="00BB3E16" w:rsidP="00BB3E16">
            <w:pPr>
              <w:rPr>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color w:val="000000" w:themeColor="text1"/>
                <w:sz w:val="16"/>
                <w:szCs w:val="16"/>
                <w:lang w:val="en-GB"/>
              </w:rPr>
              <w:t>Education</w:t>
            </w:r>
          </w:p>
        </w:tc>
        <w:tc>
          <w:tcPr>
            <w:tcW w:w="1413" w:type="pct"/>
            <w:tcBorders>
              <w:top w:val="nil"/>
              <w:left w:val="nil"/>
              <w:bottom w:val="single" w:sz="4" w:space="0" w:color="auto"/>
              <w:right w:val="single" w:sz="4" w:space="0" w:color="auto"/>
            </w:tcBorders>
            <w:shd w:val="clear" w:color="auto" w:fill="auto"/>
          </w:tcPr>
          <w:p w14:paraId="048BEFDD"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313D5EE4"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tcPr>
          <w:p w14:paraId="7CB8E0E5"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5B9899F1"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85689FF" w14:textId="77777777" w:rsidR="00BB3E16" w:rsidRPr="004C753D" w:rsidRDefault="00BB3E16" w:rsidP="00BB3E16">
            <w:pPr>
              <w:rPr>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color w:val="000000" w:themeColor="text1"/>
                <w:sz w:val="16"/>
                <w:szCs w:val="16"/>
                <w:lang w:val="en-GB"/>
              </w:rPr>
              <w:t>Public Campaigns</w:t>
            </w:r>
          </w:p>
        </w:tc>
        <w:tc>
          <w:tcPr>
            <w:tcW w:w="1413" w:type="pct"/>
            <w:tcBorders>
              <w:top w:val="nil"/>
              <w:left w:val="nil"/>
              <w:bottom w:val="single" w:sz="4" w:space="0" w:color="auto"/>
              <w:right w:val="single" w:sz="4" w:space="0" w:color="auto"/>
            </w:tcBorders>
            <w:shd w:val="clear" w:color="auto" w:fill="auto"/>
          </w:tcPr>
          <w:p w14:paraId="7AF8AE23"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1907C771"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tcPr>
          <w:p w14:paraId="1A6E1324"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0BE11C68"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560B6A77" w14:textId="77777777" w:rsidR="00BB3E16" w:rsidRPr="004C753D" w:rsidRDefault="00BB3E16" w:rsidP="00BB3E16">
            <w:pPr>
              <w:rPr>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color w:val="000000" w:themeColor="text1"/>
                <w:sz w:val="16"/>
                <w:szCs w:val="16"/>
                <w:lang w:val="en-GB"/>
              </w:rPr>
              <w:t>Behavior Change</w:t>
            </w:r>
          </w:p>
        </w:tc>
        <w:tc>
          <w:tcPr>
            <w:tcW w:w="1413" w:type="pct"/>
            <w:tcBorders>
              <w:top w:val="nil"/>
              <w:left w:val="nil"/>
              <w:bottom w:val="single" w:sz="4" w:space="0" w:color="auto"/>
              <w:right w:val="single" w:sz="4" w:space="0" w:color="auto"/>
            </w:tcBorders>
            <w:shd w:val="clear" w:color="auto" w:fill="auto"/>
          </w:tcPr>
          <w:p w14:paraId="0F004946"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6C3EE4E4"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tcPr>
          <w:p w14:paraId="5A7AF8B1" w14:textId="77777777" w:rsidR="00BB3E16" w:rsidRPr="004C753D" w:rsidRDefault="008D2372" w:rsidP="00BB3E16">
            <w:pPr>
              <w:ind w:left="162" w:hanging="162"/>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Capacity, Knowledge and Research</w:t>
            </w:r>
          </w:p>
        </w:tc>
        <w:tc>
          <w:tcPr>
            <w:tcW w:w="1136" w:type="pct"/>
            <w:tcBorders>
              <w:top w:val="nil"/>
              <w:left w:val="nil"/>
              <w:bottom w:val="single" w:sz="4" w:space="0" w:color="auto"/>
              <w:right w:val="single" w:sz="4" w:space="0" w:color="auto"/>
            </w:tcBorders>
            <w:shd w:val="clear" w:color="auto" w:fill="auto"/>
          </w:tcPr>
          <w:p w14:paraId="3AA37272"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2B6A5895" w14:textId="77777777" w:rsidR="00BB3E16" w:rsidRPr="004C753D" w:rsidRDefault="00BB3E16" w:rsidP="00BB3E16">
            <w:pPr>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29D50573"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2473D619"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tcPr>
          <w:p w14:paraId="43DFF00B" w14:textId="77777777" w:rsidR="00BB3E16" w:rsidRPr="004C753D" w:rsidRDefault="00BB3E16" w:rsidP="00BB3E16">
            <w:pPr>
              <w:rPr>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0108C186" w14:textId="77777777" w:rsidR="00BB3E16" w:rsidRPr="004C753D" w:rsidRDefault="00BB3E16" w:rsidP="00BB3E16">
            <w:pPr>
              <w:rPr>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b/>
                <w:bCs/>
                <w:color w:val="000000" w:themeColor="text1"/>
                <w:sz w:val="16"/>
                <w:szCs w:val="16"/>
                <w:lang w:val="en-GB"/>
              </w:rPr>
              <w:t>Enabling Activities</w:t>
            </w:r>
          </w:p>
        </w:tc>
        <w:tc>
          <w:tcPr>
            <w:tcW w:w="1463" w:type="pct"/>
            <w:tcBorders>
              <w:top w:val="nil"/>
              <w:left w:val="nil"/>
              <w:bottom w:val="single" w:sz="4" w:space="0" w:color="auto"/>
              <w:right w:val="single" w:sz="4" w:space="0" w:color="auto"/>
            </w:tcBorders>
            <w:shd w:val="clear" w:color="auto" w:fill="auto"/>
          </w:tcPr>
          <w:p w14:paraId="47F4D7E5" w14:textId="77777777" w:rsidR="00BB3E16" w:rsidRPr="004C753D" w:rsidRDefault="00BB3E16" w:rsidP="00BB3E16">
            <w:pPr>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70B3819"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2F05BEFC" w14:textId="77777777" w:rsidTr="00BB3E16">
        <w:trPr>
          <w:trHeight w:val="215"/>
        </w:trPr>
        <w:tc>
          <w:tcPr>
            <w:tcW w:w="988" w:type="pct"/>
            <w:tcBorders>
              <w:top w:val="nil"/>
              <w:left w:val="single" w:sz="4" w:space="0" w:color="auto"/>
              <w:bottom w:val="single" w:sz="4" w:space="0" w:color="auto"/>
              <w:right w:val="single" w:sz="4" w:space="0" w:color="auto"/>
            </w:tcBorders>
            <w:shd w:val="clear" w:color="auto" w:fill="auto"/>
          </w:tcPr>
          <w:p w14:paraId="0AE94DB5"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3356DD50" w14:textId="77777777" w:rsidR="00BB3E16" w:rsidRPr="004C753D" w:rsidRDefault="008D2372"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Capacity Development</w:t>
            </w:r>
          </w:p>
        </w:tc>
        <w:tc>
          <w:tcPr>
            <w:tcW w:w="1463" w:type="pct"/>
            <w:tcBorders>
              <w:top w:val="nil"/>
              <w:left w:val="nil"/>
              <w:bottom w:val="single" w:sz="4" w:space="0" w:color="auto"/>
              <w:right w:val="single" w:sz="4" w:space="0" w:color="auto"/>
            </w:tcBorders>
            <w:shd w:val="clear" w:color="auto" w:fill="auto"/>
          </w:tcPr>
          <w:p w14:paraId="2675279F" w14:textId="77777777" w:rsidR="00BB3E16" w:rsidRPr="004C753D" w:rsidRDefault="00BB3E16" w:rsidP="00BB3E16">
            <w:pPr>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77DC544"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4C32A76F"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tcPr>
          <w:p w14:paraId="0A7C9800"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8DFF24B" w14:textId="77777777" w:rsidR="00BB3E16" w:rsidRPr="004C753D" w:rsidRDefault="00871E71" w:rsidP="00BB3E16">
            <w:pPr>
              <w:ind w:left="204" w:hanging="204"/>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Knowledge Generation and Exchange</w:t>
            </w:r>
          </w:p>
        </w:tc>
        <w:tc>
          <w:tcPr>
            <w:tcW w:w="1463" w:type="pct"/>
            <w:tcBorders>
              <w:top w:val="nil"/>
              <w:left w:val="nil"/>
              <w:bottom w:val="single" w:sz="4" w:space="0" w:color="auto"/>
              <w:right w:val="single" w:sz="4" w:space="0" w:color="auto"/>
            </w:tcBorders>
            <w:shd w:val="clear" w:color="auto" w:fill="auto"/>
          </w:tcPr>
          <w:p w14:paraId="725F0D39" w14:textId="77777777" w:rsidR="00BB3E16" w:rsidRPr="004C753D" w:rsidRDefault="00BB3E16" w:rsidP="00BB3E16">
            <w:pPr>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438B25B7"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1DFC7BC1"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tcPr>
          <w:p w14:paraId="4E4E31E1"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8DC5570" w14:textId="77777777" w:rsidR="00BB3E16" w:rsidRPr="004C753D" w:rsidRDefault="00871E71"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Targeted Research</w:t>
            </w:r>
          </w:p>
        </w:tc>
        <w:tc>
          <w:tcPr>
            <w:tcW w:w="1463" w:type="pct"/>
            <w:tcBorders>
              <w:top w:val="nil"/>
              <w:left w:val="nil"/>
              <w:bottom w:val="single" w:sz="4" w:space="0" w:color="auto"/>
              <w:right w:val="single" w:sz="4" w:space="0" w:color="auto"/>
            </w:tcBorders>
            <w:shd w:val="clear" w:color="auto" w:fill="auto"/>
          </w:tcPr>
          <w:p w14:paraId="27C67538" w14:textId="77777777" w:rsidR="00BB3E16" w:rsidRPr="004C753D" w:rsidRDefault="00BB3E16" w:rsidP="00BB3E16">
            <w:pPr>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038B9C6C"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419D9C2B"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tcPr>
          <w:p w14:paraId="7A246E81"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2B0516F" w14:textId="77777777" w:rsidR="00BB3E16" w:rsidRPr="004C753D" w:rsidRDefault="00871E71"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Learning</w:t>
            </w:r>
          </w:p>
        </w:tc>
        <w:tc>
          <w:tcPr>
            <w:tcW w:w="1463" w:type="pct"/>
            <w:tcBorders>
              <w:top w:val="nil"/>
              <w:left w:val="nil"/>
              <w:bottom w:val="single" w:sz="4" w:space="0" w:color="auto"/>
              <w:right w:val="single" w:sz="4" w:space="0" w:color="auto"/>
            </w:tcBorders>
            <w:shd w:val="clear" w:color="auto" w:fill="auto"/>
          </w:tcPr>
          <w:p w14:paraId="2130F1DB" w14:textId="77777777" w:rsidR="00BB3E16" w:rsidRPr="004C753D" w:rsidRDefault="00BB3E16" w:rsidP="00BB3E16">
            <w:pPr>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6DBB32ED"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03A2764E"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tcPr>
          <w:p w14:paraId="567CF104"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123706AA" w14:textId="77777777" w:rsidR="00BB3E16" w:rsidRPr="004C753D" w:rsidRDefault="00BB3E16" w:rsidP="00BB3E16">
            <w:pPr>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40763EC" w14:textId="77777777" w:rsidR="00BB3E16" w:rsidRPr="004C753D" w:rsidRDefault="00BB3E16" w:rsidP="00BB3E16">
            <w:pPr>
              <w:rPr>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color w:val="000000" w:themeColor="text1"/>
                <w:sz w:val="16"/>
                <w:szCs w:val="16"/>
                <w:lang w:val="en-GB"/>
              </w:rPr>
              <w:t>Theory of Change</w:t>
            </w:r>
          </w:p>
        </w:tc>
        <w:tc>
          <w:tcPr>
            <w:tcW w:w="1413" w:type="pct"/>
            <w:tcBorders>
              <w:top w:val="nil"/>
              <w:left w:val="nil"/>
              <w:bottom w:val="single" w:sz="4" w:space="0" w:color="auto"/>
              <w:right w:val="single" w:sz="4" w:space="0" w:color="auto"/>
            </w:tcBorders>
            <w:shd w:val="clear" w:color="auto" w:fill="auto"/>
          </w:tcPr>
          <w:p w14:paraId="0A914F78"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10CC887C"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tcPr>
          <w:p w14:paraId="0AA13B4C"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66C857C"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C49CCB2" w14:textId="77777777" w:rsidR="00BB3E16" w:rsidRPr="004C753D" w:rsidRDefault="00BB3E16" w:rsidP="00BB3E16">
            <w:pPr>
              <w:rPr>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color w:val="000000" w:themeColor="text1"/>
                <w:sz w:val="16"/>
                <w:szCs w:val="16"/>
                <w:lang w:val="en-GB"/>
              </w:rPr>
              <w:t>Adaptive Management</w:t>
            </w:r>
          </w:p>
        </w:tc>
        <w:tc>
          <w:tcPr>
            <w:tcW w:w="1413" w:type="pct"/>
            <w:tcBorders>
              <w:top w:val="nil"/>
              <w:left w:val="nil"/>
              <w:bottom w:val="single" w:sz="4" w:space="0" w:color="auto"/>
              <w:right w:val="single" w:sz="4" w:space="0" w:color="auto"/>
            </w:tcBorders>
            <w:shd w:val="clear" w:color="auto" w:fill="auto"/>
          </w:tcPr>
          <w:p w14:paraId="663EC305"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3692BCC9"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tcPr>
          <w:p w14:paraId="119CC595"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46549203"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35724F5D" w14:textId="77777777" w:rsidR="00BB3E16" w:rsidRPr="004C753D" w:rsidRDefault="00871E71" w:rsidP="00BB3E16">
            <w:pPr>
              <w:rPr>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color w:val="000000" w:themeColor="text1"/>
                <w:sz w:val="16"/>
                <w:szCs w:val="16"/>
                <w:lang w:val="en-GB"/>
              </w:rPr>
              <w:t>Indicators to Measure Change</w:t>
            </w:r>
          </w:p>
        </w:tc>
        <w:tc>
          <w:tcPr>
            <w:tcW w:w="1413" w:type="pct"/>
            <w:tcBorders>
              <w:top w:val="nil"/>
              <w:left w:val="nil"/>
              <w:bottom w:val="single" w:sz="4" w:space="0" w:color="auto"/>
              <w:right w:val="single" w:sz="4" w:space="0" w:color="auto"/>
            </w:tcBorders>
            <w:shd w:val="clear" w:color="auto" w:fill="auto"/>
          </w:tcPr>
          <w:p w14:paraId="7D5B6731"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7CF587B1"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tcPr>
          <w:p w14:paraId="366139C5"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4AF210BC" w14:textId="77777777" w:rsidR="00BB3E16" w:rsidRPr="004C753D" w:rsidRDefault="00871E71"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Innovation</w:t>
            </w:r>
          </w:p>
        </w:tc>
        <w:tc>
          <w:tcPr>
            <w:tcW w:w="1463" w:type="pct"/>
            <w:tcBorders>
              <w:top w:val="nil"/>
              <w:left w:val="nil"/>
              <w:bottom w:val="single" w:sz="4" w:space="0" w:color="auto"/>
              <w:right w:val="single" w:sz="4" w:space="0" w:color="auto"/>
            </w:tcBorders>
            <w:shd w:val="clear" w:color="auto" w:fill="auto"/>
          </w:tcPr>
          <w:p w14:paraId="4378D1CA" w14:textId="77777777" w:rsidR="00BB3E16" w:rsidRPr="004C753D" w:rsidRDefault="00BB3E16" w:rsidP="00BB3E16">
            <w:pPr>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0D1515E4"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4CC347E7"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263968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1926B04" w14:textId="77777777" w:rsidR="00BB3E16" w:rsidRPr="004C753D" w:rsidRDefault="00512FD3" w:rsidP="00BB3E16">
            <w:pPr>
              <w:ind w:left="204" w:hanging="204"/>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Knowledge and Learning</w:t>
            </w:r>
          </w:p>
        </w:tc>
        <w:tc>
          <w:tcPr>
            <w:tcW w:w="1463" w:type="pct"/>
            <w:tcBorders>
              <w:top w:val="nil"/>
              <w:left w:val="nil"/>
              <w:bottom w:val="single" w:sz="4" w:space="0" w:color="auto"/>
              <w:right w:val="single" w:sz="4" w:space="0" w:color="auto"/>
            </w:tcBorders>
            <w:shd w:val="clear" w:color="auto" w:fill="auto"/>
          </w:tcPr>
          <w:p w14:paraId="19207EA7" w14:textId="77777777" w:rsidR="00BB3E16" w:rsidRPr="004C753D" w:rsidRDefault="00BB3E16" w:rsidP="00BB3E16">
            <w:pPr>
              <w:rPr>
                <w:rFonts w:ascii="Avenir Next Regular"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0EA78C6F"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1AD39510"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tcPr>
          <w:p w14:paraId="7AAA50FD"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2F20593" w14:textId="77777777" w:rsidR="00BB3E16" w:rsidRPr="004C753D" w:rsidRDefault="00BB3E16" w:rsidP="00BB3E16">
            <w:pPr>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49CCC86B" w14:textId="77777777" w:rsidR="00BB3E16" w:rsidRPr="004C753D" w:rsidRDefault="00BB3E16" w:rsidP="00BB3E16">
            <w:pPr>
              <w:rPr>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Knowledge Management</w:t>
            </w:r>
          </w:p>
        </w:tc>
        <w:tc>
          <w:tcPr>
            <w:tcW w:w="1413" w:type="pct"/>
            <w:tcBorders>
              <w:top w:val="nil"/>
              <w:left w:val="nil"/>
              <w:bottom w:val="single" w:sz="4" w:space="0" w:color="auto"/>
              <w:right w:val="single" w:sz="4" w:space="0" w:color="auto"/>
            </w:tcBorders>
            <w:shd w:val="clear" w:color="auto" w:fill="auto"/>
          </w:tcPr>
          <w:p w14:paraId="50319FFD"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64F09FE2"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20A4CB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02E1AB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C4B415"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Innovation</w:t>
            </w:r>
          </w:p>
        </w:tc>
        <w:tc>
          <w:tcPr>
            <w:tcW w:w="1413" w:type="pct"/>
            <w:tcBorders>
              <w:top w:val="nil"/>
              <w:left w:val="nil"/>
              <w:bottom w:val="single" w:sz="4" w:space="0" w:color="auto"/>
              <w:right w:val="single" w:sz="4" w:space="0" w:color="auto"/>
            </w:tcBorders>
            <w:shd w:val="clear" w:color="auto" w:fill="auto"/>
            <w:hideMark/>
          </w:tcPr>
          <w:p w14:paraId="4C3D40ED"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15E68186" w14:textId="77777777" w:rsidTr="00BB3E16">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E328E7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917F7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CD3F6A3"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3AA98F2D"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411D3962"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703B2C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3EEE9A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F870962"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6A7FBA5C"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5D05D7E3" w14:textId="77777777" w:rsidTr="00BB3E16">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192F35E7" w14:textId="77777777" w:rsidR="00BB3E16" w:rsidRPr="004C753D" w:rsidRDefault="00BB3E16" w:rsidP="00BB3E16">
            <w:pPr>
              <w:rPr>
                <w:rFonts w:ascii="Avenir Next Regular" w:hAnsi="Avenir Next Regular" w:cs="Calibri"/>
                <w:b/>
                <w:bCs/>
                <w:iCs/>
                <w:color w:val="000000" w:themeColor="text1"/>
                <w:sz w:val="16"/>
                <w:szCs w:val="16"/>
                <w:lang w:val="en-GB"/>
              </w:rPr>
            </w:pPr>
            <w:r w:rsidRPr="004C753D">
              <w:rPr>
                <w:rFonts w:ascii="Avenir Next Regular" w:hAnsi="Avenir Next Regular" w:cs="Calibri"/>
                <w:b/>
                <w:bCs/>
                <w:i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3339577" w14:textId="77777777" w:rsidR="00BB3E16" w:rsidRPr="004C753D" w:rsidRDefault="00512FD3" w:rsidP="00BB3E16">
            <w:pPr>
              <w:ind w:left="114" w:hanging="114"/>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2CF9D910"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80904B2"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3BFCDBA8"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437F44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b/>
                <w:bCs/>
                <w:color w:val="000000" w:themeColor="text1"/>
                <w:sz w:val="16"/>
                <w:szCs w:val="16"/>
                <w:lang w:val="en-GB"/>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31A35FA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9A2A71"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C5B0C8A"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4259AFB1"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E83877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6F17684" w14:textId="77777777" w:rsidR="00BB3E16" w:rsidRPr="004C753D" w:rsidRDefault="00512FD3"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Gender Mainstreaming</w:t>
            </w:r>
          </w:p>
        </w:tc>
        <w:tc>
          <w:tcPr>
            <w:tcW w:w="1463" w:type="pct"/>
            <w:tcBorders>
              <w:top w:val="nil"/>
              <w:left w:val="nil"/>
              <w:bottom w:val="single" w:sz="4" w:space="0" w:color="auto"/>
              <w:right w:val="single" w:sz="4" w:space="0" w:color="auto"/>
            </w:tcBorders>
            <w:shd w:val="clear" w:color="auto" w:fill="auto"/>
          </w:tcPr>
          <w:p w14:paraId="385C711B" w14:textId="77777777" w:rsidR="00BB3E16" w:rsidRPr="004C753D" w:rsidRDefault="00BB3E16" w:rsidP="00BB3E16">
            <w:pPr>
              <w:rPr>
                <w:rFonts w:ascii="Avenir Next Regular"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4D6BF9C4"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7575E934"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tcPr>
          <w:p w14:paraId="05B5EAD4"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EFE6C1B" w14:textId="77777777" w:rsidR="00BB3E16" w:rsidRPr="004C753D" w:rsidRDefault="00BB3E16" w:rsidP="00BB3E16">
            <w:pPr>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71861E46"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xml:space="preserve"> </w:t>
            </w:r>
            <w:r w:rsidR="00060181" w:rsidRPr="004C753D">
              <w:rPr>
                <w:color w:val="000000" w:themeColor="text1"/>
                <w:sz w:val="16"/>
                <w:szCs w:val="16"/>
                <w:lang w:val="en-GB"/>
              </w:rPr>
              <w:fldChar w:fldCharType="begin">
                <w:ffData>
                  <w:name w:val=""/>
                  <w:enabled/>
                  <w:calcOnExit w:val="0"/>
                  <w:checkBox>
                    <w:sizeAuto/>
                    <w:default w:val="1"/>
                  </w:checkBox>
                </w:ffData>
              </w:fldChar>
            </w:r>
            <w:r w:rsidR="00060181"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00060181"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Beneficiaries</w:t>
            </w:r>
          </w:p>
        </w:tc>
        <w:tc>
          <w:tcPr>
            <w:tcW w:w="1413" w:type="pct"/>
            <w:tcBorders>
              <w:top w:val="nil"/>
              <w:left w:val="nil"/>
              <w:bottom w:val="single" w:sz="4" w:space="0" w:color="auto"/>
              <w:right w:val="single" w:sz="4" w:space="0" w:color="auto"/>
            </w:tcBorders>
            <w:shd w:val="clear" w:color="auto" w:fill="auto"/>
          </w:tcPr>
          <w:p w14:paraId="414454CC"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0DF80765" w14:textId="77777777" w:rsidTr="00BB3E16">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7805A9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201F8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45659119"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xml:space="preserve"> </w:t>
            </w: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Women groups</w:t>
            </w:r>
          </w:p>
        </w:tc>
        <w:tc>
          <w:tcPr>
            <w:tcW w:w="1413" w:type="pct"/>
            <w:tcBorders>
              <w:top w:val="nil"/>
              <w:left w:val="nil"/>
              <w:bottom w:val="single" w:sz="4" w:space="0" w:color="auto"/>
              <w:right w:val="single" w:sz="4" w:space="0" w:color="auto"/>
            </w:tcBorders>
            <w:shd w:val="clear" w:color="auto" w:fill="auto"/>
            <w:hideMark/>
          </w:tcPr>
          <w:p w14:paraId="647C41DF"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3E8DE7BC" w14:textId="77777777" w:rsidTr="00BB3E16">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7F40591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A60E4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177DEA99"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xml:space="preserve"> </w:t>
            </w:r>
            <w:r w:rsidR="00060181" w:rsidRPr="004C753D">
              <w:rPr>
                <w:color w:val="000000" w:themeColor="text1"/>
                <w:sz w:val="16"/>
                <w:szCs w:val="16"/>
                <w:lang w:val="en-GB"/>
              </w:rPr>
              <w:fldChar w:fldCharType="begin">
                <w:ffData>
                  <w:name w:val=""/>
                  <w:enabled/>
                  <w:calcOnExit w:val="0"/>
                  <w:checkBox>
                    <w:sizeAuto/>
                    <w:default w:val="1"/>
                  </w:checkBox>
                </w:ffData>
              </w:fldChar>
            </w:r>
            <w:r w:rsidR="00060181"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00060181"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Sex-disaggregated indicators</w:t>
            </w:r>
          </w:p>
        </w:tc>
        <w:tc>
          <w:tcPr>
            <w:tcW w:w="1413" w:type="pct"/>
            <w:tcBorders>
              <w:top w:val="nil"/>
              <w:left w:val="nil"/>
              <w:bottom w:val="single" w:sz="4" w:space="0" w:color="auto"/>
              <w:right w:val="single" w:sz="4" w:space="0" w:color="auto"/>
            </w:tcBorders>
            <w:shd w:val="clear" w:color="auto" w:fill="auto"/>
            <w:hideMark/>
          </w:tcPr>
          <w:p w14:paraId="549DA348"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1FBD652D"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4FFE45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lastRenderedPageBreak/>
              <w:t> </w:t>
            </w:r>
          </w:p>
        </w:tc>
        <w:tc>
          <w:tcPr>
            <w:tcW w:w="1136" w:type="pct"/>
            <w:tcBorders>
              <w:top w:val="nil"/>
              <w:left w:val="nil"/>
              <w:bottom w:val="single" w:sz="4" w:space="0" w:color="auto"/>
              <w:right w:val="single" w:sz="4" w:space="0" w:color="auto"/>
            </w:tcBorders>
            <w:shd w:val="clear" w:color="auto" w:fill="auto"/>
            <w:hideMark/>
          </w:tcPr>
          <w:p w14:paraId="47E7138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06E3FD0E"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xml:space="preserve"> </w:t>
            </w:r>
            <w:r w:rsidR="00060181" w:rsidRPr="004C753D">
              <w:rPr>
                <w:color w:val="000000" w:themeColor="text1"/>
                <w:sz w:val="16"/>
                <w:szCs w:val="16"/>
                <w:lang w:val="en-GB"/>
              </w:rPr>
              <w:fldChar w:fldCharType="begin">
                <w:ffData>
                  <w:name w:val=""/>
                  <w:enabled/>
                  <w:calcOnExit w:val="0"/>
                  <w:checkBox>
                    <w:sizeAuto/>
                    <w:default w:val="1"/>
                  </w:checkBox>
                </w:ffData>
              </w:fldChar>
            </w:r>
            <w:r w:rsidR="00060181"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00060181"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Gender-sensitive indicators</w:t>
            </w:r>
          </w:p>
        </w:tc>
        <w:tc>
          <w:tcPr>
            <w:tcW w:w="1413" w:type="pct"/>
            <w:tcBorders>
              <w:top w:val="nil"/>
              <w:left w:val="nil"/>
              <w:bottom w:val="single" w:sz="4" w:space="0" w:color="auto"/>
              <w:right w:val="single" w:sz="4" w:space="0" w:color="auto"/>
            </w:tcBorders>
            <w:shd w:val="clear" w:color="auto" w:fill="auto"/>
            <w:hideMark/>
          </w:tcPr>
          <w:p w14:paraId="736FB69C"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04362558" w14:textId="77777777" w:rsidTr="00BB3E16">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FDF356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110AA40" w14:textId="77777777" w:rsidR="00BB3E16" w:rsidRPr="004C753D" w:rsidRDefault="00060181"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Gender results areas</w:t>
            </w:r>
          </w:p>
        </w:tc>
        <w:tc>
          <w:tcPr>
            <w:tcW w:w="1463" w:type="pct"/>
            <w:tcBorders>
              <w:top w:val="nil"/>
              <w:left w:val="nil"/>
              <w:bottom w:val="single" w:sz="4" w:space="0" w:color="auto"/>
              <w:right w:val="single" w:sz="4" w:space="0" w:color="auto"/>
            </w:tcBorders>
            <w:shd w:val="clear" w:color="auto" w:fill="auto"/>
          </w:tcPr>
          <w:p w14:paraId="2760406E" w14:textId="77777777" w:rsidR="00BB3E16" w:rsidRPr="004C753D" w:rsidRDefault="00BB3E16" w:rsidP="00BB3E16">
            <w:pPr>
              <w:rPr>
                <w:rFonts w:ascii="Avenir Next Regular"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32947415"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2B1373C3" w14:textId="77777777" w:rsidTr="00BB3E16">
        <w:trPr>
          <w:trHeight w:val="143"/>
        </w:trPr>
        <w:tc>
          <w:tcPr>
            <w:tcW w:w="988" w:type="pct"/>
            <w:tcBorders>
              <w:top w:val="nil"/>
              <w:left w:val="single" w:sz="4" w:space="0" w:color="auto"/>
              <w:bottom w:val="single" w:sz="4" w:space="0" w:color="auto"/>
              <w:right w:val="single" w:sz="4" w:space="0" w:color="auto"/>
            </w:tcBorders>
            <w:shd w:val="clear" w:color="auto" w:fill="auto"/>
          </w:tcPr>
          <w:p w14:paraId="2C436109"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FEE555C" w14:textId="77777777" w:rsidR="00BB3E16" w:rsidRPr="004C753D" w:rsidRDefault="00BB3E16" w:rsidP="00BB3E16">
            <w:pPr>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54D8203" w14:textId="77777777" w:rsidR="00BB3E16" w:rsidRPr="004C753D" w:rsidRDefault="00060181" w:rsidP="00BB3E16">
            <w:pPr>
              <w:ind w:left="150" w:hanging="150"/>
              <w:rPr>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698193E4"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25C67049" w14:textId="77777777" w:rsidTr="00BB3E16">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244CC2D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FDB015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7FCEC3D6" w14:textId="77777777" w:rsidR="00BB3E16" w:rsidRPr="004C753D" w:rsidRDefault="00060181"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Participation and leadership</w:t>
            </w:r>
          </w:p>
        </w:tc>
        <w:tc>
          <w:tcPr>
            <w:tcW w:w="1413" w:type="pct"/>
            <w:tcBorders>
              <w:top w:val="nil"/>
              <w:left w:val="nil"/>
              <w:bottom w:val="single" w:sz="4" w:space="0" w:color="auto"/>
              <w:right w:val="single" w:sz="4" w:space="0" w:color="auto"/>
            </w:tcBorders>
            <w:shd w:val="clear" w:color="auto" w:fill="auto"/>
            <w:hideMark/>
          </w:tcPr>
          <w:p w14:paraId="3A3BDE28"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7365948A"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8CE6C7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25250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560A0556" w14:textId="77777777" w:rsidR="00BB3E16" w:rsidRPr="004C753D" w:rsidRDefault="00060181"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597B89E2"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70003FD9"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B00727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B34DEB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3651840D" w14:textId="77777777" w:rsidR="00BB3E16" w:rsidRPr="004C753D" w:rsidRDefault="00060181"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7043B193"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620DB65B" w14:textId="77777777" w:rsidTr="00BB3E16">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49E53F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90795A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1305E61E"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Awareness raising</w:t>
            </w:r>
          </w:p>
        </w:tc>
        <w:tc>
          <w:tcPr>
            <w:tcW w:w="1413" w:type="pct"/>
            <w:tcBorders>
              <w:top w:val="nil"/>
              <w:left w:val="nil"/>
              <w:bottom w:val="nil"/>
              <w:right w:val="nil"/>
            </w:tcBorders>
            <w:shd w:val="clear" w:color="auto" w:fill="auto"/>
            <w:hideMark/>
          </w:tcPr>
          <w:p w14:paraId="6459BF53"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1BA24F76" w14:textId="77777777" w:rsidTr="00BB3E16">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4319ADC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2C9AA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tcPr>
          <w:p w14:paraId="093535E9"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Knowledge generation</w:t>
            </w:r>
          </w:p>
        </w:tc>
        <w:tc>
          <w:tcPr>
            <w:tcW w:w="1413" w:type="pct"/>
            <w:tcBorders>
              <w:top w:val="nil"/>
              <w:left w:val="nil"/>
              <w:bottom w:val="nil"/>
              <w:right w:val="nil"/>
            </w:tcBorders>
            <w:shd w:val="clear" w:color="auto" w:fill="auto"/>
            <w:hideMark/>
          </w:tcPr>
          <w:p w14:paraId="5961E530"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7C56CEDB" w14:textId="77777777" w:rsidTr="00BB3E1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CF205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b/>
                <w:bCs/>
                <w:color w:val="000000" w:themeColor="text1"/>
                <w:sz w:val="16"/>
                <w:szCs w:val="16"/>
                <w:lang w:val="en-GB"/>
              </w:rPr>
              <w:t>Focal Areas/Theme</w:t>
            </w:r>
          </w:p>
        </w:tc>
        <w:tc>
          <w:tcPr>
            <w:tcW w:w="1136" w:type="pct"/>
            <w:tcBorders>
              <w:top w:val="nil"/>
              <w:left w:val="nil"/>
              <w:bottom w:val="single" w:sz="4" w:space="0" w:color="auto"/>
              <w:right w:val="single" w:sz="4" w:space="0" w:color="auto"/>
            </w:tcBorders>
            <w:shd w:val="clear" w:color="auto" w:fill="auto"/>
          </w:tcPr>
          <w:p w14:paraId="71192FA1"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463" w:type="pct"/>
            <w:tcBorders>
              <w:top w:val="single" w:sz="4" w:space="0" w:color="auto"/>
              <w:left w:val="nil"/>
              <w:bottom w:val="single" w:sz="4" w:space="0" w:color="auto"/>
              <w:right w:val="single" w:sz="4" w:space="0" w:color="auto"/>
            </w:tcBorders>
            <w:shd w:val="clear" w:color="auto" w:fill="auto"/>
            <w:hideMark/>
          </w:tcPr>
          <w:p w14:paraId="6E4514E4"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6B3F7420"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4239D502" w14:textId="77777777" w:rsidTr="004C427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94AA2AB" w14:textId="77777777" w:rsidR="00BB3E16" w:rsidRPr="004C753D" w:rsidRDefault="00BB3E16" w:rsidP="00BB3E16">
            <w:pPr>
              <w:rPr>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F4F3E62" w14:textId="77777777" w:rsidR="00BB3E16" w:rsidRPr="004C753D" w:rsidRDefault="00BB3E16" w:rsidP="00BB3E16">
            <w:pPr>
              <w:rPr>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b/>
                <w:bCs/>
                <w:color w:val="000000" w:themeColor="text1"/>
                <w:sz w:val="16"/>
                <w:szCs w:val="16"/>
                <w:lang w:val="en-GB"/>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0E18FB4A" w14:textId="77777777" w:rsidR="00BB3E16" w:rsidRPr="004C753D" w:rsidRDefault="00BB3E16" w:rsidP="00BB3E16">
            <w:pPr>
              <w:rPr>
                <w:rFonts w:ascii="Avenir Next Regular" w:hAnsi="Avenir Next Regular" w:cs="Calibri"/>
                <w:iCs/>
                <w:color w:val="000000" w:themeColor="text1"/>
                <w:sz w:val="16"/>
                <w:szCs w:val="16"/>
                <w:lang w:val="en-GB"/>
              </w:rPr>
            </w:pPr>
          </w:p>
        </w:tc>
        <w:tc>
          <w:tcPr>
            <w:tcW w:w="1413" w:type="pct"/>
            <w:tcBorders>
              <w:top w:val="single" w:sz="4" w:space="0" w:color="auto"/>
              <w:left w:val="nil"/>
              <w:bottom w:val="single" w:sz="4" w:space="0" w:color="auto"/>
              <w:right w:val="single" w:sz="4" w:space="0" w:color="auto"/>
            </w:tcBorders>
            <w:shd w:val="clear" w:color="auto" w:fill="auto"/>
          </w:tcPr>
          <w:p w14:paraId="6F6CF682"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2FCC7C4F" w14:textId="77777777" w:rsidTr="00BB3E16">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AD8A4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9E12B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E3FEEC8" w14:textId="77777777" w:rsidR="00BB3E16" w:rsidRPr="004C753D" w:rsidRDefault="00BB3E16" w:rsidP="00BB3E16">
            <w:pPr>
              <w:ind w:left="150" w:hanging="150"/>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Commodity Supply Chains (</w:t>
            </w:r>
            <w:r w:rsidRPr="004C753D">
              <w:rPr>
                <w:rStyle w:val="FootnoteReference"/>
                <w:rFonts w:ascii="Avenir Next Regular" w:hAnsi="Avenir Next Regular" w:cs="Calibri"/>
                <w:iCs/>
                <w:color w:val="000000" w:themeColor="text1"/>
                <w:sz w:val="16"/>
                <w:szCs w:val="16"/>
                <w:lang w:val="en-GB"/>
              </w:rPr>
              <w:footnoteReference w:id="29"/>
            </w:r>
            <w:r w:rsidRPr="004C753D">
              <w:rPr>
                <w:rFonts w:ascii="Avenir Next Regular" w:hAnsi="Avenir Next Regular" w:cs="Calibri"/>
                <w:iCs/>
                <w:color w:val="000000" w:themeColor="text1"/>
                <w:sz w:val="16"/>
                <w:szCs w:val="16"/>
                <w:lang w:val="en-GB"/>
              </w:rPr>
              <w:t>Good Growth Partnership)  </w:t>
            </w:r>
          </w:p>
        </w:tc>
        <w:tc>
          <w:tcPr>
            <w:tcW w:w="1413" w:type="pct"/>
            <w:tcBorders>
              <w:top w:val="nil"/>
              <w:left w:val="nil"/>
              <w:bottom w:val="single" w:sz="4" w:space="0" w:color="auto"/>
              <w:right w:val="single" w:sz="4" w:space="0" w:color="auto"/>
            </w:tcBorders>
            <w:shd w:val="clear" w:color="auto" w:fill="auto"/>
            <w:hideMark/>
          </w:tcPr>
          <w:p w14:paraId="25B870CF"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65B662A6" w14:textId="77777777" w:rsidTr="00BB3E16">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C9A4A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BDD51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9A3841B"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0FC99D"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Sustainable Commodities Production</w:t>
            </w:r>
          </w:p>
        </w:tc>
      </w:tr>
      <w:tr w:rsidR="00BB3E16" w:rsidRPr="004C753D" w14:paraId="6F1B8866" w14:textId="77777777" w:rsidTr="00BB3E16">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F3799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78D207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22C042"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366DB5"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Deforestation-free Sourcing</w:t>
            </w:r>
          </w:p>
        </w:tc>
      </w:tr>
      <w:tr w:rsidR="00BB3E16" w:rsidRPr="004C753D" w14:paraId="451F60DA" w14:textId="77777777" w:rsidTr="00BB3E1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4CB47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FB49D3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F00FCBC"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EC8E64"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Financial Screening Tools</w:t>
            </w:r>
          </w:p>
        </w:tc>
      </w:tr>
      <w:tr w:rsidR="00BB3E16" w:rsidRPr="004C753D" w14:paraId="2ACB35F1" w14:textId="77777777" w:rsidTr="00BB3E16">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D372D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E8C42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5B9A1D2"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81E215"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High Conservation Value Forests</w:t>
            </w:r>
          </w:p>
        </w:tc>
      </w:tr>
      <w:tr w:rsidR="00BB3E16" w:rsidRPr="004C753D" w14:paraId="6812D0EA"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E1313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29326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7FF1E3"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C6F6216"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High Carbon Stocks Forests</w:t>
            </w:r>
          </w:p>
        </w:tc>
      </w:tr>
      <w:tr w:rsidR="00BB3E16" w:rsidRPr="004C753D" w14:paraId="6E718FDD" w14:textId="77777777" w:rsidTr="00BB3E1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E5829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3CEBB2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CEFD0FF"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7316EB9"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Soybean Supply Chain</w:t>
            </w:r>
          </w:p>
        </w:tc>
      </w:tr>
      <w:tr w:rsidR="00BB3E16" w:rsidRPr="004C753D" w14:paraId="6EEABDCD"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A8F74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E22A76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27DAB28"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1BFDF8"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Oil Palm Supply Chain</w:t>
            </w:r>
          </w:p>
        </w:tc>
      </w:tr>
      <w:tr w:rsidR="00BB3E16" w:rsidRPr="004C753D" w14:paraId="6C54BE64" w14:textId="77777777" w:rsidTr="00BB3E1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804FD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B83DA5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C5D6499"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E9259C"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Beef Supply Chain</w:t>
            </w:r>
          </w:p>
        </w:tc>
      </w:tr>
      <w:tr w:rsidR="00BB3E16" w:rsidRPr="004C753D" w14:paraId="77052DD9" w14:textId="77777777" w:rsidTr="00BB3E16">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18F1A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9FC2A5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F09FFF"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36DE90"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Smallholder Farmers</w:t>
            </w:r>
          </w:p>
        </w:tc>
      </w:tr>
      <w:tr w:rsidR="00BB3E16" w:rsidRPr="004C753D" w14:paraId="72EFE4F5"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BCE1A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28CAD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8F94190"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550D66"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Adaptive Management</w:t>
            </w:r>
          </w:p>
        </w:tc>
      </w:tr>
      <w:tr w:rsidR="00BB3E16" w:rsidRPr="004C753D" w14:paraId="2F750DC9"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2F823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A3518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7B378F" w14:textId="77777777" w:rsidR="00BB3E16" w:rsidRPr="004C753D" w:rsidRDefault="00BB3E16" w:rsidP="00BB3E16">
            <w:pPr>
              <w:ind w:left="150" w:hanging="150"/>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6F0F0D10"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5FCAE56B"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9E977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726441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2100518"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A04D86"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Resilience (climate and shocks)</w:t>
            </w:r>
          </w:p>
        </w:tc>
      </w:tr>
      <w:tr w:rsidR="00BB3E16" w:rsidRPr="004C753D" w14:paraId="4470A5D4" w14:textId="77777777" w:rsidTr="00BB3E1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D02E9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98F05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C49E385"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9AA46F2"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Sustainable Production Systems</w:t>
            </w:r>
          </w:p>
        </w:tc>
      </w:tr>
      <w:tr w:rsidR="00BB3E16" w:rsidRPr="004C753D" w14:paraId="4960061F" w14:textId="77777777" w:rsidTr="00BB3E1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968FC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B16B65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15EC4EF"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B5D2AD"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Agroecosystems</w:t>
            </w:r>
          </w:p>
        </w:tc>
      </w:tr>
      <w:tr w:rsidR="00BB3E16" w:rsidRPr="004C753D" w14:paraId="7ED9CE22" w14:textId="77777777" w:rsidTr="00BB3E1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D7B3D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1B447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21EE274"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5E21F5B"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Land and Soil Health</w:t>
            </w:r>
          </w:p>
        </w:tc>
      </w:tr>
      <w:tr w:rsidR="00BB3E16" w:rsidRPr="004C753D" w14:paraId="3C47C3A5" w14:textId="77777777" w:rsidTr="00BB3E16">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C5EAA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7C8160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2030DED"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A39F3B9"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Diversified Farming</w:t>
            </w:r>
          </w:p>
        </w:tc>
      </w:tr>
      <w:tr w:rsidR="00BB3E16" w:rsidRPr="004C753D" w14:paraId="20B97D17" w14:textId="77777777" w:rsidTr="00BB3E1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2956B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4EFEEF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B03136"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95C9B2A"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Integrated Land and Water Management</w:t>
            </w:r>
          </w:p>
        </w:tc>
      </w:tr>
      <w:tr w:rsidR="00BB3E16" w:rsidRPr="004C753D" w14:paraId="0C3C28ED" w14:textId="77777777" w:rsidTr="00BB3E16">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00A53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CFCC6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E0A06C"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8771A62"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Smallholder Farming</w:t>
            </w:r>
          </w:p>
        </w:tc>
      </w:tr>
      <w:tr w:rsidR="00BB3E16" w:rsidRPr="004C753D" w14:paraId="699FEAD9"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FAC15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D938F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86B6BD2"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C141615"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Small and Medium Enterprises</w:t>
            </w:r>
          </w:p>
        </w:tc>
      </w:tr>
      <w:tr w:rsidR="00BB3E16" w:rsidRPr="004C753D" w14:paraId="203A3689" w14:textId="77777777" w:rsidTr="00BB3E1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01667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C3CE3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CA4981"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8729E93"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Crop Genetic Diversity</w:t>
            </w:r>
          </w:p>
        </w:tc>
      </w:tr>
      <w:tr w:rsidR="00BB3E16" w:rsidRPr="004C753D" w14:paraId="7540DCEA" w14:textId="77777777" w:rsidTr="00BB3E16">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4AE40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81B04E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F9932BF"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33C8ED8"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Food Value Chains</w:t>
            </w:r>
          </w:p>
        </w:tc>
      </w:tr>
      <w:tr w:rsidR="00BB3E16" w:rsidRPr="004C753D" w14:paraId="0101EDD8"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68054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5A0446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06CC655"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8019D72"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Gender Dimensions</w:t>
            </w:r>
          </w:p>
        </w:tc>
      </w:tr>
      <w:tr w:rsidR="00BB3E16" w:rsidRPr="004C753D" w14:paraId="143B7A76" w14:textId="77777777" w:rsidTr="00BB3E1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0E194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EBF61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4D5C26"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6D4FEAF"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Multi-stakeholder Platforms</w:t>
            </w:r>
          </w:p>
        </w:tc>
      </w:tr>
      <w:tr w:rsidR="00BB3E16" w:rsidRPr="004C753D" w14:paraId="162CD5E1" w14:textId="77777777" w:rsidTr="00BB3E16">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D5B02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D36CE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04F416" w14:textId="77777777" w:rsidR="00BB3E16" w:rsidRPr="004C753D" w:rsidRDefault="00BB3E16" w:rsidP="00BB3E16">
            <w:pPr>
              <w:ind w:left="150" w:hanging="150"/>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4314F5F7"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633EE905"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15E7B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0671C3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EB14CEF"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2E12B18"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Sustainable Food Systems</w:t>
            </w:r>
          </w:p>
        </w:tc>
      </w:tr>
      <w:tr w:rsidR="00BB3E16" w:rsidRPr="004C753D" w14:paraId="4DBAD602" w14:textId="77777777" w:rsidTr="00BB3E1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7E529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C33224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B7CDB2"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65B0AD1"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Landscape Restoration</w:t>
            </w:r>
          </w:p>
        </w:tc>
      </w:tr>
      <w:tr w:rsidR="00BB3E16" w:rsidRPr="004C753D" w14:paraId="3D913A2B"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B0DBA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2E74FB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EEAD6BB"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23CB24F"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Sustainable Commodity Production</w:t>
            </w:r>
          </w:p>
        </w:tc>
      </w:tr>
      <w:tr w:rsidR="00BB3E16" w:rsidRPr="004C753D" w14:paraId="02A5372F" w14:textId="77777777" w:rsidTr="00BB3E1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7169A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EFD47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B678B4"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6414FF5"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Comprehensive Land Use Planning</w:t>
            </w:r>
          </w:p>
        </w:tc>
      </w:tr>
      <w:tr w:rsidR="00BB3E16" w:rsidRPr="004C753D" w14:paraId="15F2F4F6" w14:textId="77777777" w:rsidTr="00BB3E16">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42BD0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65961F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E0F738E"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1D0E522"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Integrated Landscapes</w:t>
            </w:r>
          </w:p>
        </w:tc>
      </w:tr>
      <w:tr w:rsidR="00BB3E16" w:rsidRPr="004C753D" w14:paraId="1B224F99"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AC504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19024D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1E0E674"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BF5AE07"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Food Value Chains</w:t>
            </w:r>
          </w:p>
        </w:tc>
      </w:tr>
      <w:tr w:rsidR="00BB3E16" w:rsidRPr="004C753D" w14:paraId="0C5D1957" w14:textId="77777777" w:rsidTr="00BB3E1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5464F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B337E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4741AF1"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53A65B7"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Deforestation-free Sourcing</w:t>
            </w:r>
          </w:p>
        </w:tc>
      </w:tr>
      <w:tr w:rsidR="00BB3E16" w:rsidRPr="004C753D" w14:paraId="6623CB71" w14:textId="77777777" w:rsidTr="00BB3E1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A1DBB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78109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F225C42"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43A282B"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Smallholder Farmers</w:t>
            </w:r>
          </w:p>
        </w:tc>
      </w:tr>
      <w:tr w:rsidR="00BB3E16" w:rsidRPr="004C753D" w14:paraId="294A4A21" w14:textId="77777777" w:rsidTr="004C427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40956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6AF703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710735" w14:textId="77777777" w:rsidR="00BB3E16" w:rsidRPr="004C753D" w:rsidRDefault="00F57BDB"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iCs/>
                <w:color w:val="000000" w:themeColor="text1"/>
                <w:sz w:val="16"/>
                <w:szCs w:val="16"/>
                <w:lang w:val="en-GB"/>
              </w:rPr>
              <w:t>Sustainable Cities</w:t>
            </w:r>
          </w:p>
        </w:tc>
        <w:tc>
          <w:tcPr>
            <w:tcW w:w="1413" w:type="pct"/>
            <w:tcBorders>
              <w:top w:val="nil"/>
              <w:left w:val="nil"/>
              <w:bottom w:val="single" w:sz="4" w:space="0" w:color="auto"/>
              <w:right w:val="single" w:sz="4" w:space="0" w:color="auto"/>
            </w:tcBorders>
            <w:shd w:val="clear" w:color="auto" w:fill="auto"/>
            <w:hideMark/>
          </w:tcPr>
          <w:p w14:paraId="622E67A0"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43BC94BB" w14:textId="77777777" w:rsidTr="004C427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0AA82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DE0F98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AD11CA4"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3447155" w14:textId="77777777" w:rsidR="00BB3E16" w:rsidRPr="004C753D" w:rsidRDefault="00F57BDB"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Integrated urban planning</w:t>
            </w:r>
          </w:p>
        </w:tc>
      </w:tr>
      <w:tr w:rsidR="00BB3E16" w:rsidRPr="004C753D" w14:paraId="0A666110" w14:textId="77777777" w:rsidTr="004C427C">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A2B56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15363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CD85A5"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88CBE1E" w14:textId="77777777" w:rsidR="00BB3E16" w:rsidRPr="004C753D" w:rsidRDefault="00F57BDB"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Urban sustainability framework</w:t>
            </w:r>
          </w:p>
        </w:tc>
      </w:tr>
      <w:tr w:rsidR="00BB3E16" w:rsidRPr="004C753D" w14:paraId="518C9014" w14:textId="77777777" w:rsidTr="004C427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A6665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B04AE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357393"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99FC671" w14:textId="77777777" w:rsidR="00BB3E16" w:rsidRPr="004C753D" w:rsidRDefault="00F57BDB"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Transport and Mobility</w:t>
            </w:r>
          </w:p>
        </w:tc>
      </w:tr>
      <w:tr w:rsidR="00BB3E16" w:rsidRPr="004C753D" w14:paraId="66FD548B" w14:textId="77777777" w:rsidTr="004C427C">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801D7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F8368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E50A506"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6D791B4"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Buildings</w:t>
            </w:r>
          </w:p>
        </w:tc>
      </w:tr>
      <w:tr w:rsidR="00BB3E16" w:rsidRPr="004C753D" w14:paraId="226EA12C" w14:textId="77777777" w:rsidTr="004C427C">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A1548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B33A3F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252E8A"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87743BE" w14:textId="77777777" w:rsidR="00BB3E16" w:rsidRPr="004C753D" w:rsidRDefault="00F57BDB"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Municipal waste management</w:t>
            </w:r>
          </w:p>
        </w:tc>
      </w:tr>
      <w:tr w:rsidR="00BB3E16" w:rsidRPr="004C753D" w14:paraId="456D3175"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29E3F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1B191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59DDD65"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4435052"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Green space</w:t>
            </w:r>
          </w:p>
        </w:tc>
      </w:tr>
      <w:tr w:rsidR="00BB3E16" w:rsidRPr="004C753D" w14:paraId="1A3768C5" w14:textId="77777777" w:rsidTr="00BB3E16">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0F1CE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D4F47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BB2EFDD"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AA8D670"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Urban Biodiversity</w:t>
            </w:r>
          </w:p>
        </w:tc>
      </w:tr>
      <w:tr w:rsidR="00BB3E16" w:rsidRPr="004C753D" w14:paraId="4C3635B1" w14:textId="77777777" w:rsidTr="00BB3E16">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BB1E7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78D81D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ABB0C8A"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4DCF881"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Urban Food Systems</w:t>
            </w:r>
          </w:p>
        </w:tc>
      </w:tr>
      <w:tr w:rsidR="00BB3E16" w:rsidRPr="004C753D" w14:paraId="573245E2" w14:textId="77777777" w:rsidTr="004C427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B6B66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A810F0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42A1F17"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EF77AE3" w14:textId="77777777" w:rsidR="00BB3E16" w:rsidRPr="004C753D" w:rsidRDefault="00F57BDB"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Energy efficiency</w:t>
            </w:r>
          </w:p>
        </w:tc>
      </w:tr>
      <w:tr w:rsidR="00BB3E16" w:rsidRPr="004C753D" w14:paraId="085B3A59" w14:textId="77777777" w:rsidTr="004C427C">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AFCCC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94F30A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E095785"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6F6AA5" w14:textId="77777777" w:rsidR="00BB3E16" w:rsidRPr="004C753D" w:rsidRDefault="00F57BDB"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Municipal Financing</w:t>
            </w:r>
          </w:p>
        </w:tc>
      </w:tr>
      <w:tr w:rsidR="00BB3E16" w:rsidRPr="004C753D" w14:paraId="1D2E77E1" w14:textId="77777777" w:rsidTr="00BB3E1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DA2C4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2E2096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4903559"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B5B6B42" w14:textId="77777777" w:rsidR="00BB3E16" w:rsidRPr="004C753D" w:rsidRDefault="00BB3E16" w:rsidP="00BB3E16">
            <w:pPr>
              <w:ind w:left="192" w:hanging="180"/>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Global Platform for Sustainable Cities</w:t>
            </w:r>
          </w:p>
        </w:tc>
      </w:tr>
      <w:tr w:rsidR="00BB3E16" w:rsidRPr="004C753D" w14:paraId="56CBC59E"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B9AF5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890DD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4E61FB9"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B5BAB6A"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Urban Resilience</w:t>
            </w:r>
          </w:p>
        </w:tc>
      </w:tr>
      <w:tr w:rsidR="00BB3E16" w:rsidRPr="004C753D" w14:paraId="18D75747"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691C8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5778675" w14:textId="77777777" w:rsidR="00BB3E16" w:rsidRPr="004C753D" w:rsidRDefault="001511E3"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Biodiversity</w:t>
            </w:r>
          </w:p>
        </w:tc>
        <w:tc>
          <w:tcPr>
            <w:tcW w:w="1463" w:type="pct"/>
            <w:tcBorders>
              <w:top w:val="nil"/>
              <w:left w:val="nil"/>
              <w:bottom w:val="single" w:sz="4" w:space="0" w:color="auto"/>
              <w:right w:val="single" w:sz="4" w:space="0" w:color="auto"/>
            </w:tcBorders>
            <w:shd w:val="clear" w:color="auto" w:fill="auto"/>
            <w:hideMark/>
          </w:tcPr>
          <w:p w14:paraId="056E318A"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F6F387F"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6E8E189B"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3BEB1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B61F2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ED6008B" w14:textId="77777777" w:rsidR="00BB3E16" w:rsidRPr="004C753D" w:rsidRDefault="007A51B4"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iCs/>
                <w:color w:val="000000" w:themeColor="text1"/>
                <w:sz w:val="16"/>
                <w:szCs w:val="16"/>
                <w:lang w:val="en-GB"/>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52DFCB7B"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29254AE0"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52D3D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096B24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0433F30"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EDC0129" w14:textId="77777777" w:rsidR="00BB3E16" w:rsidRPr="004C753D" w:rsidRDefault="007A51B4"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Terrestrial Protected Areas</w:t>
            </w:r>
          </w:p>
        </w:tc>
      </w:tr>
      <w:tr w:rsidR="00BB3E16" w:rsidRPr="004C753D" w14:paraId="5837241A"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B64A1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444E1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7468A6"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DF8D28" w14:textId="77777777" w:rsidR="00BB3E16" w:rsidRPr="004C753D" w:rsidRDefault="007A51B4"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Coastal and Marine Protected Areas</w:t>
            </w:r>
          </w:p>
        </w:tc>
      </w:tr>
      <w:tr w:rsidR="00BB3E16" w:rsidRPr="004C753D" w14:paraId="1A882491"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70DAD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88BC2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2A61D26"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9B90882"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Productive Landscapes</w:t>
            </w:r>
          </w:p>
        </w:tc>
      </w:tr>
      <w:tr w:rsidR="00BB3E16" w:rsidRPr="004C753D" w14:paraId="2ED0571F"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EF912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9FC9F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1442C7"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552A6A8" w14:textId="77777777" w:rsidR="00BB3E16" w:rsidRPr="004C753D" w:rsidRDefault="007A51B4"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Productive Seascapes</w:t>
            </w:r>
          </w:p>
        </w:tc>
      </w:tr>
      <w:tr w:rsidR="00BB3E16" w:rsidRPr="004C753D" w14:paraId="7D21E263" w14:textId="77777777" w:rsidTr="00BB3E16">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AAFCC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lastRenderedPageBreak/>
              <w:t> </w:t>
            </w:r>
          </w:p>
        </w:tc>
        <w:tc>
          <w:tcPr>
            <w:tcW w:w="1136" w:type="pct"/>
            <w:tcBorders>
              <w:top w:val="nil"/>
              <w:left w:val="nil"/>
              <w:bottom w:val="single" w:sz="4" w:space="0" w:color="auto"/>
              <w:right w:val="single" w:sz="4" w:space="0" w:color="auto"/>
            </w:tcBorders>
            <w:shd w:val="clear" w:color="auto" w:fill="auto"/>
            <w:hideMark/>
          </w:tcPr>
          <w:p w14:paraId="7FB13BA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D4B820A"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4C88EF9"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Community Based Natural Resource Management</w:t>
            </w:r>
          </w:p>
        </w:tc>
      </w:tr>
      <w:tr w:rsidR="00BB3E16" w:rsidRPr="004C753D" w14:paraId="2F880600" w14:textId="77777777" w:rsidTr="00BB3E16">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F6DA7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26D8D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15AC938" w14:textId="77777777" w:rsidR="00BB3E16" w:rsidRPr="004C753D" w:rsidRDefault="007A51B4"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iCs/>
                <w:color w:val="000000" w:themeColor="text1"/>
                <w:sz w:val="16"/>
                <w:szCs w:val="16"/>
                <w:lang w:val="en-GB"/>
              </w:rPr>
              <w:t>Mainstreaming</w:t>
            </w:r>
          </w:p>
        </w:tc>
        <w:tc>
          <w:tcPr>
            <w:tcW w:w="1413" w:type="pct"/>
            <w:tcBorders>
              <w:top w:val="nil"/>
              <w:left w:val="nil"/>
              <w:bottom w:val="single" w:sz="4" w:space="0" w:color="auto"/>
              <w:right w:val="single" w:sz="4" w:space="0" w:color="auto"/>
            </w:tcBorders>
            <w:shd w:val="clear" w:color="auto" w:fill="auto"/>
            <w:hideMark/>
          </w:tcPr>
          <w:p w14:paraId="62E61387"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7EC365BF"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5AED5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B4F029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1220263"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0C27305"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Extractive Industries (oil, gas, mining)</w:t>
            </w:r>
          </w:p>
        </w:tc>
      </w:tr>
      <w:tr w:rsidR="00BB3E16" w:rsidRPr="004C753D" w14:paraId="4F2A3694" w14:textId="77777777" w:rsidTr="00BB3E1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2355E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A3997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E446C69"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1FFD8BB"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Forestry (Including HCVF and REDD+)</w:t>
            </w:r>
          </w:p>
        </w:tc>
      </w:tr>
      <w:tr w:rsidR="00BB3E16" w:rsidRPr="004C753D" w14:paraId="5A270601"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7CB1E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C17EC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52950F0"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D12ED50" w14:textId="77777777" w:rsidR="00BB3E16" w:rsidRPr="004C753D" w:rsidRDefault="007A51B4"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Tourism</w:t>
            </w:r>
          </w:p>
        </w:tc>
      </w:tr>
      <w:tr w:rsidR="00BB3E16" w:rsidRPr="004C753D" w14:paraId="1CB359DF" w14:textId="77777777" w:rsidTr="00BB3E16">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1E3C9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10739B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D3EA2B6"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6F4E9A0"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Agriculture &amp; agrobiodiversity</w:t>
            </w:r>
          </w:p>
        </w:tc>
      </w:tr>
      <w:tr w:rsidR="00BB3E16" w:rsidRPr="004C753D" w14:paraId="4D73DF80" w14:textId="77777777" w:rsidTr="00BB3E1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8B831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E30392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B0E8C48"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8284F37" w14:textId="77777777" w:rsidR="00BB3E16" w:rsidRPr="004C753D" w:rsidRDefault="007A51B4"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Fisheries</w:t>
            </w:r>
          </w:p>
        </w:tc>
      </w:tr>
      <w:tr w:rsidR="00BB3E16" w:rsidRPr="004C753D" w14:paraId="43C65D5C" w14:textId="77777777" w:rsidTr="00BB3E1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52084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313FF9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140B9BD"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B2273EF"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Infrastructure</w:t>
            </w:r>
          </w:p>
        </w:tc>
      </w:tr>
      <w:tr w:rsidR="00BB3E16" w:rsidRPr="004C753D" w14:paraId="1EDA139D" w14:textId="77777777" w:rsidTr="00BB3E1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F85B7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1DA34F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2F5CF8"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30E8390"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Certification (National Standards)</w:t>
            </w:r>
          </w:p>
        </w:tc>
      </w:tr>
      <w:tr w:rsidR="00BB3E16" w:rsidRPr="004C753D" w14:paraId="0595CF0F" w14:textId="77777777" w:rsidTr="00BB3E16">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2F41E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FF386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23447F"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80792C0"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Certification (International Standards)</w:t>
            </w:r>
          </w:p>
        </w:tc>
      </w:tr>
      <w:tr w:rsidR="00BB3E16" w:rsidRPr="004C753D" w14:paraId="74D18704" w14:textId="77777777" w:rsidTr="00BB3E1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3516D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2BB00C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B1928EF"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 xml:space="preserve">Species </w:t>
            </w:r>
          </w:p>
        </w:tc>
        <w:tc>
          <w:tcPr>
            <w:tcW w:w="1413" w:type="pct"/>
            <w:tcBorders>
              <w:top w:val="nil"/>
              <w:left w:val="nil"/>
              <w:bottom w:val="single" w:sz="4" w:space="0" w:color="auto"/>
              <w:right w:val="single" w:sz="4" w:space="0" w:color="auto"/>
            </w:tcBorders>
            <w:shd w:val="clear" w:color="auto" w:fill="auto"/>
            <w:hideMark/>
          </w:tcPr>
          <w:p w14:paraId="7F442878"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7A8004C7" w14:textId="77777777" w:rsidTr="00BB3E16">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35955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B02D2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C15AF4"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CCB3368"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Illegal Wildlife Trade</w:t>
            </w:r>
          </w:p>
        </w:tc>
      </w:tr>
      <w:tr w:rsidR="00BB3E16" w:rsidRPr="004C753D" w14:paraId="34CDD6BA" w14:textId="77777777" w:rsidTr="00BB3E16">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444AF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2FDC02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C05AE6"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D6C0A23"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 xml:space="preserve">Threatened Species </w:t>
            </w:r>
          </w:p>
        </w:tc>
      </w:tr>
      <w:tr w:rsidR="00BB3E16" w:rsidRPr="004C753D" w14:paraId="0C290EA9" w14:textId="77777777" w:rsidTr="00BB3E16">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B37AB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B77432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570681"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AA16193"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Wildlife for Sustainable Development</w:t>
            </w:r>
          </w:p>
        </w:tc>
      </w:tr>
      <w:tr w:rsidR="00BB3E16" w:rsidRPr="004C753D" w14:paraId="4AB01FDD" w14:textId="77777777" w:rsidTr="00BB3E16">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241D1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7D084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B418A2"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21F490"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Crop Wild Relatives</w:t>
            </w:r>
          </w:p>
        </w:tc>
      </w:tr>
      <w:tr w:rsidR="00BB3E16" w:rsidRPr="004C753D" w14:paraId="5B8EE9BA"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C33C5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EE0A3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0B3740"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5536678"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Plant Genetic Resources</w:t>
            </w:r>
          </w:p>
        </w:tc>
      </w:tr>
      <w:tr w:rsidR="00BB3E16" w:rsidRPr="004C753D" w14:paraId="15A9FAFC" w14:textId="77777777" w:rsidTr="00BB3E1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A9602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0D9D0D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F2DB5CC"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A45051"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Animal Genetic Resources</w:t>
            </w:r>
          </w:p>
        </w:tc>
      </w:tr>
      <w:tr w:rsidR="00BB3E16" w:rsidRPr="004C753D" w14:paraId="14487ECB" w14:textId="77777777" w:rsidTr="00BB3E16">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0E5AE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2C33DF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72C2C75"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4B2392F"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Livestock Wild Relatives</w:t>
            </w:r>
          </w:p>
        </w:tc>
      </w:tr>
      <w:tr w:rsidR="00BB3E16" w:rsidRPr="004C753D" w14:paraId="1C0BAE82" w14:textId="77777777" w:rsidTr="00BB3E16">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34E67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47B6B2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CBA3C5"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856912A"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Invasive Alien Species (IAS)</w:t>
            </w:r>
          </w:p>
        </w:tc>
      </w:tr>
      <w:tr w:rsidR="00BB3E16" w:rsidRPr="004C753D" w14:paraId="52D7AD97" w14:textId="77777777" w:rsidTr="00BB3E16">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32783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6397D7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68E0DC6" w14:textId="77777777" w:rsidR="00BB3E16" w:rsidRPr="004C753D" w:rsidRDefault="007A51B4"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iCs/>
                <w:color w:val="000000" w:themeColor="text1"/>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22B347D6"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777C0C2C"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2B535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42845F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119C2D"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6A15D11" w14:textId="77777777" w:rsidR="00BB3E16" w:rsidRPr="004C753D" w:rsidRDefault="00EF6F7C"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Mangroves</w:t>
            </w:r>
          </w:p>
        </w:tc>
      </w:tr>
      <w:tr w:rsidR="00BB3E16" w:rsidRPr="004C753D" w14:paraId="16659E4F"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EBDA4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F2113E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067857"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A436424" w14:textId="77777777" w:rsidR="00BB3E16" w:rsidRPr="004C753D" w:rsidRDefault="007A51B4"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Coral Reefs</w:t>
            </w:r>
          </w:p>
        </w:tc>
      </w:tr>
      <w:tr w:rsidR="00BB3E16" w:rsidRPr="004C753D" w14:paraId="34BB4658"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76FF6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3045C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F15103"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1BDADA5" w14:textId="77777777" w:rsidR="00BB3E16" w:rsidRPr="004C753D" w:rsidRDefault="007A51B4"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Sea Grasses</w:t>
            </w:r>
          </w:p>
        </w:tc>
      </w:tr>
      <w:tr w:rsidR="00BB3E16" w:rsidRPr="004C753D" w14:paraId="75C67727"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8668A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6A6BF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7BDE37D"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CD01B0"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Wetlands</w:t>
            </w:r>
          </w:p>
        </w:tc>
      </w:tr>
      <w:tr w:rsidR="00BB3E16" w:rsidRPr="004C753D" w14:paraId="669F64CA" w14:textId="77777777" w:rsidTr="00BB3E1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D6188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784C4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3126FEB"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55C7273"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Rivers</w:t>
            </w:r>
          </w:p>
        </w:tc>
      </w:tr>
      <w:tr w:rsidR="00BB3E16" w:rsidRPr="004C753D" w14:paraId="1D1F91DA" w14:textId="77777777" w:rsidTr="00BB3E16">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EA905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0B1511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D800118"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2B6E296"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Lakes</w:t>
            </w:r>
          </w:p>
        </w:tc>
      </w:tr>
      <w:tr w:rsidR="00BB3E16" w:rsidRPr="004C753D" w14:paraId="0899676D"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2B074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0C1FEC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584B5E"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F5059FF"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Tropical Rain Forests</w:t>
            </w:r>
          </w:p>
        </w:tc>
      </w:tr>
      <w:tr w:rsidR="00BB3E16" w:rsidRPr="004C753D" w14:paraId="495B31B0"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2187A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15D0CD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9C1AC43"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5FA2B47"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Tropical Dry Forests</w:t>
            </w:r>
          </w:p>
        </w:tc>
      </w:tr>
      <w:tr w:rsidR="00BB3E16" w:rsidRPr="004C753D" w14:paraId="4017DFB1" w14:textId="77777777" w:rsidTr="00BB3E1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8E002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4A9DD5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9D63BE"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80843A6"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Temperate Forests</w:t>
            </w:r>
          </w:p>
        </w:tc>
      </w:tr>
      <w:tr w:rsidR="00BB3E16" w:rsidRPr="004C753D" w14:paraId="3302EBE6"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ED5F7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74541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CAB392"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57D13D"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 xml:space="preserve">Grasslands </w:t>
            </w:r>
          </w:p>
        </w:tc>
      </w:tr>
      <w:tr w:rsidR="00BB3E16" w:rsidRPr="004C753D" w14:paraId="5A6EA6F5" w14:textId="77777777" w:rsidTr="00BB3E16">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20AF2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EB069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5679508"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1CD4221"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Paramo</w:t>
            </w:r>
          </w:p>
        </w:tc>
      </w:tr>
      <w:tr w:rsidR="00BB3E16" w:rsidRPr="004C753D" w14:paraId="34B51CD1" w14:textId="77777777" w:rsidTr="00BB3E16">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07DCF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B4F95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3CFA533"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00180C0" w14:textId="77777777" w:rsidR="00BB3E16" w:rsidRPr="004C753D" w:rsidRDefault="00890013"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Desert</w:t>
            </w:r>
          </w:p>
        </w:tc>
      </w:tr>
      <w:tr w:rsidR="00BB3E16" w:rsidRPr="004C753D" w14:paraId="05176C44" w14:textId="77777777" w:rsidTr="00BB3E16">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1F5A5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D8877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D23A0D" w14:textId="77777777" w:rsidR="00BB3E16" w:rsidRPr="004C753D" w:rsidRDefault="00EF6F7C"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iCs/>
                <w:color w:val="000000" w:themeColor="text1"/>
                <w:sz w:val="16"/>
                <w:szCs w:val="16"/>
                <w:lang w:val="en-GB"/>
              </w:rPr>
              <w:t>Financial and Accounting</w:t>
            </w:r>
          </w:p>
        </w:tc>
        <w:tc>
          <w:tcPr>
            <w:tcW w:w="1413" w:type="pct"/>
            <w:tcBorders>
              <w:top w:val="nil"/>
              <w:left w:val="nil"/>
              <w:bottom w:val="single" w:sz="4" w:space="0" w:color="auto"/>
              <w:right w:val="single" w:sz="4" w:space="0" w:color="auto"/>
            </w:tcBorders>
            <w:shd w:val="clear" w:color="auto" w:fill="auto"/>
            <w:hideMark/>
          </w:tcPr>
          <w:p w14:paraId="7909B952"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3F94D19B" w14:textId="77777777" w:rsidTr="00BB3E1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A11F4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639D7F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1DD073"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6D2C9CE"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 xml:space="preserve">Payment for Ecosystem Services </w:t>
            </w:r>
          </w:p>
        </w:tc>
      </w:tr>
      <w:tr w:rsidR="00BB3E16" w:rsidRPr="004C753D" w14:paraId="08321F48" w14:textId="77777777" w:rsidTr="00BB3E16">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3A051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BE339A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266DEB"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8538C18" w14:textId="77777777" w:rsidR="00BB3E16" w:rsidRPr="004C753D" w:rsidRDefault="00EF6F7C"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Natural Capital Assessment and Accounting</w:t>
            </w:r>
          </w:p>
        </w:tc>
      </w:tr>
      <w:tr w:rsidR="00BB3E16" w:rsidRPr="004C753D" w14:paraId="25C2D4EE"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E6C73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175CD2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4BCC73"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9EF209C"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Conservation Trust Funds</w:t>
            </w:r>
          </w:p>
        </w:tc>
      </w:tr>
      <w:tr w:rsidR="00BB3E16" w:rsidRPr="004C753D" w14:paraId="24D06770" w14:textId="77777777" w:rsidTr="00BB3E16">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6F7EE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6573C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18B600"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80AE3C3" w14:textId="77777777" w:rsidR="00BB3E16" w:rsidRPr="004C753D" w:rsidRDefault="00EF6F7C"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color w:val="000000" w:themeColor="text1"/>
                <w:sz w:val="16"/>
                <w:szCs w:val="16"/>
                <w:lang w:val="en-GB"/>
              </w:rPr>
              <w:t>Conservation Finance</w:t>
            </w:r>
          </w:p>
        </w:tc>
      </w:tr>
      <w:tr w:rsidR="00BB3E16" w:rsidRPr="004C753D" w14:paraId="1B40A2B8"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1D04F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655147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8FEAF56" w14:textId="77777777" w:rsidR="00BB3E16" w:rsidRPr="004C753D" w:rsidRDefault="00BB3E16" w:rsidP="00BB3E16">
            <w:pPr>
              <w:ind w:left="150" w:hanging="150"/>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1D994033"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0A99A96D" w14:textId="77777777" w:rsidTr="00BB3E16">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AF3D8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D8C90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A4C89F"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9B11C5B"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Biosafety</w:t>
            </w:r>
          </w:p>
        </w:tc>
      </w:tr>
      <w:tr w:rsidR="00BB3E16" w:rsidRPr="004C753D" w14:paraId="7513FC79"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057BD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16C18D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01E7B1"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22473F"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Access to Genetic Resources Benefit Sharing</w:t>
            </w:r>
          </w:p>
        </w:tc>
      </w:tr>
      <w:tr w:rsidR="00BB3E16" w:rsidRPr="004C753D" w14:paraId="3402E6EF" w14:textId="77777777" w:rsidTr="00BB3E1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C99DD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3B888D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b/>
                <w:bCs/>
                <w:color w:val="000000" w:themeColor="text1"/>
                <w:sz w:val="16"/>
                <w:szCs w:val="16"/>
                <w:lang w:val="en-GB"/>
              </w:rPr>
              <w:t>Forests</w:t>
            </w:r>
          </w:p>
        </w:tc>
        <w:tc>
          <w:tcPr>
            <w:tcW w:w="1463" w:type="pct"/>
            <w:tcBorders>
              <w:top w:val="nil"/>
              <w:left w:val="nil"/>
              <w:bottom w:val="single" w:sz="4" w:space="0" w:color="auto"/>
              <w:right w:val="single" w:sz="4" w:space="0" w:color="auto"/>
            </w:tcBorders>
            <w:shd w:val="clear" w:color="auto" w:fill="auto"/>
          </w:tcPr>
          <w:p w14:paraId="196643C6" w14:textId="77777777" w:rsidR="00BB3E16" w:rsidRPr="004C753D" w:rsidRDefault="00BB3E16" w:rsidP="00BB3E16">
            <w:pPr>
              <w:rPr>
                <w:rFonts w:ascii="Avenir Next Regular"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0342C818"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2F7F14FF"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622AB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0E127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E81510" w14:textId="77777777" w:rsidR="00BB3E16" w:rsidRPr="004C753D" w:rsidRDefault="00BB3E16" w:rsidP="00BB3E16">
            <w:pPr>
              <w:ind w:left="150" w:hanging="150"/>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Forest and Landscape Restoration</w:t>
            </w:r>
          </w:p>
        </w:tc>
        <w:tc>
          <w:tcPr>
            <w:tcW w:w="1413" w:type="pct"/>
            <w:tcBorders>
              <w:top w:val="nil"/>
              <w:left w:val="nil"/>
              <w:bottom w:val="single" w:sz="4" w:space="0" w:color="auto"/>
              <w:right w:val="single" w:sz="4" w:space="0" w:color="auto"/>
            </w:tcBorders>
            <w:shd w:val="clear" w:color="auto" w:fill="auto"/>
          </w:tcPr>
          <w:p w14:paraId="3F7CBD83"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162DE666"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9555347"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1968A010"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5DD15469" w14:textId="77777777" w:rsidR="00BB3E16" w:rsidRPr="004C753D" w:rsidRDefault="00BB3E16" w:rsidP="00BB3E16">
            <w:pPr>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42A02EBD" w14:textId="77777777" w:rsidR="00BB3E16" w:rsidRPr="004C753D" w:rsidRDefault="00BB3E16" w:rsidP="00BB3E16">
            <w:pPr>
              <w:rPr>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REDD/REDD+</w:t>
            </w:r>
          </w:p>
        </w:tc>
      </w:tr>
      <w:tr w:rsidR="00BB3E16" w:rsidRPr="004C753D" w14:paraId="2E38A688" w14:textId="77777777" w:rsidTr="00BB3E16">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EC937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3E165B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906F2B7"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Forest</w:t>
            </w:r>
          </w:p>
        </w:tc>
        <w:tc>
          <w:tcPr>
            <w:tcW w:w="1413" w:type="pct"/>
            <w:tcBorders>
              <w:top w:val="nil"/>
              <w:left w:val="nil"/>
              <w:bottom w:val="single" w:sz="4" w:space="0" w:color="auto"/>
              <w:right w:val="single" w:sz="4" w:space="0" w:color="auto"/>
            </w:tcBorders>
            <w:shd w:val="clear" w:color="auto" w:fill="auto"/>
            <w:hideMark/>
          </w:tcPr>
          <w:p w14:paraId="1A9A5842"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40F27294" w14:textId="77777777" w:rsidTr="00BB3E1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597EF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A69394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1C72752"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03C360E"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Amazon</w:t>
            </w:r>
          </w:p>
        </w:tc>
      </w:tr>
      <w:tr w:rsidR="00BB3E16" w:rsidRPr="004C753D" w14:paraId="44A85375" w14:textId="77777777" w:rsidTr="00BB3E16">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227A2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5B4CA3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3BF561B"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E5742BF"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Congo</w:t>
            </w:r>
          </w:p>
        </w:tc>
      </w:tr>
      <w:tr w:rsidR="00BB3E16" w:rsidRPr="004C753D" w14:paraId="43FA695F"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96809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0CF75C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E5F5C4"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E120298"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Drylands</w:t>
            </w:r>
          </w:p>
        </w:tc>
      </w:tr>
      <w:tr w:rsidR="00BB3E16" w:rsidRPr="004C753D" w14:paraId="58024EAC" w14:textId="77777777" w:rsidTr="00BB3E1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A93E7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CF77F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b/>
                <w:bCs/>
                <w:color w:val="000000" w:themeColor="text1"/>
                <w:sz w:val="16"/>
                <w:szCs w:val="16"/>
                <w:lang w:val="en-GB"/>
              </w:rPr>
              <w:t>Land Degradation</w:t>
            </w:r>
          </w:p>
        </w:tc>
        <w:tc>
          <w:tcPr>
            <w:tcW w:w="1463" w:type="pct"/>
            <w:tcBorders>
              <w:top w:val="nil"/>
              <w:left w:val="nil"/>
              <w:bottom w:val="single" w:sz="4" w:space="0" w:color="auto"/>
              <w:right w:val="single" w:sz="4" w:space="0" w:color="auto"/>
            </w:tcBorders>
            <w:shd w:val="clear" w:color="auto" w:fill="auto"/>
            <w:hideMark/>
          </w:tcPr>
          <w:p w14:paraId="2538F7F3"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58CDCE1"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7EB1B57A"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90F96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3BC7A8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0B530A2"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Sustainable Land Management</w:t>
            </w:r>
          </w:p>
        </w:tc>
        <w:tc>
          <w:tcPr>
            <w:tcW w:w="1413" w:type="pct"/>
            <w:tcBorders>
              <w:top w:val="nil"/>
              <w:left w:val="nil"/>
              <w:bottom w:val="single" w:sz="4" w:space="0" w:color="auto"/>
              <w:right w:val="single" w:sz="4" w:space="0" w:color="auto"/>
            </w:tcBorders>
            <w:shd w:val="clear" w:color="auto" w:fill="auto"/>
            <w:hideMark/>
          </w:tcPr>
          <w:p w14:paraId="22179B68"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21AEC7EB" w14:textId="77777777" w:rsidTr="00BB3E16">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8BFB3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31240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B40F3F9"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5DC5B7D"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 xml:space="preserve">Restoration and Rehabilitation of Degraded Lands </w:t>
            </w:r>
          </w:p>
        </w:tc>
      </w:tr>
      <w:tr w:rsidR="00BB3E16" w:rsidRPr="004C753D" w14:paraId="54EE4317" w14:textId="77777777" w:rsidTr="00BB3E16">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383F7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0DE686F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FD3FB42"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25AEACA"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Ecosystem Approach</w:t>
            </w:r>
          </w:p>
        </w:tc>
      </w:tr>
      <w:tr w:rsidR="00BB3E16" w:rsidRPr="004C753D" w14:paraId="4082B47C" w14:textId="77777777" w:rsidTr="00BB3E16">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909EE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E2DAE3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981055D"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5B7A006"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Integrated and Cross-sectoral approach</w:t>
            </w:r>
          </w:p>
        </w:tc>
      </w:tr>
      <w:tr w:rsidR="00BB3E16" w:rsidRPr="004C753D" w14:paraId="6B592CFD"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52DCA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2E6CF5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BAC7DE4"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3666C64"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Community-Based NRM</w:t>
            </w:r>
          </w:p>
        </w:tc>
      </w:tr>
      <w:tr w:rsidR="00BB3E16" w:rsidRPr="004C753D" w14:paraId="2B6AAB10"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1FDEF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CBAA47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455708"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2289F0E"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Sustainable Livelihoods</w:t>
            </w:r>
          </w:p>
        </w:tc>
      </w:tr>
      <w:tr w:rsidR="00BB3E16" w:rsidRPr="004C753D" w14:paraId="3EEA87FB"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31498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BDE62D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D8183D4"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CAB33AF"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Income Generating Activities</w:t>
            </w:r>
          </w:p>
        </w:tc>
      </w:tr>
      <w:tr w:rsidR="00BB3E16" w:rsidRPr="004C753D" w14:paraId="31BA763B" w14:textId="77777777" w:rsidTr="00BB3E16">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6F85F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F744AF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6DFDCA"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5AE1076"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Sustainable Agriculture</w:t>
            </w:r>
          </w:p>
        </w:tc>
      </w:tr>
      <w:tr w:rsidR="00BB3E16" w:rsidRPr="004C753D" w14:paraId="740ED13A" w14:textId="77777777" w:rsidTr="00BB3E16">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56768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0EACC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F0738EA"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31F550E"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Sustainable Pasture Management</w:t>
            </w:r>
          </w:p>
        </w:tc>
      </w:tr>
      <w:tr w:rsidR="00BB3E16" w:rsidRPr="004C753D" w14:paraId="314BD515" w14:textId="77777777" w:rsidTr="00BB3E16">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7D816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DB070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A9FFC0"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C5188D"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Sustainable Forest/Woodland Management</w:t>
            </w:r>
          </w:p>
        </w:tc>
      </w:tr>
      <w:tr w:rsidR="00BB3E16" w:rsidRPr="004C753D" w14:paraId="458D8889" w14:textId="77777777" w:rsidTr="00BB3E16">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3A4F6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9044AC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B49405"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E9F6FB6"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Improved Soil and Water Management Techniques</w:t>
            </w:r>
          </w:p>
        </w:tc>
      </w:tr>
      <w:tr w:rsidR="00BB3E16" w:rsidRPr="004C753D" w14:paraId="72F04A1D"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BBCD8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CC7B09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CF86AD"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B6E5645"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Sustainable Fire Management</w:t>
            </w:r>
          </w:p>
        </w:tc>
      </w:tr>
      <w:tr w:rsidR="00BB3E16" w:rsidRPr="004C753D" w14:paraId="483EFEED" w14:textId="77777777" w:rsidTr="00BB3E1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582B7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lastRenderedPageBreak/>
              <w:t> </w:t>
            </w:r>
          </w:p>
        </w:tc>
        <w:tc>
          <w:tcPr>
            <w:tcW w:w="1136" w:type="pct"/>
            <w:tcBorders>
              <w:top w:val="nil"/>
              <w:left w:val="nil"/>
              <w:bottom w:val="single" w:sz="4" w:space="0" w:color="auto"/>
              <w:right w:val="single" w:sz="4" w:space="0" w:color="auto"/>
            </w:tcBorders>
            <w:shd w:val="clear" w:color="auto" w:fill="auto"/>
            <w:hideMark/>
          </w:tcPr>
          <w:p w14:paraId="5C87D0C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161B271"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0789D1"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Drought Mitigation/Early Warning</w:t>
            </w:r>
          </w:p>
        </w:tc>
      </w:tr>
      <w:tr w:rsidR="00BB3E16" w:rsidRPr="004C753D" w14:paraId="55282FC6" w14:textId="77777777" w:rsidTr="00BB3E1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C6A86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738781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C6445BF"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Land Degradation Neutrality</w:t>
            </w:r>
          </w:p>
        </w:tc>
        <w:tc>
          <w:tcPr>
            <w:tcW w:w="1413" w:type="pct"/>
            <w:tcBorders>
              <w:top w:val="nil"/>
              <w:left w:val="nil"/>
              <w:bottom w:val="single" w:sz="4" w:space="0" w:color="auto"/>
              <w:right w:val="single" w:sz="4" w:space="0" w:color="auto"/>
            </w:tcBorders>
            <w:shd w:val="clear" w:color="auto" w:fill="auto"/>
            <w:hideMark/>
          </w:tcPr>
          <w:p w14:paraId="2DD4BB74"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41B945AF"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BDA89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3F913F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57F377B"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C80513C"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Land Productivity</w:t>
            </w:r>
          </w:p>
        </w:tc>
      </w:tr>
      <w:tr w:rsidR="00BB3E16" w:rsidRPr="004C753D" w14:paraId="31F0467D" w14:textId="77777777" w:rsidTr="00BB3E16">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B3311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6E925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F04DB3"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DE193CF"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Land Cover and Land cover change</w:t>
            </w:r>
          </w:p>
        </w:tc>
      </w:tr>
      <w:tr w:rsidR="00BB3E16" w:rsidRPr="004C753D" w14:paraId="63737571" w14:textId="77777777" w:rsidTr="00BB3E1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CCFE8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84D681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9E4B03"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FB08F39"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Carbon stocks above or below ground</w:t>
            </w:r>
          </w:p>
        </w:tc>
      </w:tr>
      <w:tr w:rsidR="00BB3E16" w:rsidRPr="004C753D" w14:paraId="153AD669"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6D541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3F6FE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CB52606"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Food Security</w:t>
            </w:r>
          </w:p>
        </w:tc>
        <w:tc>
          <w:tcPr>
            <w:tcW w:w="1413" w:type="pct"/>
            <w:tcBorders>
              <w:top w:val="nil"/>
              <w:left w:val="nil"/>
              <w:bottom w:val="single" w:sz="4" w:space="0" w:color="auto"/>
              <w:right w:val="single" w:sz="4" w:space="0" w:color="auto"/>
            </w:tcBorders>
            <w:shd w:val="clear" w:color="auto" w:fill="auto"/>
            <w:hideMark/>
          </w:tcPr>
          <w:p w14:paraId="6C8068A1"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66414EEF" w14:textId="77777777" w:rsidTr="00BB3E1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403F9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D4DF6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b/>
                <w:bCs/>
                <w:color w:val="000000" w:themeColor="text1"/>
                <w:sz w:val="16"/>
                <w:szCs w:val="16"/>
                <w:lang w:val="en-GB"/>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258B077A"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61AA8871"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4B514959"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7E18A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84220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6A1AF183"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 xml:space="preserve">Ship </w:t>
            </w:r>
          </w:p>
        </w:tc>
        <w:tc>
          <w:tcPr>
            <w:tcW w:w="1413" w:type="pct"/>
            <w:tcBorders>
              <w:top w:val="nil"/>
              <w:left w:val="nil"/>
              <w:bottom w:val="single" w:sz="4" w:space="0" w:color="auto"/>
              <w:right w:val="single" w:sz="4" w:space="0" w:color="auto"/>
            </w:tcBorders>
            <w:shd w:val="clear" w:color="auto" w:fill="auto"/>
            <w:hideMark/>
          </w:tcPr>
          <w:p w14:paraId="26B00F8D"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2FBC4967"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77ACD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2F190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13DF5E8F"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Coastal</w:t>
            </w:r>
          </w:p>
        </w:tc>
        <w:tc>
          <w:tcPr>
            <w:tcW w:w="1413" w:type="pct"/>
            <w:tcBorders>
              <w:top w:val="nil"/>
              <w:left w:val="nil"/>
              <w:bottom w:val="single" w:sz="4" w:space="0" w:color="auto"/>
              <w:right w:val="single" w:sz="4" w:space="0" w:color="auto"/>
            </w:tcBorders>
            <w:shd w:val="clear" w:color="auto" w:fill="auto"/>
            <w:hideMark/>
          </w:tcPr>
          <w:p w14:paraId="7B3B5F19"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51257170"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558D00E"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1B32888C"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7CAD2611" w14:textId="77777777" w:rsidR="00BB3E16" w:rsidRPr="004C753D" w:rsidRDefault="00BB3E16" w:rsidP="00BB3E16">
            <w:pPr>
              <w:rPr>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color w:val="000000" w:themeColor="text1"/>
                <w:sz w:val="16"/>
                <w:szCs w:val="16"/>
                <w:lang w:val="en-GB"/>
              </w:rPr>
              <w:t>Freshwater</w:t>
            </w:r>
          </w:p>
        </w:tc>
        <w:tc>
          <w:tcPr>
            <w:tcW w:w="1413" w:type="pct"/>
            <w:tcBorders>
              <w:top w:val="nil"/>
              <w:left w:val="nil"/>
              <w:bottom w:val="single" w:sz="4" w:space="0" w:color="auto"/>
              <w:right w:val="single" w:sz="4" w:space="0" w:color="auto"/>
            </w:tcBorders>
            <w:shd w:val="clear" w:color="auto" w:fill="auto"/>
          </w:tcPr>
          <w:p w14:paraId="199A57C2"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01E37D52" w14:textId="77777777" w:rsidTr="00BB3E16">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7DA5D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350D06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4E57ACF9" w14:textId="77777777" w:rsidR="00BB3E16" w:rsidRPr="004C753D" w:rsidRDefault="00BB3E16" w:rsidP="00BB3E16">
            <w:pPr>
              <w:rPr>
                <w:rFonts w:ascii="Avenir Next Regular"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1493B716"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Aquifer</w:t>
            </w:r>
          </w:p>
        </w:tc>
      </w:tr>
      <w:tr w:rsidR="00BB3E16" w:rsidRPr="004C753D" w14:paraId="5E1360FA"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4B5A5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58D604F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25885EA7" w14:textId="77777777" w:rsidR="00BB3E16" w:rsidRPr="004C753D" w:rsidRDefault="00BB3E16" w:rsidP="00BB3E16">
            <w:pPr>
              <w:rPr>
                <w:rFonts w:ascii="Avenir Next Regular"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7BA402FB"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River Basin</w:t>
            </w:r>
          </w:p>
        </w:tc>
      </w:tr>
      <w:tr w:rsidR="00BB3E16" w:rsidRPr="004C753D" w14:paraId="6B7CDB0C"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7C322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F9D127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07DACC62" w14:textId="77777777" w:rsidR="00BB3E16" w:rsidRPr="004C753D" w:rsidRDefault="00BB3E16" w:rsidP="00BB3E16">
            <w:pPr>
              <w:rPr>
                <w:rFonts w:ascii="Avenir Next Regular"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6FDF7AF4"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Lake Basin</w:t>
            </w:r>
          </w:p>
        </w:tc>
      </w:tr>
      <w:tr w:rsidR="00BB3E16" w:rsidRPr="004C753D" w14:paraId="3DC29047"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EC57A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8EBFBC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0271E7E"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67C9A4C2"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425B9AB8"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25B98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E4C342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C7AC085"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Fisheries</w:t>
            </w:r>
          </w:p>
        </w:tc>
        <w:tc>
          <w:tcPr>
            <w:tcW w:w="1413" w:type="pct"/>
            <w:tcBorders>
              <w:top w:val="nil"/>
              <w:left w:val="nil"/>
              <w:bottom w:val="single" w:sz="4" w:space="0" w:color="auto"/>
              <w:right w:val="single" w:sz="4" w:space="0" w:color="auto"/>
            </w:tcBorders>
            <w:shd w:val="clear" w:color="auto" w:fill="auto"/>
            <w:hideMark/>
          </w:tcPr>
          <w:p w14:paraId="1C38993E"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173BF75F"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4B4B5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696929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9835F7D"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Persistent toxic substances</w:t>
            </w:r>
          </w:p>
        </w:tc>
        <w:tc>
          <w:tcPr>
            <w:tcW w:w="1413" w:type="pct"/>
            <w:tcBorders>
              <w:top w:val="nil"/>
              <w:left w:val="nil"/>
              <w:bottom w:val="single" w:sz="4" w:space="0" w:color="auto"/>
              <w:right w:val="single" w:sz="4" w:space="0" w:color="auto"/>
            </w:tcBorders>
            <w:shd w:val="clear" w:color="auto" w:fill="auto"/>
            <w:hideMark/>
          </w:tcPr>
          <w:p w14:paraId="2FF2F8B5"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7CAACF5B"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8DB32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11ECF7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60AACAD"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SIDS : Small Island Dev States</w:t>
            </w:r>
          </w:p>
        </w:tc>
        <w:tc>
          <w:tcPr>
            <w:tcW w:w="1413" w:type="pct"/>
            <w:tcBorders>
              <w:top w:val="nil"/>
              <w:left w:val="nil"/>
              <w:bottom w:val="single" w:sz="4" w:space="0" w:color="auto"/>
              <w:right w:val="single" w:sz="4" w:space="0" w:color="auto"/>
            </w:tcBorders>
            <w:shd w:val="clear" w:color="auto" w:fill="auto"/>
            <w:hideMark/>
          </w:tcPr>
          <w:p w14:paraId="728F4083"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4002EE87"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E1DA4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80D31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72F7473"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Targeted Research</w:t>
            </w:r>
          </w:p>
        </w:tc>
        <w:tc>
          <w:tcPr>
            <w:tcW w:w="1413" w:type="pct"/>
            <w:tcBorders>
              <w:top w:val="nil"/>
              <w:left w:val="nil"/>
              <w:bottom w:val="single" w:sz="4" w:space="0" w:color="auto"/>
              <w:right w:val="single" w:sz="4" w:space="0" w:color="auto"/>
            </w:tcBorders>
            <w:shd w:val="clear" w:color="auto" w:fill="auto"/>
            <w:hideMark/>
          </w:tcPr>
          <w:p w14:paraId="629317BF"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7176C302"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B857959"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5A8D3009"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7578A7E7" w14:textId="77777777" w:rsidR="00BB3E16" w:rsidRPr="004C753D" w:rsidRDefault="00BB3E16" w:rsidP="00BB3E16">
            <w:pPr>
              <w:rPr>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color w:val="000000" w:themeColor="text1"/>
                <w:sz w:val="16"/>
                <w:szCs w:val="16"/>
                <w:lang w:val="en-GB"/>
              </w:rPr>
              <w:t>Pollution</w:t>
            </w:r>
          </w:p>
        </w:tc>
        <w:tc>
          <w:tcPr>
            <w:tcW w:w="1413" w:type="pct"/>
            <w:tcBorders>
              <w:top w:val="nil"/>
              <w:left w:val="nil"/>
              <w:bottom w:val="single" w:sz="4" w:space="0" w:color="auto"/>
              <w:right w:val="single" w:sz="4" w:space="0" w:color="auto"/>
            </w:tcBorders>
            <w:shd w:val="clear" w:color="auto" w:fill="auto"/>
          </w:tcPr>
          <w:p w14:paraId="30CE3291"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0AC1FDE5"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42417DD"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7B4681B"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4F0AA029" w14:textId="77777777" w:rsidR="00BB3E16" w:rsidRPr="004C753D" w:rsidRDefault="00BB3E16" w:rsidP="00BB3E16">
            <w:pPr>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65AF2241" w14:textId="77777777" w:rsidR="00BB3E16" w:rsidRPr="004C753D" w:rsidRDefault="00BB3E16" w:rsidP="00BB3E16">
            <w:pPr>
              <w:rPr>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Persistent toxic substances</w:t>
            </w:r>
          </w:p>
        </w:tc>
      </w:tr>
      <w:tr w:rsidR="00BB3E16" w:rsidRPr="004C753D" w14:paraId="43610FDD"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35EB5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926EC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26B19487" w14:textId="77777777" w:rsidR="00BB3E16" w:rsidRPr="004C753D" w:rsidRDefault="00BB3E16" w:rsidP="00BB3E16">
            <w:pPr>
              <w:rPr>
                <w:rFonts w:ascii="Avenir Next Regular"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059BC1A8"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Plastics</w:t>
            </w:r>
          </w:p>
        </w:tc>
      </w:tr>
      <w:tr w:rsidR="00BB3E16" w:rsidRPr="004C753D" w14:paraId="6F18FA37" w14:textId="77777777" w:rsidTr="00BB3E16">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AA763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85E92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1F4E80F8"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1B670FA"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Nutrient pollution from all sectors except wastewater</w:t>
            </w:r>
          </w:p>
        </w:tc>
      </w:tr>
      <w:tr w:rsidR="00BB3E16" w:rsidRPr="004C753D" w14:paraId="1D813383"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43F03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56243F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65D65576"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997DEF"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Nutrient pollution from Wastewater</w:t>
            </w:r>
          </w:p>
        </w:tc>
      </w:tr>
      <w:tr w:rsidR="00BB3E16" w:rsidRPr="004C753D" w14:paraId="3354E0D7" w14:textId="77777777" w:rsidTr="00BB3E16">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A1DB7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6D4AE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67DE9418" w14:textId="77777777" w:rsidR="00BB3E16" w:rsidRPr="004C753D" w:rsidRDefault="00BB3E16" w:rsidP="00BB3E16">
            <w:pPr>
              <w:ind w:left="150" w:hanging="150"/>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60E459C6"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52D454CE" w14:textId="77777777" w:rsidTr="00BB3E1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425EC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F3A43B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943C9DF" w14:textId="77777777" w:rsidR="00BB3E16" w:rsidRPr="004C753D" w:rsidRDefault="00BB3E16" w:rsidP="00BB3E16">
            <w:pPr>
              <w:ind w:left="150" w:hanging="150"/>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78A4516A"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1BF4E561"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C6421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EE1813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C26B1D5" w14:textId="77777777" w:rsidR="00BB3E16" w:rsidRPr="004C753D" w:rsidRDefault="00BB3E16" w:rsidP="00BB3E16">
            <w:pPr>
              <w:ind w:left="150" w:hanging="150"/>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538121A7"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5405EF88"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10685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7EE07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376046E"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Large Marine Ecosystems</w:t>
            </w:r>
          </w:p>
        </w:tc>
        <w:tc>
          <w:tcPr>
            <w:tcW w:w="1413" w:type="pct"/>
            <w:tcBorders>
              <w:top w:val="nil"/>
              <w:left w:val="nil"/>
              <w:bottom w:val="single" w:sz="4" w:space="0" w:color="auto"/>
              <w:right w:val="single" w:sz="4" w:space="0" w:color="auto"/>
            </w:tcBorders>
            <w:shd w:val="clear" w:color="auto" w:fill="auto"/>
            <w:hideMark/>
          </w:tcPr>
          <w:p w14:paraId="5194C993"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4D068519"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C31A2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1CF640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C3C03F4"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Private Sector</w:t>
            </w:r>
          </w:p>
        </w:tc>
        <w:tc>
          <w:tcPr>
            <w:tcW w:w="1413" w:type="pct"/>
            <w:tcBorders>
              <w:top w:val="nil"/>
              <w:left w:val="nil"/>
              <w:bottom w:val="single" w:sz="4" w:space="0" w:color="auto"/>
              <w:right w:val="single" w:sz="4" w:space="0" w:color="auto"/>
            </w:tcBorders>
            <w:shd w:val="clear" w:color="auto" w:fill="auto"/>
            <w:hideMark/>
          </w:tcPr>
          <w:p w14:paraId="0570A214"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0A32E031"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2CF3E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D95233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D7476A2"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Aquaculture</w:t>
            </w:r>
          </w:p>
        </w:tc>
        <w:tc>
          <w:tcPr>
            <w:tcW w:w="1413" w:type="pct"/>
            <w:tcBorders>
              <w:top w:val="nil"/>
              <w:left w:val="nil"/>
              <w:bottom w:val="single" w:sz="4" w:space="0" w:color="auto"/>
              <w:right w:val="single" w:sz="4" w:space="0" w:color="auto"/>
            </w:tcBorders>
            <w:shd w:val="clear" w:color="auto" w:fill="auto"/>
            <w:hideMark/>
          </w:tcPr>
          <w:p w14:paraId="47F7D854"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666F6872"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CF6AD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42153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E35B747"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Marine Protected Area</w:t>
            </w:r>
          </w:p>
        </w:tc>
        <w:tc>
          <w:tcPr>
            <w:tcW w:w="1413" w:type="pct"/>
            <w:tcBorders>
              <w:top w:val="nil"/>
              <w:left w:val="nil"/>
              <w:bottom w:val="single" w:sz="4" w:space="0" w:color="auto"/>
              <w:right w:val="single" w:sz="4" w:space="0" w:color="auto"/>
            </w:tcBorders>
            <w:shd w:val="clear" w:color="auto" w:fill="auto"/>
            <w:hideMark/>
          </w:tcPr>
          <w:p w14:paraId="5DC4EAC5"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303E137E"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06D84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0A4B14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930D5B1"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2182C14B"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2C62A512"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7E99E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BE3C1B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B8B27D4"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6483B925"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Mangrove</w:t>
            </w:r>
          </w:p>
        </w:tc>
      </w:tr>
      <w:tr w:rsidR="00BB3E16" w:rsidRPr="004C753D" w14:paraId="3C674C30"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637B3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67A67A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0E79C35"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7060609D"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Coral Reefs</w:t>
            </w:r>
          </w:p>
        </w:tc>
      </w:tr>
      <w:tr w:rsidR="00BB3E16" w:rsidRPr="004C753D" w14:paraId="566AA9FD"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E2AFA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07A11F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610A25F"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77320EB2"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Seagrasses</w:t>
            </w:r>
          </w:p>
        </w:tc>
      </w:tr>
      <w:tr w:rsidR="00BB3E16" w:rsidRPr="004C753D" w14:paraId="383376F6"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083B5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7D8FF5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1AC8E083"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2759B9A3"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Polar Ecosystems</w:t>
            </w:r>
          </w:p>
        </w:tc>
      </w:tr>
      <w:tr w:rsidR="00BB3E16" w:rsidRPr="004C753D" w14:paraId="587A6754"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677F8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295294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F5E4A16"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4F4D030A"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Constructed Wetlands</w:t>
            </w:r>
          </w:p>
        </w:tc>
      </w:tr>
      <w:tr w:rsidR="00BB3E16" w:rsidRPr="004C753D" w14:paraId="4A1A5833" w14:textId="77777777" w:rsidTr="00E34B4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DAF368" w14:textId="77777777" w:rsidR="00BB3E16" w:rsidRPr="004C753D" w:rsidRDefault="00BB3E16" w:rsidP="00BB3E16">
            <w:pPr>
              <w:rPr>
                <w:rFonts w:ascii="Avenir Next Regular" w:hAnsi="Avenir Next Regular" w:cs="Calibri"/>
                <w:b/>
                <w:bCs/>
                <w:color w:val="000000" w:themeColor="text1"/>
                <w:sz w:val="16"/>
                <w:szCs w:val="16"/>
                <w:lang w:val="en-GB"/>
              </w:rPr>
            </w:pPr>
            <w:bookmarkStart w:id="55" w:name="_Hlk526292229"/>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B8BA37" w14:textId="77777777" w:rsidR="00BB3E16" w:rsidRPr="004C753D" w:rsidRDefault="00F57BDB"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Chemicals and Waste</w:t>
            </w:r>
          </w:p>
        </w:tc>
        <w:tc>
          <w:tcPr>
            <w:tcW w:w="1463" w:type="pct"/>
            <w:tcBorders>
              <w:top w:val="nil"/>
              <w:left w:val="nil"/>
              <w:bottom w:val="single" w:sz="4" w:space="0" w:color="auto"/>
              <w:right w:val="single" w:sz="4" w:space="0" w:color="auto"/>
            </w:tcBorders>
            <w:shd w:val="clear" w:color="auto" w:fill="auto"/>
          </w:tcPr>
          <w:p w14:paraId="05CCBD4E" w14:textId="77777777" w:rsidR="00BB3E16" w:rsidRPr="004C753D" w:rsidRDefault="00BB3E16" w:rsidP="00BB3E16">
            <w:pPr>
              <w:rPr>
                <w:rFonts w:ascii="Avenir Next Regular"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1A870D6A"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3E2249CB" w14:textId="77777777" w:rsidTr="00E34B4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FB67B4F"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46A57D49" w14:textId="77777777" w:rsidR="00BB3E16" w:rsidRPr="004C753D" w:rsidRDefault="00BB3E16" w:rsidP="00BB3E16">
            <w:pPr>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55C42F76" w14:textId="77777777" w:rsidR="00BB3E16" w:rsidRPr="004C753D" w:rsidRDefault="00BB3E16" w:rsidP="00BB3E16">
            <w:pPr>
              <w:rPr>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Mercury</w:t>
            </w:r>
          </w:p>
        </w:tc>
        <w:tc>
          <w:tcPr>
            <w:tcW w:w="1413" w:type="pct"/>
            <w:tcBorders>
              <w:top w:val="nil"/>
              <w:left w:val="nil"/>
              <w:bottom w:val="single" w:sz="4" w:space="0" w:color="auto"/>
              <w:right w:val="single" w:sz="4" w:space="0" w:color="auto"/>
            </w:tcBorders>
            <w:shd w:val="clear" w:color="auto" w:fill="auto"/>
          </w:tcPr>
          <w:p w14:paraId="625DA8D1" w14:textId="77777777" w:rsidR="00BB3E16" w:rsidRPr="004C753D" w:rsidRDefault="00BB3E16" w:rsidP="00BB3E16">
            <w:pPr>
              <w:rPr>
                <w:rFonts w:ascii="Avenir Next Regular" w:hAnsi="Avenir Next Regular" w:cs="Calibri"/>
                <w:color w:val="000000" w:themeColor="text1"/>
                <w:sz w:val="16"/>
                <w:szCs w:val="16"/>
                <w:lang w:val="en-GB"/>
              </w:rPr>
            </w:pPr>
          </w:p>
        </w:tc>
      </w:tr>
      <w:tr w:rsidR="00BB3E16" w:rsidRPr="004C753D" w14:paraId="19B867B2" w14:textId="77777777" w:rsidTr="00E34B4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75D1D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700819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9797A0A"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744BC458"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3091049F" w14:textId="77777777" w:rsidTr="00E34B4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6ED7B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156E00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CDD1DC4"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Coal Fired Power Plants</w:t>
            </w:r>
          </w:p>
        </w:tc>
        <w:tc>
          <w:tcPr>
            <w:tcW w:w="1413" w:type="pct"/>
            <w:tcBorders>
              <w:top w:val="nil"/>
              <w:left w:val="nil"/>
              <w:bottom w:val="single" w:sz="4" w:space="0" w:color="auto"/>
              <w:right w:val="single" w:sz="4" w:space="0" w:color="auto"/>
            </w:tcBorders>
            <w:shd w:val="clear" w:color="auto" w:fill="auto"/>
            <w:hideMark/>
          </w:tcPr>
          <w:p w14:paraId="49CBF55E"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662354B6" w14:textId="77777777" w:rsidTr="00E34B4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6B09B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5FEBE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1E8ADAA"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Coal Fired Industrial Boilers</w:t>
            </w:r>
          </w:p>
        </w:tc>
        <w:tc>
          <w:tcPr>
            <w:tcW w:w="1413" w:type="pct"/>
            <w:tcBorders>
              <w:top w:val="nil"/>
              <w:left w:val="nil"/>
              <w:bottom w:val="single" w:sz="4" w:space="0" w:color="auto"/>
              <w:right w:val="single" w:sz="4" w:space="0" w:color="auto"/>
            </w:tcBorders>
            <w:shd w:val="clear" w:color="auto" w:fill="auto"/>
            <w:hideMark/>
          </w:tcPr>
          <w:p w14:paraId="365B42ED"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492834FF" w14:textId="77777777" w:rsidTr="00E34B4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75C96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BCFF0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E8FFAB9"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Cement</w:t>
            </w:r>
          </w:p>
        </w:tc>
        <w:tc>
          <w:tcPr>
            <w:tcW w:w="1413" w:type="pct"/>
            <w:tcBorders>
              <w:top w:val="nil"/>
              <w:left w:val="nil"/>
              <w:bottom w:val="single" w:sz="4" w:space="0" w:color="auto"/>
              <w:right w:val="single" w:sz="4" w:space="0" w:color="auto"/>
            </w:tcBorders>
            <w:shd w:val="clear" w:color="auto" w:fill="auto"/>
            <w:hideMark/>
          </w:tcPr>
          <w:p w14:paraId="14923C83"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14A0529A" w14:textId="77777777" w:rsidTr="00E34B4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85F87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C99172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8197EDF"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2524ECE2"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701810C1" w14:textId="77777777" w:rsidTr="00E211A0">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8D8FC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2D170C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7DF5D14" w14:textId="0B2F0B92" w:rsidR="00BB3E16" w:rsidRPr="004C753D" w:rsidRDefault="00E211A0" w:rsidP="00BB3E16">
            <w:pPr>
              <w:rPr>
                <w:rFonts w:ascii="Avenir Next Regular" w:hAnsi="Avenir Next Regular" w:cs="Calibri"/>
                <w:iCs/>
                <w:color w:val="000000" w:themeColor="text1"/>
                <w:sz w:val="16"/>
                <w:szCs w:val="16"/>
                <w:lang w:val="en-GB"/>
              </w:rPr>
            </w:pPr>
            <w:r>
              <w:rPr>
                <w:color w:val="000000" w:themeColor="text1"/>
                <w:sz w:val="16"/>
                <w:szCs w:val="16"/>
                <w:lang w:val="en-GB"/>
              </w:rPr>
              <w:fldChar w:fldCharType="begin">
                <w:ffData>
                  <w:name w:val=""/>
                  <w:enabled/>
                  <w:calcOnExit w:val="0"/>
                  <w:checkBox>
                    <w:sizeAuto/>
                    <w:default w:val="0"/>
                  </w:checkBox>
                </w:ffData>
              </w:fldChar>
            </w:r>
            <w:r>
              <w:rPr>
                <w:color w:val="000000" w:themeColor="text1"/>
                <w:sz w:val="16"/>
                <w:szCs w:val="16"/>
                <w:lang w:val="en-GB"/>
              </w:rPr>
              <w:instrText xml:space="preserve"> FORMCHECKBOX </w:instrText>
            </w:r>
            <w:r>
              <w:rPr>
                <w:color w:val="000000" w:themeColor="text1"/>
                <w:sz w:val="16"/>
                <w:szCs w:val="16"/>
                <w:lang w:val="en-GB"/>
              </w:rPr>
            </w:r>
            <w:r>
              <w:rPr>
                <w:color w:val="000000" w:themeColor="text1"/>
                <w:sz w:val="16"/>
                <w:szCs w:val="16"/>
                <w:lang w:val="en-GB"/>
              </w:rPr>
              <w:fldChar w:fldCharType="end"/>
            </w:r>
            <w:r w:rsidR="00BB3E16" w:rsidRPr="004C753D">
              <w:rPr>
                <w:rFonts w:ascii="Avenir Next Regular" w:hAnsi="Avenir Next Regular" w:cs="Calibri"/>
                <w:iCs/>
                <w:color w:val="000000" w:themeColor="text1"/>
                <w:sz w:val="16"/>
                <w:szCs w:val="16"/>
                <w:lang w:val="en-GB"/>
              </w:rPr>
              <w:t>Ozone</w:t>
            </w:r>
          </w:p>
        </w:tc>
        <w:tc>
          <w:tcPr>
            <w:tcW w:w="1413" w:type="pct"/>
            <w:tcBorders>
              <w:top w:val="nil"/>
              <w:left w:val="nil"/>
              <w:bottom w:val="single" w:sz="4" w:space="0" w:color="auto"/>
              <w:right w:val="single" w:sz="4" w:space="0" w:color="auto"/>
            </w:tcBorders>
            <w:shd w:val="clear" w:color="auto" w:fill="auto"/>
            <w:hideMark/>
          </w:tcPr>
          <w:p w14:paraId="0F028E41"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7045706E" w14:textId="77777777" w:rsidTr="00EB171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479E5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49274E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19BA113"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Persistent Organic Pollutants</w:t>
            </w:r>
          </w:p>
        </w:tc>
        <w:tc>
          <w:tcPr>
            <w:tcW w:w="1413" w:type="pct"/>
            <w:tcBorders>
              <w:top w:val="nil"/>
              <w:left w:val="nil"/>
              <w:bottom w:val="single" w:sz="4" w:space="0" w:color="auto"/>
              <w:right w:val="single" w:sz="4" w:space="0" w:color="auto"/>
            </w:tcBorders>
            <w:shd w:val="clear" w:color="auto" w:fill="auto"/>
            <w:hideMark/>
          </w:tcPr>
          <w:p w14:paraId="2A7F49F8"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286A1811" w14:textId="77777777" w:rsidTr="00EB1718">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F714C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E5415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090DD6" w14:textId="3A552382" w:rsidR="00BB3E16" w:rsidRPr="004C753D" w:rsidRDefault="00C005AF" w:rsidP="00BB3E16">
            <w:pPr>
              <w:ind w:left="150" w:hanging="150"/>
              <w:rPr>
                <w:rFonts w:ascii="Avenir Next Regular" w:hAnsi="Avenir Next Regular" w:cs="Calibri"/>
                <w:iCs/>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Pr>
                <w:color w:val="000000" w:themeColor="text1"/>
                <w:sz w:val="16"/>
                <w:szCs w:val="16"/>
                <w:lang w:val="en-GB"/>
              </w:rPr>
              <w:fldChar w:fldCharType="end"/>
            </w:r>
            <w:r w:rsidR="00BB3E16" w:rsidRPr="004C753D">
              <w:rPr>
                <w:rFonts w:ascii="Avenir Next Regular" w:hAnsi="Avenir Next Regular" w:cs="Calibri"/>
                <w:iCs/>
                <w:color w:val="000000" w:themeColor="text1"/>
                <w:sz w:val="16"/>
                <w:szCs w:val="16"/>
                <w:lang w:val="en-GB"/>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3764930D"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16D186A8" w14:textId="77777777" w:rsidTr="00EB171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29FC7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AC68B1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D1C300" w14:textId="71532E68" w:rsidR="00BB3E16" w:rsidRPr="004C753D" w:rsidRDefault="00C005AF" w:rsidP="00BB3E16">
            <w:pPr>
              <w:ind w:left="150" w:hanging="150"/>
              <w:rPr>
                <w:rFonts w:ascii="Avenir Next Regular" w:hAnsi="Avenir Next Regular" w:cs="Calibri"/>
                <w:iCs/>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Pr>
                <w:color w:val="000000" w:themeColor="text1"/>
                <w:sz w:val="16"/>
                <w:szCs w:val="16"/>
                <w:lang w:val="en-GB"/>
              </w:rPr>
              <w:fldChar w:fldCharType="end"/>
            </w:r>
            <w:r w:rsidR="00BB3E16" w:rsidRPr="004C753D">
              <w:rPr>
                <w:rFonts w:ascii="Avenir Next Regular" w:hAnsi="Avenir Next Regular" w:cs="Calibri"/>
                <w:iCs/>
                <w:color w:val="000000" w:themeColor="text1"/>
                <w:sz w:val="16"/>
                <w:szCs w:val="16"/>
                <w:lang w:val="en-GB"/>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133296D8"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084DF18A" w14:textId="77777777" w:rsidTr="00EB171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27989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2D16F17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394242"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Waste Management</w:t>
            </w:r>
          </w:p>
        </w:tc>
        <w:tc>
          <w:tcPr>
            <w:tcW w:w="1413" w:type="pct"/>
            <w:tcBorders>
              <w:top w:val="nil"/>
              <w:left w:val="nil"/>
              <w:bottom w:val="single" w:sz="4" w:space="0" w:color="auto"/>
              <w:right w:val="single" w:sz="4" w:space="0" w:color="auto"/>
            </w:tcBorders>
            <w:shd w:val="clear" w:color="auto" w:fill="auto"/>
            <w:hideMark/>
          </w:tcPr>
          <w:p w14:paraId="03AFBF63"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681A9B54" w14:textId="77777777" w:rsidTr="00EB171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37F3E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95BF2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DD36F98"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36D030B"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Hazardous Waste Management</w:t>
            </w:r>
          </w:p>
        </w:tc>
      </w:tr>
      <w:tr w:rsidR="00BB3E16" w:rsidRPr="004C753D" w14:paraId="182A6F83" w14:textId="77777777" w:rsidTr="00EB171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C5D9A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43BCA5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CE29F2"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2C078D"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Industrial Waste</w:t>
            </w:r>
          </w:p>
        </w:tc>
      </w:tr>
      <w:tr w:rsidR="00BB3E16" w:rsidRPr="004C753D" w14:paraId="05D126FB" w14:textId="77777777" w:rsidTr="00EB171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04AC6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571E5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6340CE1"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5DEF7B1"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e-Waste</w:t>
            </w:r>
          </w:p>
        </w:tc>
      </w:tr>
      <w:tr w:rsidR="00BB3E16" w:rsidRPr="004C753D" w14:paraId="1C16A7EC" w14:textId="77777777" w:rsidTr="00EB171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D1316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60AAB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682CD3B" w14:textId="4D6EDB16" w:rsidR="00BB3E16" w:rsidRPr="004C753D" w:rsidRDefault="00C005AF" w:rsidP="00BB3E16">
            <w:pPr>
              <w:rPr>
                <w:rFonts w:ascii="Avenir Next Regular" w:hAnsi="Avenir Next Regular" w:cs="Calibri"/>
                <w:iCs/>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Pr>
                <w:color w:val="000000" w:themeColor="text1"/>
                <w:sz w:val="16"/>
                <w:szCs w:val="16"/>
                <w:lang w:val="en-GB"/>
              </w:rPr>
              <w:fldChar w:fldCharType="end"/>
            </w:r>
            <w:r w:rsidR="00BB3E16" w:rsidRPr="004C753D">
              <w:rPr>
                <w:rFonts w:ascii="Avenir Next Regular" w:hAnsi="Avenir Next Regular" w:cs="Calibri"/>
                <w:iCs/>
                <w:color w:val="000000" w:themeColor="text1"/>
                <w:sz w:val="16"/>
                <w:szCs w:val="16"/>
                <w:lang w:val="en-GB"/>
              </w:rPr>
              <w:t>Emissions</w:t>
            </w:r>
          </w:p>
        </w:tc>
        <w:tc>
          <w:tcPr>
            <w:tcW w:w="1413" w:type="pct"/>
            <w:tcBorders>
              <w:top w:val="nil"/>
              <w:left w:val="nil"/>
              <w:bottom w:val="single" w:sz="4" w:space="0" w:color="auto"/>
              <w:right w:val="single" w:sz="4" w:space="0" w:color="auto"/>
            </w:tcBorders>
            <w:shd w:val="clear" w:color="auto" w:fill="auto"/>
            <w:hideMark/>
          </w:tcPr>
          <w:p w14:paraId="73082F97"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71B839C8" w14:textId="77777777" w:rsidTr="00EB171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34CA2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3BDD3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A320F0" w14:textId="4A07D460" w:rsidR="00BB3E16" w:rsidRPr="004C753D" w:rsidRDefault="000D5965" w:rsidP="00BB3E16">
            <w:pPr>
              <w:rPr>
                <w:rFonts w:ascii="Avenir Next Regular" w:hAnsi="Avenir Next Regular" w:cs="Calibri"/>
                <w:iCs/>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Pr>
                <w:color w:val="000000" w:themeColor="text1"/>
                <w:sz w:val="16"/>
                <w:szCs w:val="16"/>
                <w:lang w:val="en-GB"/>
              </w:rPr>
              <w:fldChar w:fldCharType="end"/>
            </w:r>
            <w:r w:rsidR="00BB3E16" w:rsidRPr="004C753D">
              <w:rPr>
                <w:rFonts w:ascii="Avenir Next Regular" w:hAnsi="Avenir Next Regular" w:cs="Calibri"/>
                <w:iCs/>
                <w:color w:val="000000" w:themeColor="text1"/>
                <w:sz w:val="16"/>
                <w:szCs w:val="16"/>
                <w:lang w:val="en-GB"/>
              </w:rPr>
              <w:t>Disposal</w:t>
            </w:r>
          </w:p>
        </w:tc>
        <w:tc>
          <w:tcPr>
            <w:tcW w:w="1413" w:type="pct"/>
            <w:tcBorders>
              <w:top w:val="nil"/>
              <w:left w:val="nil"/>
              <w:bottom w:val="single" w:sz="4" w:space="0" w:color="auto"/>
              <w:right w:val="single" w:sz="4" w:space="0" w:color="auto"/>
            </w:tcBorders>
            <w:shd w:val="clear" w:color="auto" w:fill="auto"/>
            <w:hideMark/>
          </w:tcPr>
          <w:p w14:paraId="74335E5E"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25AFFEE7" w14:textId="77777777" w:rsidTr="00EB171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8DA6D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C456ED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EB978C1" w14:textId="77777777" w:rsidR="00BB3E16" w:rsidRPr="004C753D" w:rsidRDefault="00BB3E16" w:rsidP="00BB3E16">
            <w:pPr>
              <w:ind w:left="150" w:hanging="150"/>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2C5A77BB"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474F5701" w14:textId="77777777" w:rsidTr="00EB171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D29FB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45E10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D5E61D"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Polychlorinated Biphenyls</w:t>
            </w:r>
          </w:p>
        </w:tc>
        <w:tc>
          <w:tcPr>
            <w:tcW w:w="1413" w:type="pct"/>
            <w:tcBorders>
              <w:top w:val="nil"/>
              <w:left w:val="nil"/>
              <w:bottom w:val="single" w:sz="4" w:space="0" w:color="auto"/>
              <w:right w:val="single" w:sz="4" w:space="0" w:color="auto"/>
            </w:tcBorders>
            <w:shd w:val="clear" w:color="auto" w:fill="auto"/>
            <w:hideMark/>
          </w:tcPr>
          <w:p w14:paraId="69E9BEF3"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3F4A8EB0" w14:textId="77777777" w:rsidTr="00EB171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C99C5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7F099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2A1010F" w14:textId="6E892398" w:rsidR="00BB3E16" w:rsidRPr="004C753D" w:rsidRDefault="00C005AF" w:rsidP="00BB3E16">
            <w:pPr>
              <w:rPr>
                <w:rFonts w:ascii="Avenir Next Regular" w:hAnsi="Avenir Next Regular" w:cs="Calibri"/>
                <w:iCs/>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Pr>
                <w:color w:val="000000" w:themeColor="text1"/>
                <w:sz w:val="16"/>
                <w:szCs w:val="16"/>
                <w:lang w:val="en-GB"/>
              </w:rPr>
              <w:fldChar w:fldCharType="end"/>
            </w:r>
            <w:r w:rsidR="00BB3E16" w:rsidRPr="004C753D">
              <w:rPr>
                <w:rFonts w:ascii="Avenir Next Regular" w:hAnsi="Avenir Next Regular" w:cs="Calibri"/>
                <w:iCs/>
                <w:color w:val="000000" w:themeColor="text1"/>
                <w:sz w:val="16"/>
                <w:szCs w:val="16"/>
                <w:lang w:val="en-GB"/>
              </w:rPr>
              <w:t>Plastics</w:t>
            </w:r>
          </w:p>
        </w:tc>
        <w:tc>
          <w:tcPr>
            <w:tcW w:w="1413" w:type="pct"/>
            <w:tcBorders>
              <w:top w:val="nil"/>
              <w:left w:val="nil"/>
              <w:bottom w:val="single" w:sz="4" w:space="0" w:color="auto"/>
              <w:right w:val="single" w:sz="4" w:space="0" w:color="auto"/>
            </w:tcBorders>
            <w:shd w:val="clear" w:color="auto" w:fill="auto"/>
            <w:hideMark/>
          </w:tcPr>
          <w:p w14:paraId="55B296A8"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29D5D825" w14:textId="77777777" w:rsidTr="00EB171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50BFB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6D8B2A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4A1684"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Eco-Efficiency</w:t>
            </w:r>
          </w:p>
        </w:tc>
        <w:tc>
          <w:tcPr>
            <w:tcW w:w="1413" w:type="pct"/>
            <w:tcBorders>
              <w:top w:val="nil"/>
              <w:left w:val="nil"/>
              <w:bottom w:val="single" w:sz="4" w:space="0" w:color="auto"/>
              <w:right w:val="single" w:sz="4" w:space="0" w:color="auto"/>
            </w:tcBorders>
            <w:shd w:val="clear" w:color="auto" w:fill="auto"/>
            <w:hideMark/>
          </w:tcPr>
          <w:p w14:paraId="1F4EB72C"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2E7D062B" w14:textId="77777777" w:rsidTr="00EB171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D1D00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B261BB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0023BC2"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Pesticides</w:t>
            </w:r>
          </w:p>
        </w:tc>
        <w:tc>
          <w:tcPr>
            <w:tcW w:w="1413" w:type="pct"/>
            <w:tcBorders>
              <w:top w:val="nil"/>
              <w:left w:val="nil"/>
              <w:bottom w:val="single" w:sz="4" w:space="0" w:color="auto"/>
              <w:right w:val="single" w:sz="4" w:space="0" w:color="auto"/>
            </w:tcBorders>
            <w:shd w:val="clear" w:color="auto" w:fill="auto"/>
            <w:hideMark/>
          </w:tcPr>
          <w:p w14:paraId="00BB5A1F"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7E5BD7C5" w14:textId="77777777" w:rsidTr="00EB171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626E3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42B547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D533912"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DDT - Vector Management</w:t>
            </w:r>
          </w:p>
        </w:tc>
        <w:tc>
          <w:tcPr>
            <w:tcW w:w="1413" w:type="pct"/>
            <w:tcBorders>
              <w:top w:val="nil"/>
              <w:left w:val="nil"/>
              <w:bottom w:val="single" w:sz="4" w:space="0" w:color="auto"/>
              <w:right w:val="single" w:sz="4" w:space="0" w:color="auto"/>
            </w:tcBorders>
            <w:shd w:val="clear" w:color="auto" w:fill="auto"/>
            <w:hideMark/>
          </w:tcPr>
          <w:p w14:paraId="5CC14AB5"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3DE6DCB3" w14:textId="77777777" w:rsidTr="00EB171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718E7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37416D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79E2B1A"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DDT - Other</w:t>
            </w:r>
          </w:p>
        </w:tc>
        <w:tc>
          <w:tcPr>
            <w:tcW w:w="1413" w:type="pct"/>
            <w:tcBorders>
              <w:top w:val="nil"/>
              <w:left w:val="nil"/>
              <w:bottom w:val="single" w:sz="4" w:space="0" w:color="auto"/>
              <w:right w:val="single" w:sz="4" w:space="0" w:color="auto"/>
            </w:tcBorders>
            <w:shd w:val="clear" w:color="auto" w:fill="auto"/>
            <w:hideMark/>
          </w:tcPr>
          <w:p w14:paraId="59E83FDD"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3523CEAA" w14:textId="77777777" w:rsidTr="00EB171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AD899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883E8B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783177C"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Industrial Emissions</w:t>
            </w:r>
          </w:p>
        </w:tc>
        <w:tc>
          <w:tcPr>
            <w:tcW w:w="1413" w:type="pct"/>
            <w:tcBorders>
              <w:top w:val="nil"/>
              <w:left w:val="nil"/>
              <w:bottom w:val="single" w:sz="4" w:space="0" w:color="auto"/>
              <w:right w:val="single" w:sz="4" w:space="0" w:color="auto"/>
            </w:tcBorders>
            <w:shd w:val="clear" w:color="auto" w:fill="auto"/>
            <w:hideMark/>
          </w:tcPr>
          <w:p w14:paraId="0B28BE93"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1488D818" w14:textId="77777777" w:rsidTr="00EB171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BC319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3C8366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DC6D4E" w14:textId="2E701CF8" w:rsidR="00BB3E16" w:rsidRPr="004C753D" w:rsidRDefault="00027E21" w:rsidP="00BB3E16">
            <w:pPr>
              <w:rPr>
                <w:rFonts w:ascii="Avenir Next Regular" w:hAnsi="Avenir Next Regular" w:cs="Calibri"/>
                <w:iCs/>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Pr>
                <w:color w:val="000000" w:themeColor="text1"/>
                <w:sz w:val="16"/>
                <w:szCs w:val="16"/>
                <w:lang w:val="en-GB"/>
              </w:rPr>
              <w:fldChar w:fldCharType="end"/>
            </w:r>
            <w:r w:rsidR="00BB3E16" w:rsidRPr="004C753D">
              <w:rPr>
                <w:rFonts w:ascii="Avenir Next Regular" w:hAnsi="Avenir Next Regular" w:cs="Calibri"/>
                <w:iCs/>
                <w:color w:val="000000" w:themeColor="text1"/>
                <w:sz w:val="16"/>
                <w:szCs w:val="16"/>
                <w:lang w:val="en-GB"/>
              </w:rPr>
              <w:t>Open Burning</w:t>
            </w:r>
          </w:p>
        </w:tc>
        <w:tc>
          <w:tcPr>
            <w:tcW w:w="1413" w:type="pct"/>
            <w:tcBorders>
              <w:top w:val="nil"/>
              <w:left w:val="nil"/>
              <w:bottom w:val="single" w:sz="4" w:space="0" w:color="auto"/>
              <w:right w:val="single" w:sz="4" w:space="0" w:color="auto"/>
            </w:tcBorders>
            <w:shd w:val="clear" w:color="auto" w:fill="auto"/>
            <w:hideMark/>
          </w:tcPr>
          <w:p w14:paraId="4D5A1949"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21E2F341" w14:textId="77777777" w:rsidTr="00EB1718">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D6CAA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B28B8B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4314BA" w14:textId="271AA2E9" w:rsidR="00BB3E16" w:rsidRPr="004C753D" w:rsidRDefault="000D5965" w:rsidP="00BB3E16">
            <w:pPr>
              <w:ind w:left="150" w:hanging="150"/>
              <w:rPr>
                <w:rFonts w:ascii="Avenir Next Regular" w:hAnsi="Avenir Next Regular" w:cs="Calibri"/>
                <w:iCs/>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Pr>
                <w:color w:val="000000" w:themeColor="text1"/>
                <w:sz w:val="16"/>
                <w:szCs w:val="16"/>
                <w:lang w:val="en-GB"/>
              </w:rPr>
              <w:fldChar w:fldCharType="end"/>
            </w:r>
            <w:r w:rsidR="00BB3E16" w:rsidRPr="004C753D">
              <w:rPr>
                <w:rFonts w:ascii="Avenir Next Regular" w:hAnsi="Avenir Next Regular" w:cs="Calibri"/>
                <w:iCs/>
                <w:color w:val="000000" w:themeColor="text1"/>
                <w:sz w:val="16"/>
                <w:szCs w:val="16"/>
                <w:lang w:val="en-GB"/>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2C7F1204"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3CF681FA" w14:textId="77777777" w:rsidTr="00EB171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9AC94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F275E6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5DCAE4"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Green Chemistry</w:t>
            </w:r>
          </w:p>
        </w:tc>
        <w:tc>
          <w:tcPr>
            <w:tcW w:w="1413" w:type="pct"/>
            <w:tcBorders>
              <w:top w:val="nil"/>
              <w:left w:val="nil"/>
              <w:bottom w:val="single" w:sz="4" w:space="0" w:color="auto"/>
              <w:right w:val="single" w:sz="4" w:space="0" w:color="auto"/>
            </w:tcBorders>
            <w:shd w:val="clear" w:color="auto" w:fill="auto"/>
            <w:hideMark/>
          </w:tcPr>
          <w:p w14:paraId="7D3D8A7B"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bookmarkEnd w:id="55"/>
      <w:tr w:rsidR="00BB3E16" w:rsidRPr="004C753D" w14:paraId="35D2C8C7" w14:textId="77777777" w:rsidTr="00B86F3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E51FD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C0495DE" w14:textId="77777777" w:rsidR="00BB3E16" w:rsidRPr="004C753D" w:rsidRDefault="00F57BDB"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
                  <w:enabled/>
                  <w:calcOnExit w:val="0"/>
                  <w:checkBox>
                    <w:sizeAuto/>
                    <w:default w:val="1"/>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Climate Change</w:t>
            </w:r>
          </w:p>
        </w:tc>
        <w:tc>
          <w:tcPr>
            <w:tcW w:w="1463" w:type="pct"/>
            <w:tcBorders>
              <w:top w:val="nil"/>
              <w:left w:val="nil"/>
              <w:bottom w:val="single" w:sz="4" w:space="0" w:color="auto"/>
              <w:right w:val="single" w:sz="4" w:space="0" w:color="auto"/>
            </w:tcBorders>
            <w:shd w:val="clear" w:color="auto" w:fill="auto"/>
          </w:tcPr>
          <w:p w14:paraId="26F60FAF"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48C48297" w14:textId="77777777" w:rsidR="00BB3E16" w:rsidRPr="004C753D" w:rsidRDefault="00BB3E16" w:rsidP="00BB3E16">
            <w:pPr>
              <w:rPr>
                <w:rFonts w:ascii="Avenir Next Regular" w:hAnsi="Avenir Next Regular" w:cs="Calibri"/>
                <w:iCs/>
                <w:color w:val="000000" w:themeColor="text1"/>
                <w:sz w:val="16"/>
                <w:szCs w:val="16"/>
                <w:lang w:val="en-GB"/>
              </w:rPr>
            </w:pPr>
          </w:p>
        </w:tc>
      </w:tr>
      <w:tr w:rsidR="00BB3E16" w:rsidRPr="004C753D" w14:paraId="2A706A9D"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6D3FAC"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6430B154" w14:textId="77777777" w:rsidR="00BB3E16" w:rsidRPr="004C753D" w:rsidRDefault="00BB3E16" w:rsidP="00BB3E16">
            <w:pPr>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3B0FC97E" w14:textId="77777777" w:rsidR="00BB3E16" w:rsidRPr="004C753D" w:rsidRDefault="00BB3E16" w:rsidP="00BB3E16">
            <w:pPr>
              <w:rPr>
                <w:b/>
                <w:color w:val="000000" w:themeColor="text1"/>
                <w:sz w:val="16"/>
                <w:szCs w:val="16"/>
                <w:lang w:val="en-GB"/>
              </w:rPr>
            </w:pPr>
            <w:r w:rsidRPr="004C753D">
              <w:rPr>
                <w:b/>
                <w:color w:val="000000" w:themeColor="text1"/>
                <w:sz w:val="16"/>
                <w:szCs w:val="16"/>
                <w:lang w:val="en-GB"/>
              </w:rPr>
              <w:fldChar w:fldCharType="begin">
                <w:ffData>
                  <w:name w:val="IAP_cities"/>
                  <w:enabled/>
                  <w:calcOnExit w:val="0"/>
                  <w:checkBox>
                    <w:sizeAuto/>
                    <w:default w:val="0"/>
                  </w:checkBox>
                </w:ffData>
              </w:fldChar>
            </w:r>
            <w:r w:rsidRPr="004C753D">
              <w:rPr>
                <w:b/>
                <w:color w:val="000000" w:themeColor="text1"/>
                <w:sz w:val="16"/>
                <w:szCs w:val="16"/>
                <w:lang w:val="en-GB"/>
              </w:rPr>
              <w:instrText xml:space="preserve"> FORMCHECKBOX </w:instrText>
            </w:r>
            <w:r w:rsidR="000C7313">
              <w:rPr>
                <w:b/>
                <w:color w:val="000000" w:themeColor="text1"/>
                <w:sz w:val="16"/>
                <w:szCs w:val="16"/>
                <w:lang w:val="en-GB"/>
              </w:rPr>
            </w:r>
            <w:r w:rsidR="000C7313">
              <w:rPr>
                <w:b/>
                <w:color w:val="000000" w:themeColor="text1"/>
                <w:sz w:val="16"/>
                <w:szCs w:val="16"/>
                <w:lang w:val="en-GB"/>
              </w:rPr>
              <w:fldChar w:fldCharType="separate"/>
            </w:r>
            <w:r w:rsidRPr="004C753D">
              <w:rPr>
                <w:b/>
                <w:color w:val="000000" w:themeColor="text1"/>
                <w:sz w:val="16"/>
                <w:szCs w:val="16"/>
                <w:lang w:val="en-GB"/>
              </w:rPr>
              <w:fldChar w:fldCharType="end"/>
            </w:r>
            <w:r w:rsidRPr="004C753D">
              <w:rPr>
                <w:rFonts w:ascii="Avenir Next Regular" w:hAnsi="Avenir Next Regular" w:cs="Calibri"/>
                <w:b/>
                <w:bCs/>
                <w:color w:val="000000" w:themeColor="text1"/>
                <w:sz w:val="16"/>
                <w:szCs w:val="16"/>
                <w:lang w:val="en-GB"/>
              </w:rPr>
              <w:t>Climate Change Adaptation</w:t>
            </w:r>
          </w:p>
        </w:tc>
        <w:tc>
          <w:tcPr>
            <w:tcW w:w="1413" w:type="pct"/>
            <w:tcBorders>
              <w:top w:val="nil"/>
              <w:left w:val="nil"/>
              <w:bottom w:val="single" w:sz="4" w:space="0" w:color="auto"/>
              <w:right w:val="single" w:sz="4" w:space="0" w:color="auto"/>
            </w:tcBorders>
            <w:shd w:val="clear" w:color="auto" w:fill="auto"/>
          </w:tcPr>
          <w:p w14:paraId="67B1C8C7" w14:textId="77777777" w:rsidR="00BB3E16" w:rsidRPr="004C753D" w:rsidRDefault="00BB3E16" w:rsidP="00BB3E16">
            <w:pPr>
              <w:rPr>
                <w:color w:val="000000" w:themeColor="text1"/>
                <w:sz w:val="16"/>
                <w:szCs w:val="16"/>
                <w:lang w:val="en-GB"/>
              </w:rPr>
            </w:pPr>
          </w:p>
        </w:tc>
      </w:tr>
      <w:tr w:rsidR="00BB3E16" w:rsidRPr="004C753D" w14:paraId="4E15386A"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5B6C73A"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4005CCC5" w14:textId="77777777" w:rsidR="00BB3E16" w:rsidRPr="004C753D" w:rsidRDefault="00BB3E16" w:rsidP="00BB3E16">
            <w:pPr>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398D6D18" w14:textId="77777777" w:rsidR="00BB3E16" w:rsidRPr="004C753D" w:rsidRDefault="00BB3E16" w:rsidP="00BB3E16">
            <w:pPr>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019F0F29" w14:textId="77777777" w:rsidR="00BB3E16" w:rsidRPr="004C753D" w:rsidRDefault="00BB3E16" w:rsidP="00BB3E16">
            <w:pPr>
              <w:rPr>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color w:val="000000" w:themeColor="text1"/>
                <w:sz w:val="16"/>
                <w:szCs w:val="16"/>
                <w:lang w:val="en-GB"/>
              </w:rPr>
              <w:t>Climate Finance</w:t>
            </w:r>
          </w:p>
        </w:tc>
      </w:tr>
      <w:tr w:rsidR="00BB3E16" w:rsidRPr="004C753D" w14:paraId="0F8A4FA7"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220DE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87C429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213755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8A812C"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Least Developed Countries</w:t>
            </w:r>
          </w:p>
        </w:tc>
      </w:tr>
      <w:tr w:rsidR="00BB3E16" w:rsidRPr="004C753D" w14:paraId="1518C251"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1E64E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111C45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A60FF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ABECF05"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Small Island Developing States</w:t>
            </w:r>
          </w:p>
        </w:tc>
      </w:tr>
      <w:tr w:rsidR="00BB3E16" w:rsidRPr="004C753D" w14:paraId="44F32556" w14:textId="77777777" w:rsidTr="00BB3E16">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E36C8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CC82FD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6E13EF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39C2CD"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color w:val="000000" w:themeColor="text1"/>
                <w:sz w:val="16"/>
                <w:szCs w:val="16"/>
                <w:lang w:val="en-GB"/>
              </w:rPr>
              <w:t>Disaster Risk Management</w:t>
            </w:r>
          </w:p>
        </w:tc>
      </w:tr>
      <w:tr w:rsidR="00BB3E16" w:rsidRPr="004C753D" w14:paraId="533465D1"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EC3F8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84E6F2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0B9CE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C8E8942"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Sea-level rise</w:t>
            </w:r>
          </w:p>
        </w:tc>
      </w:tr>
      <w:tr w:rsidR="00BB3E16" w:rsidRPr="004C753D" w14:paraId="7D8167B2"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C32EFA6"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69207C48"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E4CD337"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044F9E88" w14:textId="77777777" w:rsidR="00BB3E16" w:rsidRPr="004C753D" w:rsidRDefault="00BB3E16" w:rsidP="00BB3E16">
            <w:pPr>
              <w:rPr>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color w:val="000000" w:themeColor="text1"/>
                <w:sz w:val="16"/>
                <w:szCs w:val="16"/>
                <w:lang w:val="en-GB"/>
              </w:rPr>
              <w:t>Climate Resilience</w:t>
            </w:r>
          </w:p>
        </w:tc>
      </w:tr>
      <w:tr w:rsidR="00BB3E16" w:rsidRPr="004C753D" w14:paraId="2C6A6897"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7422E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A6AFE7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B0BDD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8700486"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Climate information</w:t>
            </w:r>
          </w:p>
        </w:tc>
      </w:tr>
      <w:tr w:rsidR="00BB3E16" w:rsidRPr="004C753D" w14:paraId="3FF4018E"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3B2F8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E9A997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FD709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4D6652B"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Ecosystem-based Adaptation</w:t>
            </w:r>
          </w:p>
        </w:tc>
      </w:tr>
      <w:tr w:rsidR="00BB3E16" w:rsidRPr="004C753D" w14:paraId="09011BE3"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EC83C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287041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0B4A7B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D921A21"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color w:val="000000" w:themeColor="text1"/>
                <w:sz w:val="16"/>
                <w:szCs w:val="16"/>
                <w:lang w:val="en-GB"/>
              </w:rPr>
              <w:t>Adaptation Tech Transfer</w:t>
            </w:r>
          </w:p>
        </w:tc>
      </w:tr>
      <w:tr w:rsidR="00BB3E16" w:rsidRPr="004C753D" w14:paraId="5A105D86"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979A4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5063BD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B3324E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41AFAB2"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National Adaptation Programme of Action</w:t>
            </w:r>
          </w:p>
        </w:tc>
      </w:tr>
      <w:tr w:rsidR="00BB3E16" w:rsidRPr="004C753D" w14:paraId="1AEE232A"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E0B5D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7ADFDD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8EFBBB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000D4BC"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National Adaptation Plan</w:t>
            </w:r>
          </w:p>
        </w:tc>
      </w:tr>
      <w:tr w:rsidR="00BB3E16" w:rsidRPr="004C753D" w14:paraId="57625628"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C7C73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73180D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1286A0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677A785"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Mainstreaming Adaptation</w:t>
            </w:r>
          </w:p>
        </w:tc>
      </w:tr>
      <w:tr w:rsidR="00BB3E16" w:rsidRPr="004C753D" w14:paraId="6737A006"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90294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F8B6B9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2AB7D1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7E9964B"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Private Sector</w:t>
            </w:r>
          </w:p>
        </w:tc>
      </w:tr>
      <w:tr w:rsidR="00BB3E16" w:rsidRPr="004C753D" w14:paraId="72990A73"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02EBC8"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1C3D2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16412A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72BB3AF"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Innovation</w:t>
            </w:r>
          </w:p>
        </w:tc>
      </w:tr>
      <w:tr w:rsidR="00BB3E16" w:rsidRPr="004C753D" w14:paraId="77085028"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32E1B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F0A717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EAFB46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5A99D67"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Complementarity</w:t>
            </w:r>
          </w:p>
        </w:tc>
      </w:tr>
      <w:tr w:rsidR="00BB3E16" w:rsidRPr="004C753D" w14:paraId="72BDE321"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F8034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9A247E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AD60F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36D4A07"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Community-based Adaptation</w:t>
            </w:r>
          </w:p>
        </w:tc>
      </w:tr>
      <w:tr w:rsidR="00BB3E16" w:rsidRPr="004C753D" w14:paraId="7300776C" w14:textId="77777777" w:rsidTr="00BB3E1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BF5B1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D16E6D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A36DD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2B9F533"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Livelihoods</w:t>
            </w:r>
          </w:p>
        </w:tc>
      </w:tr>
      <w:tr w:rsidR="00BB3E16" w:rsidRPr="004C753D" w14:paraId="162D9CFD" w14:textId="77777777" w:rsidTr="00B86F3C">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F25887" w14:textId="77777777" w:rsidR="00BB3E16" w:rsidRPr="004C753D" w:rsidRDefault="00BB3E16" w:rsidP="00BB3E16">
            <w:pPr>
              <w:rPr>
                <w:rFonts w:ascii="Avenir Next Regular" w:hAnsi="Avenir Next Regular" w:cs="Calibri"/>
                <w:b/>
                <w:bCs/>
                <w:color w:val="000000" w:themeColor="text1"/>
                <w:sz w:val="16"/>
                <w:szCs w:val="16"/>
                <w:lang w:val="en-GB"/>
              </w:rPr>
            </w:pPr>
            <w:bookmarkStart w:id="56" w:name="_Hlk526367865"/>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33B1B4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91F304" w14:textId="196728BD" w:rsidR="00BB3E16" w:rsidRPr="004C753D" w:rsidRDefault="009B263E" w:rsidP="00BB3E16">
            <w:pPr>
              <w:rPr>
                <w:rFonts w:ascii="Avenir Next Regular" w:hAnsi="Avenir Next Regular" w:cs="Calibri"/>
                <w:b/>
                <w:bCs/>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Pr>
                <w:color w:val="000000" w:themeColor="text1"/>
                <w:sz w:val="16"/>
                <w:szCs w:val="16"/>
                <w:lang w:val="en-GB"/>
              </w:rPr>
              <w:fldChar w:fldCharType="end"/>
            </w:r>
            <w:r w:rsidR="00BB3E16" w:rsidRPr="004C753D">
              <w:rPr>
                <w:rFonts w:ascii="Avenir Next Regular" w:hAnsi="Avenir Next Regular" w:cs="Calibri"/>
                <w:b/>
                <w:bCs/>
                <w:color w:val="000000" w:themeColor="text1"/>
                <w:sz w:val="16"/>
                <w:szCs w:val="16"/>
                <w:lang w:val="en-GB"/>
              </w:rPr>
              <w:t>Climate Change Mitigation</w:t>
            </w:r>
          </w:p>
        </w:tc>
        <w:tc>
          <w:tcPr>
            <w:tcW w:w="1413" w:type="pct"/>
            <w:tcBorders>
              <w:top w:val="nil"/>
              <w:left w:val="nil"/>
              <w:bottom w:val="single" w:sz="4" w:space="0" w:color="auto"/>
              <w:right w:val="single" w:sz="4" w:space="0" w:color="auto"/>
            </w:tcBorders>
            <w:shd w:val="clear" w:color="auto" w:fill="auto"/>
          </w:tcPr>
          <w:p w14:paraId="6324CF32" w14:textId="77777777" w:rsidR="00BB3E16" w:rsidRPr="004C753D" w:rsidRDefault="00BB3E16" w:rsidP="00BB3E16">
            <w:pPr>
              <w:rPr>
                <w:rFonts w:ascii="Avenir Next Regular" w:hAnsi="Avenir Next Regular" w:cs="Calibri"/>
                <w:iCs/>
                <w:color w:val="000000" w:themeColor="text1"/>
                <w:sz w:val="16"/>
                <w:szCs w:val="16"/>
                <w:lang w:val="en-GB"/>
              </w:rPr>
            </w:pPr>
          </w:p>
        </w:tc>
      </w:tr>
      <w:tr w:rsidR="00BB3E16" w:rsidRPr="004C753D" w14:paraId="6170643C" w14:textId="77777777" w:rsidTr="00EE68C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EEC57FF"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7BF8B36A" w14:textId="77777777" w:rsidR="00BB3E16" w:rsidRPr="004C753D" w:rsidRDefault="00BB3E16" w:rsidP="00BB3E16">
            <w:pPr>
              <w:rPr>
                <w:rFonts w:ascii="Avenir Next Regular"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F07EB5D" w14:textId="77777777" w:rsidR="00BB3E16" w:rsidRPr="004C753D" w:rsidRDefault="00BB3E16" w:rsidP="00BB3E16">
            <w:pPr>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DDCFA05" w14:textId="77777777" w:rsidR="00BB3E16" w:rsidRPr="004C753D" w:rsidRDefault="00BB3E16" w:rsidP="00BB3E16">
            <w:pPr>
              <w:ind w:left="192" w:hanging="192"/>
              <w:rPr>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Agriculture, Forestry, and other Land Use</w:t>
            </w:r>
          </w:p>
        </w:tc>
      </w:tr>
      <w:tr w:rsidR="00BB3E16" w:rsidRPr="004C753D" w14:paraId="76231FCC" w14:textId="77777777" w:rsidTr="00600A19">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C24A8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BB1289B"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66F91C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398152" w14:textId="60F0198C" w:rsidR="00BB3E16" w:rsidRPr="004C753D" w:rsidRDefault="009B263E" w:rsidP="00BB3E16">
            <w:pPr>
              <w:rPr>
                <w:rFonts w:ascii="Avenir Next Regular" w:hAnsi="Avenir Next Regular" w:cs="Calibri"/>
                <w:iCs/>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Pr>
                <w:color w:val="000000" w:themeColor="text1"/>
                <w:sz w:val="16"/>
                <w:szCs w:val="16"/>
                <w:lang w:val="en-GB"/>
              </w:rPr>
              <w:fldChar w:fldCharType="end"/>
            </w:r>
            <w:r w:rsidR="00BB3E16" w:rsidRPr="004C753D">
              <w:rPr>
                <w:rFonts w:ascii="Avenir Next Regular" w:hAnsi="Avenir Next Regular" w:cs="Calibri"/>
                <w:iCs/>
                <w:color w:val="000000" w:themeColor="text1"/>
                <w:sz w:val="16"/>
                <w:szCs w:val="16"/>
                <w:lang w:val="en-GB"/>
              </w:rPr>
              <w:t>Energy Efficiency</w:t>
            </w:r>
          </w:p>
        </w:tc>
      </w:tr>
      <w:tr w:rsidR="00BB3E16" w:rsidRPr="004C753D" w14:paraId="6B6D1F8A" w14:textId="77777777" w:rsidTr="00600A19">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87BC5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E51FAF3"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A151AD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6B3666C" w14:textId="01D6CA38" w:rsidR="00BB3E16" w:rsidRPr="004C753D" w:rsidRDefault="009B263E" w:rsidP="00BB3E16">
            <w:pPr>
              <w:ind w:left="192" w:hanging="192"/>
              <w:rPr>
                <w:rFonts w:ascii="Avenir Next Regular" w:hAnsi="Avenir Next Regular" w:cs="Calibri"/>
                <w:iCs/>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Pr>
                <w:color w:val="000000" w:themeColor="text1"/>
                <w:sz w:val="16"/>
                <w:szCs w:val="16"/>
                <w:lang w:val="en-GB"/>
              </w:rPr>
              <w:fldChar w:fldCharType="end"/>
            </w:r>
            <w:r w:rsidR="00BB3E16" w:rsidRPr="004C753D">
              <w:rPr>
                <w:rFonts w:ascii="Avenir Next Regular" w:hAnsi="Avenir Next Regular" w:cs="Calibri"/>
                <w:iCs/>
                <w:color w:val="000000" w:themeColor="text1"/>
                <w:sz w:val="16"/>
                <w:szCs w:val="16"/>
                <w:lang w:val="en-GB"/>
              </w:rPr>
              <w:t>Sustainable Urban Systems and Transport</w:t>
            </w:r>
          </w:p>
        </w:tc>
      </w:tr>
      <w:tr w:rsidR="00BB3E16" w:rsidRPr="004C753D" w14:paraId="68ABDDF7" w14:textId="77777777" w:rsidTr="00600A19">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5FD6F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BC66F8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6B0CDC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7D244F2"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Technology Transfer</w:t>
            </w:r>
          </w:p>
        </w:tc>
      </w:tr>
      <w:tr w:rsidR="00BB3E16" w:rsidRPr="004C753D" w14:paraId="1DC17A6F" w14:textId="77777777" w:rsidTr="00600A19">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6F35B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96C269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112D6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F08556A" w14:textId="50732307" w:rsidR="00BB3E16" w:rsidRPr="004C753D" w:rsidRDefault="009B263E" w:rsidP="00BB3E16">
            <w:pPr>
              <w:rPr>
                <w:rFonts w:ascii="Avenir Next Regular" w:hAnsi="Avenir Next Regular" w:cs="Calibri"/>
                <w:iCs/>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Pr>
                <w:color w:val="000000" w:themeColor="text1"/>
                <w:sz w:val="16"/>
                <w:szCs w:val="16"/>
                <w:lang w:val="en-GB"/>
              </w:rPr>
              <w:fldChar w:fldCharType="end"/>
            </w:r>
            <w:r w:rsidR="00BB3E16" w:rsidRPr="004C753D">
              <w:rPr>
                <w:rFonts w:ascii="Avenir Next Regular" w:hAnsi="Avenir Next Regular" w:cs="Calibri"/>
                <w:iCs/>
                <w:color w:val="000000" w:themeColor="text1"/>
                <w:sz w:val="16"/>
                <w:szCs w:val="16"/>
                <w:lang w:val="en-GB"/>
              </w:rPr>
              <w:t>Renewable Energy</w:t>
            </w:r>
          </w:p>
        </w:tc>
      </w:tr>
      <w:tr w:rsidR="00BB3E16" w:rsidRPr="004C753D" w14:paraId="5A8031FF" w14:textId="77777777" w:rsidTr="00600A19">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82AD46"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A3E0BB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953D7D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08C8967"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iCs/>
                <w:color w:val="000000" w:themeColor="text1"/>
                <w:sz w:val="16"/>
                <w:szCs w:val="16"/>
                <w:lang w:val="en-GB"/>
              </w:rPr>
              <w:t>Financing</w:t>
            </w:r>
          </w:p>
        </w:tc>
      </w:tr>
      <w:tr w:rsidR="00BB3E16" w:rsidRPr="004C753D" w14:paraId="0D3AC2C7" w14:textId="77777777" w:rsidTr="00600A19">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0AEDF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57C68A"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68839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B8DE297"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Enabling Activities</w:t>
            </w:r>
          </w:p>
        </w:tc>
      </w:tr>
      <w:tr w:rsidR="00BB3E16" w:rsidRPr="004C753D" w14:paraId="5FB2BFFE" w14:textId="77777777" w:rsidTr="00600A19">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4F12F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E96D92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C14B39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b/>
                <w:bCs/>
                <w:color w:val="000000" w:themeColor="text1"/>
                <w:sz w:val="16"/>
                <w:szCs w:val="16"/>
                <w:lang w:val="en-GB"/>
              </w:rPr>
              <w:t>Technology Transfer</w:t>
            </w:r>
          </w:p>
        </w:tc>
        <w:tc>
          <w:tcPr>
            <w:tcW w:w="1413" w:type="pct"/>
            <w:tcBorders>
              <w:top w:val="nil"/>
              <w:left w:val="nil"/>
              <w:bottom w:val="single" w:sz="4" w:space="0" w:color="auto"/>
              <w:right w:val="single" w:sz="4" w:space="0" w:color="auto"/>
            </w:tcBorders>
            <w:shd w:val="clear" w:color="auto" w:fill="auto"/>
            <w:hideMark/>
          </w:tcPr>
          <w:p w14:paraId="1139565C"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6091A992" w14:textId="77777777" w:rsidTr="00600A19">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7C526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7733A0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A85DFE2"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CEAA390"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Poznan Strategic Programme on Technology Transfer</w:t>
            </w:r>
          </w:p>
        </w:tc>
      </w:tr>
      <w:tr w:rsidR="00BB3E16" w:rsidRPr="004C753D" w14:paraId="108DE998" w14:textId="77777777" w:rsidTr="00600A19">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233335"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4706B0C"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7C76953"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820774E"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Climate Technology Centre &amp; Network (CTCN)</w:t>
            </w:r>
          </w:p>
        </w:tc>
      </w:tr>
      <w:tr w:rsidR="00BB3E16" w:rsidRPr="004C753D" w14:paraId="37C26791" w14:textId="77777777" w:rsidTr="00600A19">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47223E"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6F97CF0"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3AE9EA"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2C90F9"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Endogenous technology</w:t>
            </w:r>
          </w:p>
        </w:tc>
      </w:tr>
      <w:tr w:rsidR="00BB3E16" w:rsidRPr="004C753D" w14:paraId="0601A6C2" w14:textId="77777777" w:rsidTr="00600A19">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0BE79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BC145E1"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A2AC66" w14:textId="77777777" w:rsidR="00BB3E16" w:rsidRPr="004C753D" w:rsidRDefault="00BB3E16" w:rsidP="00BB3E16">
            <w:pPr>
              <w:rPr>
                <w:rFonts w:ascii="Avenir Next Regular" w:hAnsi="Avenir Next Regular" w:cs="Calibri"/>
                <w:iCs/>
                <w:color w:val="000000" w:themeColor="text1"/>
                <w:sz w:val="16"/>
                <w:szCs w:val="16"/>
                <w:lang w:val="en-GB"/>
              </w:rPr>
            </w:pPr>
            <w:r w:rsidRPr="004C753D">
              <w:rPr>
                <w:rFonts w:ascii="Avenir Next Regular"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BBC687E"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Technology Needs Assessment</w:t>
            </w:r>
          </w:p>
        </w:tc>
      </w:tr>
      <w:tr w:rsidR="00BB3E16" w:rsidRPr="004C753D" w14:paraId="7B3D1B2A" w14:textId="77777777" w:rsidTr="00600A19">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671E9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0D76F2"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5A9917ED"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3E37BC3C" w14:textId="77777777" w:rsidR="00BB3E16" w:rsidRPr="004C753D" w:rsidRDefault="00BB3E16" w:rsidP="00BB3E16">
            <w:pPr>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Adaptation Tech Transfer</w:t>
            </w:r>
          </w:p>
        </w:tc>
      </w:tr>
      <w:tr w:rsidR="00BB3E16" w:rsidRPr="004C753D" w14:paraId="735AD892" w14:textId="77777777" w:rsidTr="00600A19">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48247F"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4AD2149"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E2BED2" w14:textId="77777777" w:rsidR="00BB3E16" w:rsidRPr="004C753D" w:rsidRDefault="00BB3E16" w:rsidP="00BB3E16">
            <w:pPr>
              <w:ind w:left="150" w:hanging="150"/>
              <w:rPr>
                <w:rFonts w:ascii="Avenir Next Regular" w:hAnsi="Avenir Next Regular" w:cs="Calibri"/>
                <w:b/>
                <w:bCs/>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b/>
                <w:bCs/>
                <w:color w:val="000000" w:themeColor="text1"/>
                <w:sz w:val="16"/>
                <w:szCs w:val="16"/>
                <w:lang w:val="en-GB"/>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65BF34D6"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r>
      <w:tr w:rsidR="00BB3E16" w:rsidRPr="004C753D" w14:paraId="29F6D4E3" w14:textId="77777777" w:rsidTr="00600A19">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334947"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D8F2CE4" w14:textId="77777777" w:rsidR="00BB3E16" w:rsidRPr="004C753D" w:rsidRDefault="00BB3E16" w:rsidP="00BB3E16">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28BA09A9" w14:textId="77777777" w:rsidR="00BB3E16" w:rsidRPr="004C753D" w:rsidRDefault="00BB3E16" w:rsidP="00BB3E16">
            <w:pPr>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411625A" w14:textId="77777777" w:rsidR="00BB3E16" w:rsidRPr="004C753D" w:rsidRDefault="00BB3E16" w:rsidP="00BB3E16">
            <w:pPr>
              <w:ind w:left="192" w:hanging="192"/>
              <w:rPr>
                <w:rFonts w:ascii="Avenir Next Regular" w:hAnsi="Avenir Next Regular" w:cs="Calibri"/>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rFonts w:ascii="Avenir Next Regular" w:hAnsi="Avenir Next Regular" w:cs="Calibri"/>
                <w:color w:val="000000" w:themeColor="text1"/>
                <w:sz w:val="16"/>
                <w:szCs w:val="16"/>
                <w:lang w:val="en-GB"/>
              </w:rPr>
              <w:t>Nationally Determined Contribution</w:t>
            </w:r>
          </w:p>
        </w:tc>
      </w:tr>
      <w:tr w:rsidR="00CA04E4" w:rsidRPr="004C753D" w14:paraId="7A54CF82" w14:textId="77777777" w:rsidTr="00B71C0D">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7D51D929" w14:textId="77777777" w:rsidR="00CA04E4" w:rsidRPr="004C753D" w:rsidRDefault="00CA04E4" w:rsidP="00CA04E4">
            <w:pPr>
              <w:rPr>
                <w:rFonts w:ascii="Avenir Next Regular" w:hAnsi="Avenir Next Regular" w:cs="Calibri"/>
                <w:b/>
                <w:bCs/>
                <w:color w:val="000000" w:themeColor="text1"/>
                <w:sz w:val="16"/>
                <w:szCs w:val="16"/>
                <w:lang w:val="en-GB"/>
              </w:rPr>
            </w:pPr>
            <w:r w:rsidRPr="004C753D">
              <w:rPr>
                <w:rFonts w:ascii="Avenir Next Regular" w:hAnsi="Avenir Next Regular" w:cs="Calibri"/>
                <w:b/>
                <w:bCs/>
                <w:color w:val="000000" w:themeColor="text1"/>
                <w:sz w:val="16"/>
                <w:szCs w:val="16"/>
                <w:lang w:val="en-GB"/>
              </w:rPr>
              <w:t> </w:t>
            </w:r>
          </w:p>
        </w:tc>
        <w:tc>
          <w:tcPr>
            <w:tcW w:w="1136" w:type="pct"/>
            <w:tcBorders>
              <w:top w:val="nil"/>
              <w:left w:val="nil"/>
              <w:bottom w:val="nil"/>
              <w:right w:val="single" w:sz="4" w:space="0" w:color="auto"/>
            </w:tcBorders>
            <w:shd w:val="clear" w:color="auto" w:fill="auto"/>
            <w:noWrap/>
            <w:vAlign w:val="bottom"/>
            <w:hideMark/>
          </w:tcPr>
          <w:p w14:paraId="4804EBC9" w14:textId="77777777" w:rsidR="00CA04E4" w:rsidRPr="004C753D" w:rsidRDefault="00CA04E4" w:rsidP="00CA04E4">
            <w:pPr>
              <w:tabs>
                <w:tab w:val="left" w:pos="2078"/>
              </w:tabs>
              <w:rPr>
                <w:rFonts w:ascii="Avenir Next Regular" w:hAnsi="Avenir Next Regular" w:cs="Calibri"/>
                <w:color w:val="000000" w:themeColor="text1"/>
                <w:sz w:val="16"/>
                <w:szCs w:val="16"/>
                <w:lang w:val="en-GB"/>
              </w:rPr>
            </w:pPr>
            <w:r w:rsidRPr="004C753D">
              <w:rPr>
                <w:rFonts w:ascii="Avenir Next Regular" w:hAnsi="Avenir Next Regular" w:cs="Calibri"/>
                <w:color w:val="000000" w:themeColor="text1"/>
                <w:sz w:val="16"/>
                <w:szCs w:val="16"/>
                <w:lang w:val="en-GB"/>
              </w:rPr>
              <w:t> </w:t>
            </w:r>
          </w:p>
        </w:tc>
        <w:tc>
          <w:tcPr>
            <w:tcW w:w="1463" w:type="pct"/>
            <w:tcBorders>
              <w:top w:val="nil"/>
              <w:left w:val="nil"/>
              <w:bottom w:val="nil"/>
              <w:right w:val="single" w:sz="4" w:space="0" w:color="auto"/>
            </w:tcBorders>
            <w:shd w:val="clear" w:color="auto" w:fill="auto"/>
            <w:noWrap/>
          </w:tcPr>
          <w:p w14:paraId="7FD65B74" w14:textId="20DFB487" w:rsidR="00CA04E4" w:rsidRPr="004C753D" w:rsidRDefault="00732B72" w:rsidP="00CA04E4">
            <w:pPr>
              <w:rPr>
                <w:rFonts w:ascii="Avenir Next Regular" w:hAnsi="Avenir Next Regular" w:cs="Calibri"/>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Pr>
                <w:color w:val="000000" w:themeColor="text1"/>
                <w:sz w:val="16"/>
                <w:szCs w:val="16"/>
                <w:lang w:val="en-GB"/>
              </w:rPr>
              <w:fldChar w:fldCharType="end"/>
            </w:r>
            <w:r w:rsidR="00CA04E4" w:rsidRPr="004C753D">
              <w:rPr>
                <w:rFonts w:ascii="Avenir Next Regular" w:hAnsi="Avenir Next Regular" w:cs="Calibri"/>
                <w:color w:val="000000" w:themeColor="text1"/>
                <w:sz w:val="16"/>
                <w:szCs w:val="16"/>
                <w:lang w:val="en-GB"/>
              </w:rPr>
              <w:t>Paris Agreement</w:t>
            </w:r>
          </w:p>
        </w:tc>
        <w:tc>
          <w:tcPr>
            <w:tcW w:w="1413" w:type="pct"/>
            <w:tcBorders>
              <w:top w:val="nil"/>
              <w:left w:val="nil"/>
              <w:bottom w:val="nil"/>
              <w:right w:val="single" w:sz="4" w:space="0" w:color="auto"/>
            </w:tcBorders>
            <w:shd w:val="clear" w:color="auto" w:fill="auto"/>
          </w:tcPr>
          <w:p w14:paraId="5D7F5E62" w14:textId="77777777" w:rsidR="00CA04E4" w:rsidRPr="004C753D" w:rsidRDefault="00CA04E4" w:rsidP="00CA04E4">
            <w:pPr>
              <w:rPr>
                <w:rFonts w:ascii="Avenir Next Regular" w:hAnsi="Avenir Next Regular" w:cs="Calibri"/>
                <w:color w:val="000000" w:themeColor="text1"/>
                <w:sz w:val="16"/>
                <w:szCs w:val="16"/>
                <w:lang w:val="en-GB"/>
              </w:rPr>
            </w:pPr>
          </w:p>
        </w:tc>
      </w:tr>
      <w:tr w:rsidR="00CA04E4" w:rsidRPr="004C753D" w14:paraId="4FF7D8FB" w14:textId="77777777" w:rsidTr="00B71C0D">
        <w:trPr>
          <w:trHeight w:val="62"/>
        </w:trPr>
        <w:tc>
          <w:tcPr>
            <w:tcW w:w="988" w:type="pct"/>
            <w:tcBorders>
              <w:top w:val="nil"/>
              <w:left w:val="single" w:sz="4" w:space="0" w:color="auto"/>
              <w:bottom w:val="nil"/>
              <w:right w:val="single" w:sz="4" w:space="0" w:color="auto"/>
            </w:tcBorders>
            <w:shd w:val="clear" w:color="auto" w:fill="auto"/>
            <w:noWrap/>
            <w:vAlign w:val="bottom"/>
          </w:tcPr>
          <w:p w14:paraId="22A99C60" w14:textId="77777777" w:rsidR="00CA04E4" w:rsidRPr="004C753D" w:rsidRDefault="00CA04E4" w:rsidP="00CA04E4">
            <w:pPr>
              <w:rPr>
                <w:rFonts w:ascii="Avenir Next Regular" w:hAnsi="Avenir Next Regular" w:cs="Calibri"/>
                <w:b/>
                <w:bCs/>
                <w:color w:val="000000" w:themeColor="text1"/>
                <w:sz w:val="16"/>
                <w:szCs w:val="16"/>
                <w:lang w:val="en-GB"/>
              </w:rPr>
            </w:pPr>
          </w:p>
        </w:tc>
        <w:tc>
          <w:tcPr>
            <w:tcW w:w="1136" w:type="pct"/>
            <w:tcBorders>
              <w:top w:val="nil"/>
              <w:left w:val="nil"/>
              <w:bottom w:val="nil"/>
              <w:right w:val="single" w:sz="4" w:space="0" w:color="auto"/>
            </w:tcBorders>
            <w:shd w:val="clear" w:color="auto" w:fill="auto"/>
            <w:noWrap/>
            <w:vAlign w:val="bottom"/>
          </w:tcPr>
          <w:p w14:paraId="5FE0C2F3" w14:textId="77777777" w:rsidR="00CA04E4" w:rsidRPr="004C753D" w:rsidRDefault="00CA04E4" w:rsidP="00CA04E4">
            <w:pPr>
              <w:tabs>
                <w:tab w:val="left" w:pos="2078"/>
              </w:tabs>
              <w:rPr>
                <w:rFonts w:ascii="Avenir Next Regular" w:hAnsi="Avenir Next Regular" w:cs="Calibri"/>
                <w:color w:val="000000" w:themeColor="text1"/>
                <w:sz w:val="16"/>
                <w:szCs w:val="16"/>
                <w:lang w:val="en-GB"/>
              </w:rPr>
            </w:pPr>
          </w:p>
        </w:tc>
        <w:tc>
          <w:tcPr>
            <w:tcW w:w="1463" w:type="pct"/>
            <w:tcBorders>
              <w:top w:val="nil"/>
              <w:left w:val="nil"/>
              <w:bottom w:val="nil"/>
              <w:right w:val="single" w:sz="4" w:space="0" w:color="auto"/>
            </w:tcBorders>
            <w:shd w:val="clear" w:color="auto" w:fill="auto"/>
            <w:noWrap/>
          </w:tcPr>
          <w:p w14:paraId="4CA3C755" w14:textId="6AB5D97E" w:rsidR="00CA04E4" w:rsidRPr="004C753D" w:rsidRDefault="00732B72" w:rsidP="00CA04E4">
            <w:pPr>
              <w:rPr>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Pr>
                <w:color w:val="000000" w:themeColor="text1"/>
                <w:sz w:val="16"/>
                <w:szCs w:val="16"/>
                <w:lang w:val="en-GB"/>
              </w:rPr>
              <w:fldChar w:fldCharType="end"/>
            </w:r>
            <w:r w:rsidR="00CA04E4" w:rsidRPr="004C753D">
              <w:rPr>
                <w:color w:val="000000" w:themeColor="text1"/>
                <w:sz w:val="16"/>
                <w:szCs w:val="16"/>
                <w:lang w:val="en-GB"/>
              </w:rPr>
              <w:t>Sustainable Development Goals</w:t>
            </w:r>
          </w:p>
        </w:tc>
        <w:tc>
          <w:tcPr>
            <w:tcW w:w="1413" w:type="pct"/>
            <w:tcBorders>
              <w:top w:val="nil"/>
              <w:left w:val="nil"/>
              <w:bottom w:val="nil"/>
              <w:right w:val="single" w:sz="4" w:space="0" w:color="auto"/>
            </w:tcBorders>
            <w:shd w:val="clear" w:color="auto" w:fill="auto"/>
          </w:tcPr>
          <w:p w14:paraId="4222E6AA" w14:textId="77777777" w:rsidR="00CA04E4" w:rsidRPr="004C753D" w:rsidRDefault="00CA04E4" w:rsidP="00CA04E4">
            <w:pPr>
              <w:rPr>
                <w:color w:val="000000" w:themeColor="text1"/>
                <w:sz w:val="16"/>
                <w:szCs w:val="16"/>
                <w:lang w:val="en-GB"/>
              </w:rPr>
            </w:pPr>
          </w:p>
        </w:tc>
      </w:tr>
      <w:tr w:rsidR="00CA04E4" w:rsidRPr="004C753D" w14:paraId="751EF130" w14:textId="77777777" w:rsidTr="00B71C0D">
        <w:trPr>
          <w:trHeight w:val="62"/>
        </w:trPr>
        <w:tc>
          <w:tcPr>
            <w:tcW w:w="988" w:type="pct"/>
            <w:tcBorders>
              <w:top w:val="nil"/>
              <w:left w:val="single" w:sz="4" w:space="0" w:color="auto"/>
              <w:bottom w:val="nil"/>
              <w:right w:val="single" w:sz="4" w:space="0" w:color="auto"/>
            </w:tcBorders>
            <w:shd w:val="clear" w:color="auto" w:fill="auto"/>
            <w:noWrap/>
            <w:vAlign w:val="bottom"/>
          </w:tcPr>
          <w:p w14:paraId="724BEB20" w14:textId="77777777" w:rsidR="00CA04E4" w:rsidRPr="004C753D" w:rsidRDefault="00CA04E4" w:rsidP="00CA04E4">
            <w:pPr>
              <w:rPr>
                <w:rFonts w:ascii="Avenir Next Regular" w:hAnsi="Avenir Next Regular" w:cs="Calibri"/>
                <w:b/>
                <w:bCs/>
                <w:color w:val="000000" w:themeColor="text1"/>
                <w:sz w:val="16"/>
                <w:szCs w:val="16"/>
                <w:lang w:val="en-GB"/>
              </w:rPr>
            </w:pPr>
          </w:p>
        </w:tc>
        <w:tc>
          <w:tcPr>
            <w:tcW w:w="1136" w:type="pct"/>
            <w:tcBorders>
              <w:top w:val="nil"/>
              <w:left w:val="nil"/>
              <w:bottom w:val="nil"/>
              <w:right w:val="single" w:sz="4" w:space="0" w:color="auto"/>
            </w:tcBorders>
            <w:shd w:val="clear" w:color="auto" w:fill="auto"/>
            <w:noWrap/>
            <w:vAlign w:val="bottom"/>
          </w:tcPr>
          <w:p w14:paraId="65881193" w14:textId="70279A6D" w:rsidR="00CA04E4" w:rsidRPr="004C753D" w:rsidRDefault="00732B72" w:rsidP="00CA04E4">
            <w:pPr>
              <w:tabs>
                <w:tab w:val="left" w:pos="2078"/>
              </w:tabs>
              <w:rPr>
                <w:rFonts w:ascii="Avenir Next Regular" w:hAnsi="Avenir Next Regular" w:cs="Calibri"/>
                <w:b/>
                <w:color w:val="000000" w:themeColor="text1"/>
                <w:sz w:val="16"/>
                <w:szCs w:val="16"/>
                <w:lang w:val="en-GB"/>
              </w:rPr>
            </w:pPr>
            <w:r>
              <w:rPr>
                <w:b/>
                <w:color w:val="000000" w:themeColor="text1"/>
                <w:sz w:val="16"/>
                <w:szCs w:val="16"/>
                <w:lang w:val="en-GB"/>
              </w:rPr>
              <w:fldChar w:fldCharType="begin">
                <w:ffData>
                  <w:name w:val=""/>
                  <w:enabled/>
                  <w:calcOnExit w:val="0"/>
                  <w:checkBox>
                    <w:sizeAuto/>
                    <w:default w:val="1"/>
                  </w:checkBox>
                </w:ffData>
              </w:fldChar>
            </w:r>
            <w:r>
              <w:rPr>
                <w:b/>
                <w:color w:val="000000" w:themeColor="text1"/>
                <w:sz w:val="16"/>
                <w:szCs w:val="16"/>
                <w:lang w:val="en-GB"/>
              </w:rPr>
              <w:instrText xml:space="preserve"> FORMCHECKBOX </w:instrText>
            </w:r>
            <w:r w:rsidR="000C7313">
              <w:rPr>
                <w:b/>
                <w:color w:val="000000" w:themeColor="text1"/>
                <w:sz w:val="16"/>
                <w:szCs w:val="16"/>
                <w:lang w:val="en-GB"/>
              </w:rPr>
            </w:r>
            <w:r w:rsidR="000C7313">
              <w:rPr>
                <w:b/>
                <w:color w:val="000000" w:themeColor="text1"/>
                <w:sz w:val="16"/>
                <w:szCs w:val="16"/>
                <w:lang w:val="en-GB"/>
              </w:rPr>
              <w:fldChar w:fldCharType="separate"/>
            </w:r>
            <w:r>
              <w:rPr>
                <w:b/>
                <w:color w:val="000000" w:themeColor="text1"/>
                <w:sz w:val="16"/>
                <w:szCs w:val="16"/>
                <w:lang w:val="en-GB"/>
              </w:rPr>
              <w:fldChar w:fldCharType="end"/>
            </w:r>
            <w:r w:rsidR="00CA04E4" w:rsidRPr="004C753D">
              <w:rPr>
                <w:b/>
                <w:color w:val="000000" w:themeColor="text1"/>
                <w:sz w:val="16"/>
                <w:szCs w:val="16"/>
                <w:lang w:val="en-GB"/>
              </w:rPr>
              <w:t>Climate Finance (Rio Markers)</w:t>
            </w:r>
          </w:p>
        </w:tc>
        <w:tc>
          <w:tcPr>
            <w:tcW w:w="1463" w:type="pct"/>
            <w:tcBorders>
              <w:top w:val="nil"/>
              <w:left w:val="nil"/>
              <w:bottom w:val="nil"/>
              <w:right w:val="single" w:sz="4" w:space="0" w:color="auto"/>
            </w:tcBorders>
            <w:shd w:val="clear" w:color="auto" w:fill="auto"/>
            <w:noWrap/>
          </w:tcPr>
          <w:p w14:paraId="3017246C" w14:textId="77777777" w:rsidR="00CA04E4" w:rsidRPr="004C753D" w:rsidRDefault="00CA04E4" w:rsidP="00CA04E4">
            <w:pPr>
              <w:rPr>
                <w:color w:val="000000" w:themeColor="text1"/>
                <w:sz w:val="16"/>
                <w:szCs w:val="16"/>
                <w:lang w:val="en-GB"/>
              </w:rPr>
            </w:pPr>
          </w:p>
        </w:tc>
        <w:tc>
          <w:tcPr>
            <w:tcW w:w="1413" w:type="pct"/>
            <w:tcBorders>
              <w:top w:val="nil"/>
              <w:left w:val="nil"/>
              <w:bottom w:val="nil"/>
              <w:right w:val="single" w:sz="4" w:space="0" w:color="auto"/>
            </w:tcBorders>
            <w:shd w:val="clear" w:color="auto" w:fill="auto"/>
          </w:tcPr>
          <w:p w14:paraId="02DD0BEB" w14:textId="77777777" w:rsidR="00CA04E4" w:rsidRPr="004C753D" w:rsidRDefault="00CA04E4" w:rsidP="00CA04E4">
            <w:pPr>
              <w:rPr>
                <w:color w:val="000000" w:themeColor="text1"/>
                <w:sz w:val="16"/>
                <w:szCs w:val="16"/>
                <w:lang w:val="en-GB"/>
              </w:rPr>
            </w:pPr>
          </w:p>
        </w:tc>
      </w:tr>
      <w:tr w:rsidR="00CA04E4" w:rsidRPr="004C753D" w14:paraId="3829EA42" w14:textId="77777777" w:rsidTr="00B71C0D">
        <w:trPr>
          <w:trHeight w:val="62"/>
        </w:trPr>
        <w:tc>
          <w:tcPr>
            <w:tcW w:w="988" w:type="pct"/>
            <w:tcBorders>
              <w:top w:val="nil"/>
              <w:left w:val="single" w:sz="4" w:space="0" w:color="auto"/>
              <w:bottom w:val="nil"/>
              <w:right w:val="single" w:sz="4" w:space="0" w:color="auto"/>
            </w:tcBorders>
            <w:shd w:val="clear" w:color="auto" w:fill="auto"/>
            <w:noWrap/>
            <w:vAlign w:val="bottom"/>
          </w:tcPr>
          <w:p w14:paraId="3F17AED5" w14:textId="77777777" w:rsidR="00CA04E4" w:rsidRPr="004C753D" w:rsidRDefault="00CA04E4" w:rsidP="00CA04E4">
            <w:pPr>
              <w:rPr>
                <w:rFonts w:ascii="Avenir Next Regular" w:hAnsi="Avenir Next Regular" w:cs="Calibri"/>
                <w:b/>
                <w:bCs/>
                <w:color w:val="000000" w:themeColor="text1"/>
                <w:sz w:val="16"/>
                <w:szCs w:val="16"/>
                <w:lang w:val="en-GB"/>
              </w:rPr>
            </w:pPr>
          </w:p>
        </w:tc>
        <w:tc>
          <w:tcPr>
            <w:tcW w:w="1136" w:type="pct"/>
            <w:tcBorders>
              <w:top w:val="nil"/>
              <w:left w:val="nil"/>
              <w:bottom w:val="nil"/>
              <w:right w:val="single" w:sz="4" w:space="0" w:color="auto"/>
            </w:tcBorders>
            <w:shd w:val="clear" w:color="auto" w:fill="auto"/>
            <w:noWrap/>
            <w:vAlign w:val="bottom"/>
          </w:tcPr>
          <w:p w14:paraId="0A9AFD9F" w14:textId="77777777" w:rsidR="00CA04E4" w:rsidRPr="004C753D" w:rsidRDefault="00CA04E4" w:rsidP="00CA04E4">
            <w:pPr>
              <w:tabs>
                <w:tab w:val="left" w:pos="2078"/>
              </w:tabs>
              <w:rPr>
                <w:b/>
                <w:color w:val="000000" w:themeColor="text1"/>
                <w:sz w:val="16"/>
                <w:szCs w:val="16"/>
                <w:lang w:val="en-GB"/>
              </w:rPr>
            </w:pPr>
          </w:p>
        </w:tc>
        <w:tc>
          <w:tcPr>
            <w:tcW w:w="1463" w:type="pct"/>
            <w:tcBorders>
              <w:top w:val="nil"/>
              <w:left w:val="nil"/>
              <w:bottom w:val="nil"/>
              <w:right w:val="single" w:sz="4" w:space="0" w:color="auto"/>
            </w:tcBorders>
            <w:shd w:val="clear" w:color="auto" w:fill="auto"/>
            <w:noWrap/>
          </w:tcPr>
          <w:p w14:paraId="770060E0" w14:textId="18D00887" w:rsidR="00CA04E4" w:rsidRPr="004C753D" w:rsidRDefault="00B71C0D" w:rsidP="00CA04E4">
            <w:pPr>
              <w:rPr>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Pr>
                <w:color w:val="000000" w:themeColor="text1"/>
                <w:sz w:val="16"/>
                <w:szCs w:val="16"/>
                <w:lang w:val="en-GB"/>
              </w:rPr>
              <w:fldChar w:fldCharType="end"/>
            </w:r>
            <w:r w:rsidR="00CA04E4" w:rsidRPr="004C753D">
              <w:rPr>
                <w:color w:val="000000" w:themeColor="text1"/>
                <w:sz w:val="16"/>
                <w:szCs w:val="16"/>
                <w:lang w:val="en-GB"/>
              </w:rPr>
              <w:t>Climate Change Mitigation 1</w:t>
            </w:r>
          </w:p>
        </w:tc>
        <w:tc>
          <w:tcPr>
            <w:tcW w:w="1413" w:type="pct"/>
            <w:tcBorders>
              <w:top w:val="nil"/>
              <w:left w:val="nil"/>
              <w:bottom w:val="nil"/>
              <w:right w:val="single" w:sz="4" w:space="0" w:color="auto"/>
            </w:tcBorders>
            <w:shd w:val="clear" w:color="auto" w:fill="auto"/>
          </w:tcPr>
          <w:p w14:paraId="64916058" w14:textId="77777777" w:rsidR="00CA04E4" w:rsidRPr="004C753D" w:rsidRDefault="00CA04E4" w:rsidP="00CA04E4">
            <w:pPr>
              <w:rPr>
                <w:color w:val="000000" w:themeColor="text1"/>
                <w:sz w:val="16"/>
                <w:szCs w:val="16"/>
                <w:lang w:val="en-GB"/>
              </w:rPr>
            </w:pPr>
          </w:p>
        </w:tc>
      </w:tr>
      <w:tr w:rsidR="00CA04E4" w:rsidRPr="004C753D" w14:paraId="4FFABED2" w14:textId="77777777" w:rsidTr="00B71C0D">
        <w:trPr>
          <w:trHeight w:val="62"/>
        </w:trPr>
        <w:tc>
          <w:tcPr>
            <w:tcW w:w="988" w:type="pct"/>
            <w:tcBorders>
              <w:top w:val="nil"/>
              <w:left w:val="single" w:sz="4" w:space="0" w:color="auto"/>
              <w:bottom w:val="nil"/>
              <w:right w:val="single" w:sz="4" w:space="0" w:color="auto"/>
            </w:tcBorders>
            <w:shd w:val="clear" w:color="auto" w:fill="auto"/>
            <w:noWrap/>
            <w:vAlign w:val="bottom"/>
          </w:tcPr>
          <w:p w14:paraId="3B0CBB19" w14:textId="77777777" w:rsidR="00CA04E4" w:rsidRPr="004C753D" w:rsidRDefault="00CA04E4" w:rsidP="00CA04E4">
            <w:pPr>
              <w:rPr>
                <w:rFonts w:ascii="Avenir Next Regular" w:hAnsi="Avenir Next Regular" w:cs="Calibri"/>
                <w:b/>
                <w:bCs/>
                <w:color w:val="000000" w:themeColor="text1"/>
                <w:sz w:val="16"/>
                <w:szCs w:val="16"/>
                <w:lang w:val="en-GB"/>
              </w:rPr>
            </w:pPr>
          </w:p>
        </w:tc>
        <w:tc>
          <w:tcPr>
            <w:tcW w:w="1136" w:type="pct"/>
            <w:tcBorders>
              <w:top w:val="nil"/>
              <w:left w:val="nil"/>
              <w:bottom w:val="nil"/>
              <w:right w:val="single" w:sz="4" w:space="0" w:color="auto"/>
            </w:tcBorders>
            <w:shd w:val="clear" w:color="auto" w:fill="auto"/>
            <w:noWrap/>
            <w:vAlign w:val="bottom"/>
          </w:tcPr>
          <w:p w14:paraId="72726EBE" w14:textId="77777777" w:rsidR="00CA04E4" w:rsidRPr="004C753D" w:rsidRDefault="00CA04E4" w:rsidP="00CA04E4">
            <w:pPr>
              <w:tabs>
                <w:tab w:val="left" w:pos="2078"/>
              </w:tabs>
              <w:rPr>
                <w:color w:val="000000" w:themeColor="text1"/>
                <w:sz w:val="16"/>
                <w:szCs w:val="16"/>
                <w:lang w:val="en-GB"/>
              </w:rPr>
            </w:pPr>
          </w:p>
        </w:tc>
        <w:tc>
          <w:tcPr>
            <w:tcW w:w="1463" w:type="pct"/>
            <w:tcBorders>
              <w:top w:val="nil"/>
              <w:left w:val="nil"/>
              <w:bottom w:val="nil"/>
              <w:right w:val="single" w:sz="4" w:space="0" w:color="auto"/>
            </w:tcBorders>
            <w:shd w:val="clear" w:color="auto" w:fill="auto"/>
            <w:noWrap/>
          </w:tcPr>
          <w:p w14:paraId="2B0F65DC" w14:textId="77777777" w:rsidR="00CA04E4" w:rsidRPr="004C753D" w:rsidRDefault="00CA04E4" w:rsidP="00CA04E4">
            <w:pPr>
              <w:rPr>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color w:val="000000" w:themeColor="text1"/>
                <w:sz w:val="16"/>
                <w:szCs w:val="16"/>
                <w:lang w:val="en-GB"/>
              </w:rPr>
              <w:t>Climate Change Mitigation 2</w:t>
            </w:r>
          </w:p>
        </w:tc>
        <w:tc>
          <w:tcPr>
            <w:tcW w:w="1413" w:type="pct"/>
            <w:tcBorders>
              <w:top w:val="nil"/>
              <w:left w:val="nil"/>
              <w:bottom w:val="nil"/>
              <w:right w:val="single" w:sz="4" w:space="0" w:color="auto"/>
            </w:tcBorders>
            <w:shd w:val="clear" w:color="auto" w:fill="auto"/>
          </w:tcPr>
          <w:p w14:paraId="08C38610" w14:textId="77777777" w:rsidR="00CA04E4" w:rsidRPr="004C753D" w:rsidRDefault="00CA04E4" w:rsidP="00CA04E4">
            <w:pPr>
              <w:rPr>
                <w:color w:val="000000" w:themeColor="text1"/>
                <w:sz w:val="16"/>
                <w:szCs w:val="16"/>
                <w:lang w:val="en-GB"/>
              </w:rPr>
            </w:pPr>
          </w:p>
        </w:tc>
      </w:tr>
      <w:tr w:rsidR="00CA04E4" w:rsidRPr="004C753D" w14:paraId="5C094415" w14:textId="77777777" w:rsidTr="00B71C0D">
        <w:trPr>
          <w:trHeight w:val="62"/>
        </w:trPr>
        <w:tc>
          <w:tcPr>
            <w:tcW w:w="988" w:type="pct"/>
            <w:tcBorders>
              <w:top w:val="nil"/>
              <w:left w:val="single" w:sz="4" w:space="0" w:color="auto"/>
              <w:bottom w:val="nil"/>
              <w:right w:val="single" w:sz="4" w:space="0" w:color="auto"/>
            </w:tcBorders>
            <w:shd w:val="clear" w:color="auto" w:fill="auto"/>
            <w:noWrap/>
            <w:vAlign w:val="bottom"/>
          </w:tcPr>
          <w:p w14:paraId="6177622B" w14:textId="77777777" w:rsidR="00CA04E4" w:rsidRPr="004C753D" w:rsidRDefault="00CA04E4" w:rsidP="00CA04E4">
            <w:pPr>
              <w:rPr>
                <w:rFonts w:ascii="Avenir Next Regular" w:hAnsi="Avenir Next Regular" w:cs="Calibri"/>
                <w:b/>
                <w:bCs/>
                <w:color w:val="000000" w:themeColor="text1"/>
                <w:sz w:val="16"/>
                <w:szCs w:val="16"/>
                <w:lang w:val="en-GB"/>
              </w:rPr>
            </w:pPr>
          </w:p>
        </w:tc>
        <w:tc>
          <w:tcPr>
            <w:tcW w:w="1136" w:type="pct"/>
            <w:tcBorders>
              <w:top w:val="nil"/>
              <w:left w:val="nil"/>
              <w:bottom w:val="nil"/>
              <w:right w:val="single" w:sz="4" w:space="0" w:color="auto"/>
            </w:tcBorders>
            <w:shd w:val="clear" w:color="auto" w:fill="auto"/>
            <w:noWrap/>
            <w:vAlign w:val="bottom"/>
          </w:tcPr>
          <w:p w14:paraId="3BFDEA55" w14:textId="77777777" w:rsidR="00CA04E4" w:rsidRPr="004C753D" w:rsidRDefault="00CA04E4" w:rsidP="00CA04E4">
            <w:pPr>
              <w:tabs>
                <w:tab w:val="left" w:pos="2078"/>
              </w:tabs>
              <w:rPr>
                <w:color w:val="000000" w:themeColor="text1"/>
                <w:sz w:val="16"/>
                <w:szCs w:val="16"/>
                <w:lang w:val="en-GB"/>
              </w:rPr>
            </w:pPr>
          </w:p>
        </w:tc>
        <w:tc>
          <w:tcPr>
            <w:tcW w:w="1463" w:type="pct"/>
            <w:tcBorders>
              <w:top w:val="nil"/>
              <w:left w:val="nil"/>
              <w:bottom w:val="nil"/>
              <w:right w:val="single" w:sz="4" w:space="0" w:color="auto"/>
            </w:tcBorders>
            <w:shd w:val="clear" w:color="auto" w:fill="auto"/>
            <w:noWrap/>
          </w:tcPr>
          <w:p w14:paraId="17138923" w14:textId="77777777" w:rsidR="00CA04E4" w:rsidRPr="004C753D" w:rsidRDefault="00CA04E4" w:rsidP="00CA04E4">
            <w:pPr>
              <w:rPr>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color w:val="000000" w:themeColor="text1"/>
                <w:sz w:val="16"/>
                <w:szCs w:val="16"/>
                <w:lang w:val="en-GB"/>
              </w:rPr>
              <w:t>Climate Change Adaptation 1</w:t>
            </w:r>
          </w:p>
        </w:tc>
        <w:tc>
          <w:tcPr>
            <w:tcW w:w="1413" w:type="pct"/>
            <w:tcBorders>
              <w:top w:val="nil"/>
              <w:left w:val="nil"/>
              <w:bottom w:val="nil"/>
              <w:right w:val="single" w:sz="4" w:space="0" w:color="auto"/>
            </w:tcBorders>
            <w:shd w:val="clear" w:color="auto" w:fill="auto"/>
          </w:tcPr>
          <w:p w14:paraId="6380B76A" w14:textId="77777777" w:rsidR="00CA04E4" w:rsidRPr="004C753D" w:rsidRDefault="00CA04E4" w:rsidP="00CA04E4">
            <w:pPr>
              <w:rPr>
                <w:color w:val="000000" w:themeColor="text1"/>
                <w:sz w:val="16"/>
                <w:szCs w:val="16"/>
                <w:lang w:val="en-GB"/>
              </w:rPr>
            </w:pPr>
          </w:p>
        </w:tc>
      </w:tr>
      <w:tr w:rsidR="00CA04E4" w:rsidRPr="004C753D" w14:paraId="21EFFC7F" w14:textId="77777777" w:rsidTr="00B71C0D">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A85CD04" w14:textId="77777777" w:rsidR="00CA04E4" w:rsidRPr="004C753D" w:rsidRDefault="00CA04E4" w:rsidP="00CA04E4">
            <w:pPr>
              <w:rPr>
                <w:rFonts w:ascii="Avenir Next Regular"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2A17082B" w14:textId="77777777" w:rsidR="00CA04E4" w:rsidRPr="004C753D" w:rsidRDefault="00CA04E4" w:rsidP="00CA04E4">
            <w:pPr>
              <w:tabs>
                <w:tab w:val="left" w:pos="2078"/>
              </w:tabs>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noWrap/>
          </w:tcPr>
          <w:p w14:paraId="50A11ACF" w14:textId="77777777" w:rsidR="00CA04E4" w:rsidRPr="004C753D" w:rsidRDefault="00CA04E4" w:rsidP="00CA04E4">
            <w:pPr>
              <w:rPr>
                <w:color w:val="000000" w:themeColor="text1"/>
                <w:sz w:val="16"/>
                <w:szCs w:val="16"/>
                <w:lang w:val="en-GB"/>
              </w:rPr>
            </w:pPr>
            <w:r w:rsidRPr="004C753D">
              <w:rPr>
                <w:color w:val="000000" w:themeColor="text1"/>
                <w:sz w:val="16"/>
                <w:szCs w:val="16"/>
                <w:lang w:val="en-GB"/>
              </w:rPr>
              <w:fldChar w:fldCharType="begin">
                <w:ffData>
                  <w:name w:val="IAP_cities"/>
                  <w:enabled/>
                  <w:calcOnExit w:val="0"/>
                  <w:checkBox>
                    <w:sizeAuto/>
                    <w:default w:val="0"/>
                  </w:checkBox>
                </w:ffData>
              </w:fldChar>
            </w:r>
            <w:r w:rsidRPr="004C753D">
              <w:rPr>
                <w:color w:val="000000" w:themeColor="text1"/>
                <w:sz w:val="16"/>
                <w:szCs w:val="16"/>
                <w:lang w:val="en-GB"/>
              </w:rPr>
              <w:instrText xml:space="preserve"> FORMCHECKBOX </w:instrText>
            </w:r>
            <w:r w:rsidR="000C7313">
              <w:rPr>
                <w:color w:val="000000" w:themeColor="text1"/>
                <w:sz w:val="16"/>
                <w:szCs w:val="16"/>
                <w:lang w:val="en-GB"/>
              </w:rPr>
            </w:r>
            <w:r w:rsidR="000C7313">
              <w:rPr>
                <w:color w:val="000000" w:themeColor="text1"/>
                <w:sz w:val="16"/>
                <w:szCs w:val="16"/>
                <w:lang w:val="en-GB"/>
              </w:rPr>
              <w:fldChar w:fldCharType="separate"/>
            </w:r>
            <w:r w:rsidRPr="004C753D">
              <w:rPr>
                <w:color w:val="000000" w:themeColor="text1"/>
                <w:sz w:val="16"/>
                <w:szCs w:val="16"/>
                <w:lang w:val="en-GB"/>
              </w:rPr>
              <w:fldChar w:fldCharType="end"/>
            </w:r>
            <w:r w:rsidRPr="004C753D">
              <w:rPr>
                <w:color w:val="000000" w:themeColor="text1"/>
                <w:sz w:val="16"/>
                <w:szCs w:val="16"/>
                <w:lang w:val="en-GB"/>
              </w:rPr>
              <w:t>Climate Change Adaptation 2</w:t>
            </w:r>
          </w:p>
        </w:tc>
        <w:tc>
          <w:tcPr>
            <w:tcW w:w="1413" w:type="pct"/>
            <w:tcBorders>
              <w:top w:val="nil"/>
              <w:left w:val="nil"/>
              <w:bottom w:val="single" w:sz="4" w:space="0" w:color="auto"/>
              <w:right w:val="single" w:sz="4" w:space="0" w:color="auto"/>
            </w:tcBorders>
            <w:shd w:val="clear" w:color="auto" w:fill="auto"/>
          </w:tcPr>
          <w:p w14:paraId="4F8E5216" w14:textId="77777777" w:rsidR="00CA04E4" w:rsidRPr="004C753D" w:rsidRDefault="00CA04E4" w:rsidP="00CA04E4">
            <w:pPr>
              <w:rPr>
                <w:color w:val="000000" w:themeColor="text1"/>
                <w:sz w:val="16"/>
                <w:szCs w:val="16"/>
                <w:lang w:val="en-GB"/>
              </w:rPr>
            </w:pPr>
          </w:p>
        </w:tc>
      </w:tr>
      <w:bookmarkEnd w:id="56"/>
    </w:tbl>
    <w:p w14:paraId="0EB65A33" w14:textId="77777777" w:rsidR="00665E07" w:rsidRPr="004C753D" w:rsidRDefault="00665E07" w:rsidP="00ED0AEB">
      <w:pPr>
        <w:shd w:val="clear" w:color="auto" w:fill="FFFFFF"/>
        <w:rPr>
          <w:sz w:val="22"/>
          <w:szCs w:val="22"/>
          <w:lang w:val="en-GB"/>
        </w:rPr>
        <w:sectPr w:rsidR="00665E07" w:rsidRPr="004C753D" w:rsidSect="00174421">
          <w:headerReference w:type="default" r:id="rId29"/>
          <w:footerReference w:type="even" r:id="rId30"/>
          <w:footerReference w:type="default" r:id="rId31"/>
          <w:type w:val="continuous"/>
          <w:pgSz w:w="12240" w:h="15840" w:code="1"/>
          <w:pgMar w:top="720" w:right="720" w:bottom="720" w:left="720" w:header="720" w:footer="0" w:gutter="0"/>
          <w:cols w:space="720"/>
          <w:docGrid w:linePitch="360"/>
        </w:sectPr>
      </w:pPr>
    </w:p>
    <w:p w14:paraId="04AF03A3" w14:textId="5C7CA4F5" w:rsidR="00486E53" w:rsidRDefault="00A22929" w:rsidP="00DC2828">
      <w:pPr>
        <w:rPr>
          <w:b/>
          <w:szCs w:val="22"/>
          <w:lang w:val="en-GB"/>
        </w:rPr>
      </w:pPr>
      <w:r w:rsidRPr="004C753D">
        <w:rPr>
          <w:b/>
          <w:sz w:val="22"/>
          <w:szCs w:val="22"/>
          <w:lang w:val="en-GB"/>
        </w:rPr>
        <w:lastRenderedPageBreak/>
        <w:t>Annex E</w:t>
      </w:r>
      <w:r w:rsidR="00486E53" w:rsidRPr="004C753D">
        <w:rPr>
          <w:b/>
          <w:sz w:val="22"/>
          <w:szCs w:val="22"/>
          <w:lang w:val="en-GB"/>
        </w:rPr>
        <w:t>: I</w:t>
      </w:r>
      <w:r w:rsidR="00486E53" w:rsidRPr="004C753D" w:rsidDel="00B132EE">
        <w:rPr>
          <w:b/>
          <w:szCs w:val="22"/>
          <w:lang w:val="en-GB"/>
        </w:rPr>
        <w:t>ncremental</w:t>
      </w:r>
      <w:r w:rsidR="00486E53" w:rsidRPr="004C753D">
        <w:rPr>
          <w:b/>
          <w:szCs w:val="22"/>
          <w:lang w:val="en-GB"/>
        </w:rPr>
        <w:t xml:space="preserve"> cost reasoning and global environmental benefits</w:t>
      </w:r>
    </w:p>
    <w:p w14:paraId="492B4507" w14:textId="77777777" w:rsidR="00665E07" w:rsidRPr="004C753D" w:rsidRDefault="00665E07" w:rsidP="00ED0AEB">
      <w:pPr>
        <w:shd w:val="clear" w:color="auto" w:fill="FFFFFF"/>
        <w:rPr>
          <w:sz w:val="22"/>
          <w:szCs w:val="22"/>
          <w:lang w:val="en-GB"/>
        </w:rPr>
      </w:pPr>
    </w:p>
    <w:tbl>
      <w:tblPr>
        <w:tblStyle w:val="TableGrid"/>
        <w:tblW w:w="14454" w:type="dxa"/>
        <w:tblLayout w:type="fixed"/>
        <w:tblLook w:val="04A0" w:firstRow="1" w:lastRow="0" w:firstColumn="1" w:lastColumn="0" w:noHBand="0" w:noVBand="1"/>
      </w:tblPr>
      <w:tblGrid>
        <w:gridCol w:w="6516"/>
        <w:gridCol w:w="7938"/>
      </w:tblGrid>
      <w:tr w:rsidR="00DA4D31" w:rsidRPr="00DA4D31" w14:paraId="79AD0536" w14:textId="77777777" w:rsidTr="001B0C5C">
        <w:tc>
          <w:tcPr>
            <w:tcW w:w="6516" w:type="dxa"/>
            <w:shd w:val="clear" w:color="auto" w:fill="D9D9D9" w:themeFill="background1" w:themeFillShade="D9"/>
          </w:tcPr>
          <w:p w14:paraId="5FE59462" w14:textId="5A6E1664" w:rsidR="00DA4D31" w:rsidRPr="00DA4D31" w:rsidRDefault="0056006A" w:rsidP="00AE1625">
            <w:pPr>
              <w:jc w:val="center"/>
              <w:rPr>
                <w:b/>
                <w:color w:val="000000"/>
                <w:sz w:val="18"/>
                <w:szCs w:val="18"/>
                <w:lang w:val="en-GB"/>
              </w:rPr>
            </w:pPr>
            <w:r>
              <w:rPr>
                <w:b/>
                <w:color w:val="000000"/>
                <w:sz w:val="18"/>
                <w:szCs w:val="18"/>
                <w:lang w:val="en-GB"/>
              </w:rPr>
              <w:t xml:space="preserve"> </w:t>
            </w:r>
            <w:r w:rsidR="00167839" w:rsidRPr="00167839">
              <w:rPr>
                <w:b/>
                <w:color w:val="000000"/>
                <w:sz w:val="18"/>
                <w:szCs w:val="18"/>
                <w:lang w:val="en-GB"/>
              </w:rPr>
              <w:t>Baseline/BAU Scenario w/o GEF Intervention</w:t>
            </w:r>
          </w:p>
        </w:tc>
        <w:tc>
          <w:tcPr>
            <w:tcW w:w="7938" w:type="dxa"/>
            <w:shd w:val="clear" w:color="auto" w:fill="D9D9D9" w:themeFill="background1" w:themeFillShade="D9"/>
          </w:tcPr>
          <w:p w14:paraId="057A5E27" w14:textId="4AF9B53E" w:rsidR="00DA4D31" w:rsidRPr="00DA4D31" w:rsidRDefault="00DA4D31" w:rsidP="00167839">
            <w:pPr>
              <w:jc w:val="center"/>
              <w:rPr>
                <w:b/>
                <w:color w:val="000000"/>
                <w:sz w:val="18"/>
                <w:szCs w:val="18"/>
                <w:lang w:val="en-GB"/>
              </w:rPr>
            </w:pPr>
            <w:r w:rsidRPr="00DA4D31">
              <w:rPr>
                <w:b/>
                <w:color w:val="000000"/>
                <w:sz w:val="18"/>
                <w:szCs w:val="18"/>
                <w:lang w:val="en-GB"/>
              </w:rPr>
              <w:t>Alternative Scenario with GEF Intervention</w:t>
            </w:r>
            <w:r w:rsidR="00167839">
              <w:rPr>
                <w:b/>
                <w:color w:val="000000"/>
                <w:sz w:val="18"/>
                <w:szCs w:val="18"/>
                <w:lang w:val="en-GB"/>
              </w:rPr>
              <w:t xml:space="preserve"> </w:t>
            </w:r>
            <w:r w:rsidRPr="00DA4D31">
              <w:rPr>
                <w:b/>
                <w:color w:val="000000"/>
                <w:sz w:val="18"/>
                <w:szCs w:val="18"/>
                <w:lang w:val="en-GB"/>
              </w:rPr>
              <w:t>and Incremental GEB generated</w:t>
            </w:r>
          </w:p>
        </w:tc>
      </w:tr>
      <w:tr w:rsidR="003A7B56" w:rsidRPr="00DA4D31" w14:paraId="0B8EB0C7" w14:textId="77777777" w:rsidTr="00FB71E8">
        <w:tc>
          <w:tcPr>
            <w:tcW w:w="6516" w:type="dxa"/>
            <w:shd w:val="clear" w:color="auto" w:fill="F2F2F2" w:themeFill="background1" w:themeFillShade="F2"/>
          </w:tcPr>
          <w:p w14:paraId="3982C597" w14:textId="77777777" w:rsidR="003A7B56" w:rsidRDefault="003A7B56" w:rsidP="00455B15">
            <w:pPr>
              <w:rPr>
                <w:sz w:val="18"/>
                <w:szCs w:val="18"/>
                <w:lang w:val="en-GB"/>
              </w:rPr>
            </w:pPr>
            <w:r>
              <w:rPr>
                <w:sz w:val="18"/>
                <w:szCs w:val="18"/>
                <w:lang w:val="en-GB"/>
              </w:rPr>
              <w:t xml:space="preserve">With regard to CCM, the energy generation in Sharm El Sheikh </w:t>
            </w:r>
            <w:r w:rsidRPr="00BA20AA">
              <w:rPr>
                <w:sz w:val="18"/>
                <w:szCs w:val="18"/>
                <w:lang w:val="en-GB"/>
              </w:rPr>
              <w:t>is still widely from fossil fuel (more than 90%). Most of the hotels and other tourism facilities have excessive energy consumption to accommodate client comfort standards. Water is scarce in the region, resulting in using excessive energy for water services. Energy and water prices at utility</w:t>
            </w:r>
            <w:r>
              <w:rPr>
                <w:sz w:val="18"/>
                <w:szCs w:val="18"/>
                <w:lang w:val="en-GB"/>
              </w:rPr>
              <w:t xml:space="preserve"> scale are subsidized, thus pre</w:t>
            </w:r>
            <w:r w:rsidRPr="00BA20AA">
              <w:rPr>
                <w:sz w:val="18"/>
                <w:szCs w:val="18"/>
                <w:lang w:val="en-GB"/>
              </w:rPr>
              <w:t>venting any investment on renewable energy or energy effic</w:t>
            </w:r>
            <w:r>
              <w:rPr>
                <w:sz w:val="18"/>
                <w:szCs w:val="18"/>
                <w:lang w:val="en-GB"/>
              </w:rPr>
              <w:t>iency to be financially viable.</w:t>
            </w:r>
          </w:p>
          <w:p w14:paraId="15B06A57" w14:textId="49FD7868" w:rsidR="003A7B56" w:rsidRPr="00DA4D31" w:rsidRDefault="003A7B56" w:rsidP="00455B15">
            <w:pPr>
              <w:rPr>
                <w:sz w:val="18"/>
                <w:szCs w:val="18"/>
                <w:lang w:val="en-GB"/>
              </w:rPr>
            </w:pPr>
          </w:p>
          <w:p w14:paraId="2BEC484D" w14:textId="77777777" w:rsidR="003A7B56" w:rsidRPr="00DA4D31" w:rsidRDefault="003A7B56" w:rsidP="00455B15">
            <w:pPr>
              <w:rPr>
                <w:sz w:val="18"/>
                <w:szCs w:val="18"/>
                <w:lang w:val="en-GB"/>
              </w:rPr>
            </w:pPr>
          </w:p>
        </w:tc>
        <w:tc>
          <w:tcPr>
            <w:tcW w:w="7938" w:type="dxa"/>
            <w:shd w:val="clear" w:color="auto" w:fill="F2F2F2" w:themeFill="background1" w:themeFillShade="F2"/>
          </w:tcPr>
          <w:p w14:paraId="229E6A65" w14:textId="4699A56C" w:rsidR="003A7B56" w:rsidRDefault="003A7B56" w:rsidP="00455B15">
            <w:pPr>
              <w:rPr>
                <w:sz w:val="18"/>
                <w:szCs w:val="18"/>
              </w:rPr>
            </w:pPr>
            <w:r>
              <w:rPr>
                <w:sz w:val="18"/>
                <w:szCs w:val="18"/>
              </w:rPr>
              <w:t xml:space="preserve">The energy mix in </w:t>
            </w:r>
            <w:r w:rsidR="007576AF">
              <w:rPr>
                <w:sz w:val="18"/>
                <w:szCs w:val="18"/>
              </w:rPr>
              <w:t xml:space="preserve">Sharm El Sheikh </w:t>
            </w:r>
            <w:r w:rsidRPr="00CF044C">
              <w:rPr>
                <w:sz w:val="18"/>
                <w:szCs w:val="18"/>
              </w:rPr>
              <w:t xml:space="preserve">is balanced, with at least 40 MW (15%) coming from renewables. 15 hotels put in place sustainable measures in regards of </w:t>
            </w:r>
            <w:r>
              <w:rPr>
                <w:sz w:val="18"/>
                <w:szCs w:val="18"/>
              </w:rPr>
              <w:t>e</w:t>
            </w:r>
            <w:r w:rsidRPr="00CF044C">
              <w:rPr>
                <w:sz w:val="18"/>
                <w:szCs w:val="18"/>
              </w:rPr>
              <w:t>nergy efficiency, renewable energy, and water management. This results in reducing 1,100,000 tCO2e.</w:t>
            </w:r>
          </w:p>
          <w:p w14:paraId="326475EA" w14:textId="77777777" w:rsidR="003A7B56" w:rsidRDefault="003A7B56" w:rsidP="00455B15">
            <w:pPr>
              <w:rPr>
                <w:sz w:val="18"/>
                <w:szCs w:val="18"/>
              </w:rPr>
            </w:pPr>
          </w:p>
          <w:p w14:paraId="530C67F3" w14:textId="00BC02D8" w:rsidR="003A7B56" w:rsidRPr="00DA4D31" w:rsidRDefault="003A7B56" w:rsidP="00455B15">
            <w:pPr>
              <w:rPr>
                <w:sz w:val="18"/>
                <w:szCs w:val="18"/>
              </w:rPr>
            </w:pPr>
            <w:r w:rsidRPr="00DA4D31">
              <w:rPr>
                <w:sz w:val="18"/>
                <w:szCs w:val="18"/>
              </w:rPr>
              <w:t xml:space="preserve">For each </w:t>
            </w:r>
            <w:r>
              <w:rPr>
                <w:sz w:val="18"/>
                <w:szCs w:val="18"/>
              </w:rPr>
              <w:t xml:space="preserve">of the </w:t>
            </w:r>
            <w:r w:rsidRPr="001B79F5">
              <w:rPr>
                <w:sz w:val="18"/>
                <w:szCs w:val="18"/>
              </w:rPr>
              <w:t xml:space="preserve">15 large hotels in </w:t>
            </w:r>
            <w:r w:rsidR="007576AF" w:rsidRPr="007576AF">
              <w:rPr>
                <w:sz w:val="18"/>
                <w:szCs w:val="18"/>
              </w:rPr>
              <w:t>Sharm El Sheikh</w:t>
            </w:r>
            <w:r>
              <w:rPr>
                <w:sz w:val="18"/>
                <w:szCs w:val="18"/>
              </w:rPr>
              <w:t xml:space="preserve"> targeted, </w:t>
            </w:r>
            <w:r w:rsidRPr="00DA4D31">
              <w:rPr>
                <w:sz w:val="18"/>
                <w:szCs w:val="18"/>
              </w:rPr>
              <w:t>the following figure</w:t>
            </w:r>
            <w:r>
              <w:rPr>
                <w:sz w:val="18"/>
                <w:szCs w:val="18"/>
              </w:rPr>
              <w:t>s</w:t>
            </w:r>
            <w:r w:rsidRPr="00DA4D31">
              <w:rPr>
                <w:sz w:val="18"/>
                <w:szCs w:val="18"/>
              </w:rPr>
              <w:t xml:space="preserve"> </w:t>
            </w:r>
            <w:r>
              <w:rPr>
                <w:sz w:val="18"/>
                <w:szCs w:val="18"/>
              </w:rPr>
              <w:t xml:space="preserve">are </w:t>
            </w:r>
            <w:r w:rsidRPr="00DA4D31">
              <w:rPr>
                <w:sz w:val="18"/>
                <w:szCs w:val="18"/>
              </w:rPr>
              <w:t>expected:</w:t>
            </w:r>
          </w:p>
          <w:p w14:paraId="1DFCBC3B" w14:textId="77777777" w:rsidR="003A7B56" w:rsidRPr="00DA4D31" w:rsidRDefault="003A7B56" w:rsidP="00455B15">
            <w:pPr>
              <w:rPr>
                <w:sz w:val="18"/>
                <w:szCs w:val="18"/>
              </w:rPr>
            </w:pPr>
          </w:p>
          <w:p w14:paraId="03CDECF1" w14:textId="77777777" w:rsidR="003A7B56" w:rsidRPr="00DA4D31" w:rsidRDefault="003A7B56" w:rsidP="00455B15">
            <w:pPr>
              <w:rPr>
                <w:sz w:val="18"/>
                <w:szCs w:val="18"/>
              </w:rPr>
            </w:pPr>
            <w:r w:rsidRPr="00DA4D31">
              <w:rPr>
                <w:sz w:val="18"/>
                <w:szCs w:val="18"/>
              </w:rPr>
              <w:t>GHG Emission reduction from EE measures:</w:t>
            </w:r>
          </w:p>
          <w:p w14:paraId="0E07944C" w14:textId="77777777" w:rsidR="003A7B56" w:rsidRPr="00DA4D31" w:rsidRDefault="003A7B56" w:rsidP="00455B15">
            <w:pPr>
              <w:rPr>
                <w:sz w:val="18"/>
                <w:szCs w:val="18"/>
              </w:rPr>
            </w:pPr>
            <w:r w:rsidRPr="00DA4D31">
              <w:rPr>
                <w:sz w:val="18"/>
                <w:szCs w:val="18"/>
              </w:rPr>
              <w:t>30% energy savings resulting in 3.8 million kWh/year (based on the findings from GEF-UNDP EE project working with hotels in Cairo).</w:t>
            </w:r>
          </w:p>
          <w:p w14:paraId="53D0EAAB" w14:textId="77777777" w:rsidR="003A7B56" w:rsidRPr="00DA4D31" w:rsidRDefault="003A7B56" w:rsidP="00455B15">
            <w:pPr>
              <w:rPr>
                <w:sz w:val="18"/>
                <w:szCs w:val="18"/>
              </w:rPr>
            </w:pPr>
            <w:r w:rsidRPr="00DA4D31">
              <w:rPr>
                <w:sz w:val="18"/>
                <w:szCs w:val="18"/>
              </w:rPr>
              <w:t>Grid emission factor of Egypt: 0.5 tCO2/MWh.</w:t>
            </w:r>
          </w:p>
          <w:p w14:paraId="10C791C4" w14:textId="77777777" w:rsidR="003A7B56" w:rsidRPr="00DA4D31" w:rsidRDefault="003A7B56" w:rsidP="00455B15">
            <w:pPr>
              <w:rPr>
                <w:sz w:val="18"/>
                <w:szCs w:val="18"/>
              </w:rPr>
            </w:pPr>
            <w:r w:rsidRPr="00DA4D31">
              <w:rPr>
                <w:sz w:val="18"/>
                <w:szCs w:val="18"/>
              </w:rPr>
              <w:t>GHG emission avoided: 3,800,000 * 0.5 / 1,000 = 1,900 tCO2/year.</w:t>
            </w:r>
          </w:p>
          <w:p w14:paraId="532FD868" w14:textId="77777777" w:rsidR="003A7B56" w:rsidRPr="00DA4D31" w:rsidRDefault="003A7B56" w:rsidP="00455B15">
            <w:pPr>
              <w:rPr>
                <w:sz w:val="18"/>
                <w:szCs w:val="18"/>
              </w:rPr>
            </w:pPr>
          </w:p>
          <w:p w14:paraId="6D8DDD34" w14:textId="77777777" w:rsidR="003A7B56" w:rsidRPr="00DA4D31" w:rsidRDefault="003A7B56" w:rsidP="00455B15">
            <w:pPr>
              <w:rPr>
                <w:sz w:val="18"/>
                <w:szCs w:val="18"/>
              </w:rPr>
            </w:pPr>
            <w:r w:rsidRPr="00DA4D31">
              <w:rPr>
                <w:sz w:val="18"/>
                <w:szCs w:val="18"/>
              </w:rPr>
              <w:t>GHG Emission reduction from RE measures:</w:t>
            </w:r>
          </w:p>
          <w:p w14:paraId="766C0268" w14:textId="77777777" w:rsidR="003A7B56" w:rsidRPr="00DA4D31" w:rsidRDefault="003A7B56" w:rsidP="00455B15">
            <w:pPr>
              <w:rPr>
                <w:sz w:val="18"/>
                <w:szCs w:val="18"/>
              </w:rPr>
            </w:pPr>
            <w:r w:rsidRPr="00DA4D31">
              <w:rPr>
                <w:sz w:val="18"/>
                <w:szCs w:val="18"/>
              </w:rPr>
              <w:t>Installation of 100 kW rooftop Solar PV</w:t>
            </w:r>
          </w:p>
          <w:p w14:paraId="28A54CFD" w14:textId="77777777" w:rsidR="003A7B56" w:rsidRPr="00DA4D31" w:rsidRDefault="003A7B56" w:rsidP="00455B15">
            <w:pPr>
              <w:rPr>
                <w:sz w:val="18"/>
                <w:szCs w:val="18"/>
              </w:rPr>
            </w:pPr>
            <w:r w:rsidRPr="00DA4D31">
              <w:rPr>
                <w:sz w:val="18"/>
                <w:szCs w:val="18"/>
              </w:rPr>
              <w:t>Capacity factor of Solar PV: 20%</w:t>
            </w:r>
          </w:p>
          <w:p w14:paraId="68874D77" w14:textId="77777777" w:rsidR="003A7B56" w:rsidRPr="00DA4D31" w:rsidRDefault="003A7B56" w:rsidP="00455B15">
            <w:pPr>
              <w:rPr>
                <w:sz w:val="18"/>
                <w:szCs w:val="18"/>
              </w:rPr>
            </w:pPr>
            <w:r w:rsidRPr="00DA4D31">
              <w:rPr>
                <w:sz w:val="18"/>
                <w:szCs w:val="18"/>
              </w:rPr>
              <w:t>Electricity generation: 100 * 24h * 365days * 20% = 175,200 Kw.hr/year (This can cover the consumption of the entire lighting systems).</w:t>
            </w:r>
          </w:p>
          <w:p w14:paraId="29B3B9FB" w14:textId="77777777" w:rsidR="003A7B56" w:rsidRPr="00DA4D31" w:rsidRDefault="003A7B56" w:rsidP="00455B15">
            <w:pPr>
              <w:rPr>
                <w:sz w:val="18"/>
                <w:szCs w:val="18"/>
              </w:rPr>
            </w:pPr>
            <w:r w:rsidRPr="00DA4D31">
              <w:rPr>
                <w:sz w:val="18"/>
                <w:szCs w:val="18"/>
              </w:rPr>
              <w:t>GHG emission reductions: 175,200 * 0.5 / 1,000 = 87 tCO2/year.</w:t>
            </w:r>
          </w:p>
          <w:p w14:paraId="6EF28D4D" w14:textId="77777777" w:rsidR="003A7B56" w:rsidRPr="00DA4D31" w:rsidRDefault="003A7B56" w:rsidP="00455B15">
            <w:pPr>
              <w:rPr>
                <w:sz w:val="18"/>
                <w:szCs w:val="18"/>
              </w:rPr>
            </w:pPr>
          </w:p>
          <w:p w14:paraId="6A23A8DF" w14:textId="77777777" w:rsidR="003A7B56" w:rsidRPr="00DA4D31" w:rsidRDefault="003A7B56" w:rsidP="00455B15">
            <w:pPr>
              <w:rPr>
                <w:sz w:val="18"/>
                <w:szCs w:val="18"/>
              </w:rPr>
            </w:pPr>
            <w:r w:rsidRPr="00DA4D31">
              <w:rPr>
                <w:sz w:val="18"/>
                <w:szCs w:val="18"/>
              </w:rPr>
              <w:t>Total GHG per year per hotel = 1,900 + 87 = 1,987 (rounded to 2,000 tCO2/year); this means 30,000 tCO2/year for the 15 targeted hotels.</w:t>
            </w:r>
          </w:p>
          <w:p w14:paraId="75127469" w14:textId="77777777" w:rsidR="003A7B56" w:rsidRPr="00DA4D31" w:rsidRDefault="003A7B56" w:rsidP="00455B15">
            <w:pPr>
              <w:rPr>
                <w:sz w:val="18"/>
                <w:szCs w:val="18"/>
              </w:rPr>
            </w:pPr>
          </w:p>
          <w:p w14:paraId="6008D495" w14:textId="77777777" w:rsidR="003A7B56" w:rsidRPr="00DA4D31" w:rsidRDefault="003A7B56" w:rsidP="00455B15">
            <w:pPr>
              <w:rPr>
                <w:sz w:val="18"/>
                <w:szCs w:val="18"/>
              </w:rPr>
            </w:pPr>
            <w:r w:rsidRPr="00DA4D31">
              <w:rPr>
                <w:sz w:val="18"/>
                <w:szCs w:val="18"/>
              </w:rPr>
              <w:t>Direct project without replication: This implies the CO2 reductions from the project , is equivalent to 4 * 30,000 = 120,000 tCO2. The project duration is 5 years, but it is estimated that reductions will start occurring only at the second year of implementation.</w:t>
            </w:r>
          </w:p>
          <w:p w14:paraId="4DD03C75" w14:textId="77777777" w:rsidR="003A7B56" w:rsidRPr="00DA4D31" w:rsidRDefault="003A7B56" w:rsidP="00455B15">
            <w:pPr>
              <w:rPr>
                <w:sz w:val="18"/>
                <w:szCs w:val="18"/>
              </w:rPr>
            </w:pPr>
          </w:p>
          <w:p w14:paraId="48AC36A9" w14:textId="77777777" w:rsidR="003A7B56" w:rsidRPr="00DA4D31" w:rsidRDefault="003A7B56" w:rsidP="00455B15">
            <w:pPr>
              <w:rPr>
                <w:sz w:val="18"/>
                <w:szCs w:val="18"/>
              </w:rPr>
            </w:pPr>
            <w:r w:rsidRPr="00DA4D31">
              <w:rPr>
                <w:sz w:val="18"/>
                <w:szCs w:val="18"/>
              </w:rPr>
              <w:t>Consequential post-project emissions: A bottom up approach has been used; we can make the conservative estimate that there is a knock-on effect in other municipalities, and perhaps the project, or facets thereof, is replicated.</w:t>
            </w:r>
          </w:p>
          <w:p w14:paraId="11B9C94A" w14:textId="77777777" w:rsidR="003A7B56" w:rsidRPr="00DA4D31" w:rsidRDefault="003A7B56" w:rsidP="00455B15">
            <w:pPr>
              <w:rPr>
                <w:sz w:val="18"/>
                <w:szCs w:val="18"/>
              </w:rPr>
            </w:pPr>
          </w:p>
          <w:p w14:paraId="1F6BD1D5" w14:textId="77777777" w:rsidR="003A7B56" w:rsidRPr="00DA4D31" w:rsidRDefault="003A7B56" w:rsidP="00455B15">
            <w:pPr>
              <w:rPr>
                <w:sz w:val="18"/>
                <w:szCs w:val="18"/>
              </w:rPr>
            </w:pPr>
            <w:r w:rsidRPr="00DA4D31">
              <w:rPr>
                <w:sz w:val="18"/>
                <w:szCs w:val="18"/>
              </w:rPr>
              <w:t>Bottom up = Total direct emissions reductions x Replication Factor (~3) = 120,000 * 3 = 360,000 tCO2</w:t>
            </w:r>
          </w:p>
          <w:p w14:paraId="065DA9D4" w14:textId="77777777" w:rsidR="003A7B56" w:rsidRPr="00DA4D31" w:rsidRDefault="003A7B56" w:rsidP="00455B15">
            <w:pPr>
              <w:rPr>
                <w:sz w:val="18"/>
                <w:szCs w:val="18"/>
              </w:rPr>
            </w:pPr>
          </w:p>
          <w:p w14:paraId="5248EE80" w14:textId="77777777" w:rsidR="003A7B56" w:rsidRPr="00DA4D31" w:rsidRDefault="003A7B56" w:rsidP="00455B15">
            <w:pPr>
              <w:rPr>
                <w:sz w:val="18"/>
                <w:szCs w:val="18"/>
              </w:rPr>
            </w:pPr>
            <w:r w:rsidRPr="00DA4D31">
              <w:rPr>
                <w:sz w:val="18"/>
                <w:szCs w:val="18"/>
              </w:rPr>
              <w:t>Taking into account the economic lifetime (weighted at 25 years) of technologies giving rise to direct emissions, the total emissions reduced by the project can be calculated as follows:</w:t>
            </w:r>
          </w:p>
          <w:p w14:paraId="52F27F16" w14:textId="77777777" w:rsidR="003A7B56" w:rsidRPr="00DA4D31" w:rsidRDefault="003A7B56" w:rsidP="00455B15">
            <w:pPr>
              <w:rPr>
                <w:sz w:val="18"/>
                <w:szCs w:val="18"/>
              </w:rPr>
            </w:pPr>
          </w:p>
          <w:p w14:paraId="3C025FFC" w14:textId="77777777" w:rsidR="003A7B56" w:rsidRPr="00DA4D31" w:rsidRDefault="003A7B56" w:rsidP="00455B15">
            <w:pPr>
              <w:rPr>
                <w:sz w:val="18"/>
                <w:szCs w:val="18"/>
              </w:rPr>
            </w:pPr>
            <w:r w:rsidRPr="00DA4D31">
              <w:rPr>
                <w:sz w:val="18"/>
                <w:szCs w:val="18"/>
              </w:rPr>
              <w:t>Total Direct = 30,000 tCO2 x 25 = 750,000 tCO2</w:t>
            </w:r>
          </w:p>
          <w:p w14:paraId="42291D17" w14:textId="77777777" w:rsidR="003A7B56" w:rsidRPr="00DA4D31" w:rsidRDefault="003A7B56" w:rsidP="00455B15">
            <w:pPr>
              <w:rPr>
                <w:sz w:val="18"/>
                <w:szCs w:val="18"/>
              </w:rPr>
            </w:pPr>
            <w:r w:rsidRPr="00DA4D31">
              <w:rPr>
                <w:sz w:val="18"/>
                <w:szCs w:val="18"/>
              </w:rPr>
              <w:t>Total Consequential = 360,000 tCO2</w:t>
            </w:r>
          </w:p>
          <w:p w14:paraId="4C34402C" w14:textId="65C63209" w:rsidR="003A7B56" w:rsidRPr="00DA4D31" w:rsidRDefault="003A7B56" w:rsidP="002A5C56">
            <w:pPr>
              <w:rPr>
                <w:sz w:val="18"/>
                <w:szCs w:val="18"/>
              </w:rPr>
            </w:pPr>
            <w:r w:rsidRPr="00DA4D31">
              <w:rPr>
                <w:sz w:val="18"/>
                <w:szCs w:val="18"/>
              </w:rPr>
              <w:t xml:space="preserve">Total Emissions (as per Project Targets) = 1,110,000 tCO2 (rounded to 1,100,000). </w:t>
            </w:r>
          </w:p>
        </w:tc>
      </w:tr>
      <w:tr w:rsidR="003A7B56" w:rsidRPr="00DA4D31" w14:paraId="237716A3" w14:textId="77777777" w:rsidTr="00FB71E8">
        <w:tc>
          <w:tcPr>
            <w:tcW w:w="6516" w:type="dxa"/>
            <w:shd w:val="clear" w:color="auto" w:fill="F2F2F2" w:themeFill="background1" w:themeFillShade="F2"/>
          </w:tcPr>
          <w:p w14:paraId="0A582F87" w14:textId="00373B05" w:rsidR="00562706" w:rsidRDefault="00562706" w:rsidP="00562706">
            <w:pPr>
              <w:rPr>
                <w:color w:val="1F497D"/>
                <w:sz w:val="18"/>
                <w:szCs w:val="18"/>
                <w:lang w:val="en-GB" w:eastAsia="en-GB"/>
              </w:rPr>
            </w:pPr>
            <w:r>
              <w:rPr>
                <w:sz w:val="18"/>
                <w:szCs w:val="18"/>
              </w:rPr>
              <w:t>The average daily generation of MSW per capit</w:t>
            </w:r>
            <w:r w:rsidR="00E65E9F">
              <w:rPr>
                <w:sz w:val="18"/>
                <w:szCs w:val="18"/>
              </w:rPr>
              <w:t>a</w:t>
            </w:r>
            <w:r>
              <w:rPr>
                <w:sz w:val="18"/>
                <w:szCs w:val="18"/>
              </w:rPr>
              <w:t xml:space="preserve"> is </w:t>
            </w:r>
            <w:r w:rsidR="00F358E2">
              <w:rPr>
                <w:sz w:val="18"/>
                <w:szCs w:val="18"/>
              </w:rPr>
              <w:t>&gt;</w:t>
            </w:r>
            <w:r>
              <w:rPr>
                <w:sz w:val="18"/>
                <w:szCs w:val="18"/>
              </w:rPr>
              <w:t>2.2 kg/day, most likely to a large extent contributed by the hotel and tourism sector. On average 70% of the population is served with waste collection services, of which 80% is collected by formal waste collection services and 20% by informal waste collectors. Waste collection rate is said to be at 89%, however recycling is currently only at 18%. The composting/fertilizer facility was operating at 60% capacity in 2011, but is thought to operate currently at a much lower capacity.</w:t>
            </w:r>
          </w:p>
          <w:p w14:paraId="74240E08" w14:textId="77777777" w:rsidR="00562706" w:rsidRDefault="00562706" w:rsidP="00562706">
            <w:pPr>
              <w:rPr>
                <w:color w:val="1F497D"/>
                <w:sz w:val="22"/>
                <w:szCs w:val="22"/>
              </w:rPr>
            </w:pPr>
          </w:p>
          <w:p w14:paraId="263B32E5" w14:textId="77777777" w:rsidR="00562706" w:rsidRDefault="00562706" w:rsidP="00562706">
            <w:pPr>
              <w:rPr>
                <w:color w:val="1F497D"/>
                <w:sz w:val="18"/>
                <w:szCs w:val="18"/>
              </w:rPr>
            </w:pPr>
            <w:r>
              <w:rPr>
                <w:sz w:val="18"/>
                <w:szCs w:val="18"/>
              </w:rPr>
              <w:t>Precise data on UPOPs releases from open burning for the Governorate of South Sinai and the city of Sharm El Sheikh in particular are not easily available, but will be obtained during the project’s PPG or implementation phases. However, according to the 2005 Egypt NIP, the open burning of waste deposits, including the burning of landfill sites is responsible for the release of ~ 1</w:t>
            </w:r>
            <w:r>
              <w:rPr>
                <w:color w:val="1F497D"/>
                <w:sz w:val="18"/>
                <w:szCs w:val="18"/>
              </w:rPr>
              <w:t>,</w:t>
            </w:r>
            <w:r>
              <w:rPr>
                <w:sz w:val="18"/>
                <w:szCs w:val="18"/>
              </w:rPr>
              <w:t>832 g-TEQ/yr to air and 621 g-TEQ/yr in residue. Combined releases from these sources were approximately 14 g-TEQ/yr (air) and 28 g-TEQ/yr (residue) in Greater Cairo alone and 1</w:t>
            </w:r>
            <w:r>
              <w:rPr>
                <w:color w:val="1F497D"/>
                <w:sz w:val="18"/>
                <w:szCs w:val="18"/>
              </w:rPr>
              <w:t>,</w:t>
            </w:r>
            <w:r>
              <w:rPr>
                <w:sz w:val="18"/>
                <w:szCs w:val="18"/>
              </w:rPr>
              <w:t>731 g-TEQ/yr (air) and 312 g-TEQ/yr (residues) in the other governorates combined. These releases are very significant. As such, the impact that the unsound management of waste in Egypt has, from a UPOPs release perspective, but also from a land, water and marine contamination point of view, are significant.</w:t>
            </w:r>
          </w:p>
          <w:p w14:paraId="481C3F4D" w14:textId="77777777" w:rsidR="00562706" w:rsidRPr="00E65E9F" w:rsidRDefault="00562706" w:rsidP="00562706">
            <w:pPr>
              <w:rPr>
                <w:sz w:val="18"/>
                <w:szCs w:val="18"/>
              </w:rPr>
            </w:pPr>
          </w:p>
          <w:p w14:paraId="1CBB2D16" w14:textId="3E3C6BB1" w:rsidR="00562706" w:rsidRPr="00DC2828" w:rsidRDefault="00562706" w:rsidP="00562706">
            <w:pPr>
              <w:rPr>
                <w:sz w:val="18"/>
                <w:szCs w:val="18"/>
                <w:lang w:val="en-GB"/>
              </w:rPr>
            </w:pPr>
            <w:r w:rsidRPr="00E65E9F">
              <w:rPr>
                <w:sz w:val="18"/>
                <w:szCs w:val="18"/>
              </w:rPr>
              <w:t xml:space="preserve">In the baseline scenario, it is expected that the current situation with waste collection efforts with prevail; however, no smart purchasing on environmentally friendly and multi-use materials/articles will be in consideration. The segregation rate of 18% will be expected to stay at the same level due to weak sorting and presence of informal sector. Open burning of MSW will continue to take place and as the waste stream will continue to contain substantial amounts of plastic products, UPOPs emissions will continue as well. With the current plans, they </w:t>
            </w:r>
            <w:r w:rsidR="00441A9A">
              <w:rPr>
                <w:sz w:val="18"/>
                <w:szCs w:val="18"/>
              </w:rPr>
              <w:t xml:space="preserve">may </w:t>
            </w:r>
            <w:r w:rsidRPr="00E65E9F">
              <w:rPr>
                <w:sz w:val="18"/>
                <w:szCs w:val="18"/>
              </w:rPr>
              <w:t xml:space="preserve">be gradually </w:t>
            </w:r>
            <w:r w:rsidR="00441A9A">
              <w:rPr>
                <w:sz w:val="18"/>
                <w:szCs w:val="18"/>
              </w:rPr>
              <w:t xml:space="preserve">reduced </w:t>
            </w:r>
            <w:r w:rsidRPr="00E65E9F">
              <w:rPr>
                <w:sz w:val="18"/>
                <w:szCs w:val="18"/>
              </w:rPr>
              <w:t>as in</w:t>
            </w:r>
            <w:r w:rsidR="00441A9A">
              <w:rPr>
                <w:sz w:val="18"/>
                <w:szCs w:val="18"/>
              </w:rPr>
              <w:t>frastructure related investment is planned for</w:t>
            </w:r>
            <w:r w:rsidRPr="00E65E9F">
              <w:rPr>
                <w:sz w:val="18"/>
                <w:szCs w:val="18"/>
              </w:rPr>
              <w:t xml:space="preserve"> better waste collection and segregation</w:t>
            </w:r>
            <w:r w:rsidR="00441A9A">
              <w:rPr>
                <w:sz w:val="18"/>
                <w:szCs w:val="18"/>
              </w:rPr>
              <w:t>; yet t</w:t>
            </w:r>
            <w:r w:rsidRPr="00E65E9F">
              <w:rPr>
                <w:sz w:val="18"/>
                <w:szCs w:val="18"/>
              </w:rPr>
              <w:t>he speed of these investments may</w:t>
            </w:r>
            <w:r w:rsidR="00441A9A">
              <w:rPr>
                <w:sz w:val="18"/>
                <w:szCs w:val="18"/>
              </w:rPr>
              <w:t xml:space="preserve"> </w:t>
            </w:r>
            <w:r w:rsidRPr="00E65E9F">
              <w:rPr>
                <w:sz w:val="18"/>
                <w:szCs w:val="18"/>
              </w:rPr>
              <w:t xml:space="preserve">be slow depending on </w:t>
            </w:r>
            <w:r w:rsidR="00441A9A">
              <w:rPr>
                <w:sz w:val="18"/>
                <w:szCs w:val="18"/>
              </w:rPr>
              <w:t xml:space="preserve">implementation capacity and </w:t>
            </w:r>
            <w:r w:rsidRPr="00E65E9F">
              <w:rPr>
                <w:sz w:val="18"/>
                <w:szCs w:val="18"/>
              </w:rPr>
              <w:t xml:space="preserve">funding availability in the municipality. At the same time, input materials, such daily used products and articles in the target area, will stay as in the past, containing single-use articles, made of plastic packaging with no greener products present as options to the hotel services. With increase of tourism in the area, the anthropogenic pressure from tourists who adopt a relaxed attitude when on holidays will only increase. This will </w:t>
            </w:r>
            <w:r w:rsidR="00FB71E8">
              <w:rPr>
                <w:sz w:val="18"/>
                <w:szCs w:val="18"/>
              </w:rPr>
              <w:t xml:space="preserve">lead to </w:t>
            </w:r>
            <w:r w:rsidRPr="00E65E9F">
              <w:rPr>
                <w:sz w:val="18"/>
                <w:szCs w:val="18"/>
              </w:rPr>
              <w:t>increases in open waste burning and plastic spread to the environment.</w:t>
            </w:r>
          </w:p>
        </w:tc>
        <w:tc>
          <w:tcPr>
            <w:tcW w:w="7938" w:type="dxa"/>
            <w:shd w:val="clear" w:color="auto" w:fill="F2F2F2" w:themeFill="background1" w:themeFillShade="F2"/>
          </w:tcPr>
          <w:p w14:paraId="1F89CAF4" w14:textId="2EFC3D45" w:rsidR="00E65E9F" w:rsidRPr="00FB71E8" w:rsidRDefault="00E65E9F" w:rsidP="00E65E9F">
            <w:pPr>
              <w:rPr>
                <w:sz w:val="18"/>
                <w:szCs w:val="18"/>
                <w:lang w:val="en-GB" w:eastAsia="en-GB"/>
              </w:rPr>
            </w:pPr>
            <w:r w:rsidRPr="00FB71E8">
              <w:rPr>
                <w:sz w:val="18"/>
                <w:szCs w:val="18"/>
              </w:rPr>
              <w:lastRenderedPageBreak/>
              <w:t xml:space="preserve">The proposed GEF intervention (alternative scenario) will ensure acceleration of understanding of the incoming materials and products (as well as their packaging) and their impact on the environment in the target area. This will be done by a special analysis of the inventory these materials, and especially single-use items for the tourism industry, their source (importation or local manufacture), and potential for minimization of their use or substitution, as a priority action. Further work with common standards on green procurement will be planned, and this will reflect in smart purchasing approaches by giving consideration to the lifecycle of such products, and plastic packaging. Such holistic approach to the supply </w:t>
            </w:r>
            <w:r w:rsidRPr="00FB71E8">
              <w:rPr>
                <w:sz w:val="18"/>
                <w:szCs w:val="18"/>
              </w:rPr>
              <w:lastRenderedPageBreak/>
              <w:t>chain will assist in creating a gradual master plan for the municipality in order to avoid the most polluting products and articles in the target area.</w:t>
            </w:r>
          </w:p>
          <w:p w14:paraId="043BBBA0" w14:textId="77777777" w:rsidR="00E65E9F" w:rsidRPr="00FB71E8" w:rsidRDefault="00E65E9F" w:rsidP="00E65E9F">
            <w:pPr>
              <w:rPr>
                <w:sz w:val="18"/>
                <w:szCs w:val="18"/>
              </w:rPr>
            </w:pPr>
          </w:p>
          <w:p w14:paraId="02999975" w14:textId="77777777" w:rsidR="00E65E9F" w:rsidRPr="00FB71E8" w:rsidRDefault="00E65E9F" w:rsidP="00E65E9F">
            <w:pPr>
              <w:rPr>
                <w:sz w:val="18"/>
                <w:szCs w:val="18"/>
              </w:rPr>
            </w:pPr>
            <w:r w:rsidRPr="00FB71E8">
              <w:rPr>
                <w:sz w:val="18"/>
                <w:szCs w:val="18"/>
              </w:rPr>
              <w:t>The master plan will be based consultations with the industry and suppliers, as well as manufacturers of such products, in order to determine a staged approach for banning certain categories of materials, or making packaging less voluminous and more environmentally friendly, with recyclability aspects seriously taken into consideration which may put pressure on manufacturers located outside of the target area to re-design their product packaging. Green supply agreements with importers and producers will be established for pilot hotels. Such approach will aim to reduce opposition to immediate bans and reformation of the market at once, which may be a challenging task and can create implementability risks to the sustainability improvement programme.</w:t>
            </w:r>
          </w:p>
          <w:p w14:paraId="59A0D70C" w14:textId="77777777" w:rsidR="00E65E9F" w:rsidRPr="00FB71E8" w:rsidRDefault="00E65E9F" w:rsidP="00E65E9F">
            <w:pPr>
              <w:rPr>
                <w:sz w:val="18"/>
                <w:szCs w:val="18"/>
              </w:rPr>
            </w:pPr>
          </w:p>
          <w:p w14:paraId="60226B31" w14:textId="7F7B5CDF" w:rsidR="003A7B56" w:rsidRPr="00DA4D31" w:rsidRDefault="00E65E9F" w:rsidP="00E65E9F">
            <w:pPr>
              <w:rPr>
                <w:sz w:val="18"/>
                <w:szCs w:val="18"/>
              </w:rPr>
            </w:pPr>
            <w:r w:rsidRPr="00FB71E8">
              <w:rPr>
                <w:sz w:val="18"/>
                <w:szCs w:val="18"/>
              </w:rPr>
              <w:t>The project will also assist in accelerating of proper source separation, recycling key materials and residual waste disposal operations in joint work with the planned municipality’s investments in this area. Backed by public awareness raising campaigns and with better understanding of informal collection sector, the GEF support will be able to improve GEBs, as compared to the baseline scenario, and achieve</w:t>
            </w:r>
            <w:r w:rsidR="00FB71E8" w:rsidRPr="00FB71E8">
              <w:rPr>
                <w:sz w:val="18"/>
                <w:szCs w:val="18"/>
              </w:rPr>
              <w:t xml:space="preserve"> 2.7 g-TEQ/year reductions in U</w:t>
            </w:r>
            <w:r w:rsidRPr="00FB71E8">
              <w:rPr>
                <w:sz w:val="18"/>
                <w:szCs w:val="18"/>
              </w:rPr>
              <w:t>POPs (starting from the second implementation year), culminating in 10.8 g-TEQ as the project result during its duration, and far better results when further investment resources are mobilized in this direction based on private/governmental support or international loans where planned.</w:t>
            </w:r>
            <w:r>
              <w:rPr>
                <w:sz w:val="18"/>
                <w:szCs w:val="18"/>
              </w:rPr>
              <w:t xml:space="preserve"> </w:t>
            </w:r>
          </w:p>
        </w:tc>
      </w:tr>
      <w:tr w:rsidR="00DA4D31" w:rsidRPr="00DA4D31" w14:paraId="73ADC016" w14:textId="77777777" w:rsidTr="002934AC">
        <w:tc>
          <w:tcPr>
            <w:tcW w:w="6516" w:type="dxa"/>
            <w:shd w:val="clear" w:color="auto" w:fill="F2F2F2" w:themeFill="background1" w:themeFillShade="F2"/>
          </w:tcPr>
          <w:p w14:paraId="1A2CEB1C" w14:textId="6C084EF8" w:rsidR="006801DC" w:rsidRDefault="00D77ADB" w:rsidP="008B5911">
            <w:pPr>
              <w:rPr>
                <w:sz w:val="18"/>
                <w:szCs w:val="18"/>
                <w:lang w:val="en-GB"/>
              </w:rPr>
            </w:pPr>
            <w:r>
              <w:rPr>
                <w:sz w:val="18"/>
                <w:szCs w:val="18"/>
                <w:lang w:val="en-GB"/>
              </w:rPr>
              <w:lastRenderedPageBreak/>
              <w:t>In the baseline scenario,</w:t>
            </w:r>
            <w:r w:rsidR="008E62FC">
              <w:rPr>
                <w:sz w:val="18"/>
                <w:szCs w:val="18"/>
                <w:lang w:val="en-GB"/>
              </w:rPr>
              <w:t xml:space="preserve"> </w:t>
            </w:r>
            <w:r w:rsidR="004A2D5C">
              <w:rPr>
                <w:sz w:val="18"/>
                <w:szCs w:val="18"/>
                <w:lang w:val="en-GB"/>
              </w:rPr>
              <w:t>the Green Sharm Initiative would continue to be rolled out, yet with limited impetus due to poor absorption and implementation capacity</w:t>
            </w:r>
            <w:r w:rsidR="00D22105">
              <w:rPr>
                <w:sz w:val="18"/>
                <w:szCs w:val="18"/>
                <w:lang w:val="en-GB"/>
              </w:rPr>
              <w:t>. B</w:t>
            </w:r>
            <w:r w:rsidR="004A2D5C">
              <w:rPr>
                <w:sz w:val="18"/>
                <w:szCs w:val="18"/>
                <w:lang w:val="en-GB"/>
              </w:rPr>
              <w:t xml:space="preserve">iodiversity </w:t>
            </w:r>
            <w:r w:rsidR="00D22105">
              <w:rPr>
                <w:sz w:val="18"/>
                <w:szCs w:val="18"/>
                <w:lang w:val="en-GB"/>
              </w:rPr>
              <w:t xml:space="preserve">would continue to be largely neglected </w:t>
            </w:r>
            <w:r w:rsidR="004A2D5C">
              <w:rPr>
                <w:sz w:val="18"/>
                <w:szCs w:val="18"/>
                <w:lang w:val="en-GB"/>
              </w:rPr>
              <w:t xml:space="preserve">in urban planning and </w:t>
            </w:r>
            <w:r w:rsidR="00140481">
              <w:rPr>
                <w:sz w:val="18"/>
                <w:szCs w:val="18"/>
                <w:lang w:val="en-GB"/>
              </w:rPr>
              <w:t xml:space="preserve">local level </w:t>
            </w:r>
            <w:r w:rsidR="004A2D5C">
              <w:rPr>
                <w:sz w:val="18"/>
                <w:szCs w:val="18"/>
                <w:lang w:val="en-GB"/>
              </w:rPr>
              <w:t>economic decision making</w:t>
            </w:r>
            <w:r w:rsidR="00D22105">
              <w:rPr>
                <w:sz w:val="18"/>
                <w:szCs w:val="18"/>
                <w:lang w:val="en-GB"/>
              </w:rPr>
              <w:t xml:space="preserve">, </w:t>
            </w:r>
            <w:r w:rsidR="00844643">
              <w:rPr>
                <w:sz w:val="18"/>
                <w:szCs w:val="18"/>
                <w:lang w:val="en-GB"/>
              </w:rPr>
              <w:t xml:space="preserve">there would be no orgamised planning of </w:t>
            </w:r>
            <w:r w:rsidR="00844643">
              <w:rPr>
                <w:sz w:val="18"/>
                <w:szCs w:val="18"/>
                <w:lang w:val="en-GB"/>
              </w:rPr>
              <w:t>marine</w:t>
            </w:r>
            <w:r w:rsidR="00844643">
              <w:rPr>
                <w:sz w:val="18"/>
                <w:szCs w:val="18"/>
                <w:lang w:val="en-GB"/>
              </w:rPr>
              <w:t xml:space="preserve"> activities, </w:t>
            </w:r>
            <w:r w:rsidR="00D22105">
              <w:rPr>
                <w:sz w:val="18"/>
                <w:szCs w:val="18"/>
                <w:lang w:val="en-GB"/>
              </w:rPr>
              <w:t xml:space="preserve">and regulations would maintain loopholes and </w:t>
            </w:r>
            <w:r w:rsidR="00140481">
              <w:rPr>
                <w:sz w:val="18"/>
                <w:szCs w:val="18"/>
                <w:lang w:val="en-GB"/>
              </w:rPr>
              <w:t xml:space="preserve">remain </w:t>
            </w:r>
            <w:r w:rsidR="00D22105">
              <w:rPr>
                <w:sz w:val="18"/>
                <w:szCs w:val="18"/>
                <w:lang w:val="en-GB"/>
              </w:rPr>
              <w:t>poorly enforced (eg on boat operators doubling boats sizes)</w:t>
            </w:r>
            <w:r w:rsidR="00140481">
              <w:rPr>
                <w:sz w:val="18"/>
                <w:szCs w:val="18"/>
                <w:lang w:val="en-GB"/>
              </w:rPr>
              <w:t xml:space="preserve">. </w:t>
            </w:r>
            <w:r w:rsidR="00847536">
              <w:rPr>
                <w:sz w:val="18"/>
                <w:szCs w:val="18"/>
                <w:lang w:val="en-GB"/>
              </w:rPr>
              <w:t xml:space="preserve">Monitoring for sustainability indices would remain absent or weak. </w:t>
            </w:r>
            <w:r w:rsidR="00140481">
              <w:rPr>
                <w:sz w:val="18"/>
                <w:szCs w:val="18"/>
                <w:lang w:val="en-GB"/>
              </w:rPr>
              <w:t xml:space="preserve">There would be no </w:t>
            </w:r>
            <w:r w:rsidR="00847536">
              <w:rPr>
                <w:sz w:val="18"/>
                <w:szCs w:val="18"/>
                <w:lang w:val="en-GB"/>
              </w:rPr>
              <w:t xml:space="preserve">break through in building an </w:t>
            </w:r>
            <w:r w:rsidR="00140481">
              <w:rPr>
                <w:sz w:val="18"/>
                <w:szCs w:val="18"/>
                <w:lang w:val="en-GB"/>
              </w:rPr>
              <w:t>inspi</w:t>
            </w:r>
            <w:r w:rsidR="00D22105">
              <w:rPr>
                <w:sz w:val="18"/>
                <w:szCs w:val="18"/>
                <w:lang w:val="en-GB"/>
              </w:rPr>
              <w:t>rational model tourism city to follow t</w:t>
            </w:r>
            <w:r w:rsidR="00140481">
              <w:rPr>
                <w:sz w:val="18"/>
                <w:szCs w:val="18"/>
                <w:lang w:val="en-GB"/>
              </w:rPr>
              <w:t>hat connected urban environment</w:t>
            </w:r>
            <w:r w:rsidR="00D22105">
              <w:rPr>
                <w:sz w:val="18"/>
                <w:szCs w:val="18"/>
                <w:lang w:val="en-GB"/>
              </w:rPr>
              <w:t>al improvements with a maintenance of the natu</w:t>
            </w:r>
            <w:r w:rsidR="00140481">
              <w:rPr>
                <w:sz w:val="18"/>
                <w:szCs w:val="18"/>
                <w:lang w:val="en-GB"/>
              </w:rPr>
              <w:t>ral</w:t>
            </w:r>
            <w:r w:rsidR="00D22105">
              <w:rPr>
                <w:sz w:val="18"/>
                <w:szCs w:val="18"/>
                <w:lang w:val="en-GB"/>
              </w:rPr>
              <w:t xml:space="preserve"> capital basis/ecosystems on which the city’s business model is built</w:t>
            </w:r>
            <w:r w:rsidR="00847536">
              <w:rPr>
                <w:sz w:val="18"/>
                <w:szCs w:val="18"/>
                <w:lang w:val="en-GB"/>
              </w:rPr>
              <w:t>; much rather, given recent trends there is a risk that thje city and region could be exposed to a degradation like in other coastal cities</w:t>
            </w:r>
            <w:r w:rsidR="006801DC">
              <w:rPr>
                <w:sz w:val="18"/>
                <w:szCs w:val="18"/>
                <w:lang w:val="en-GB"/>
              </w:rPr>
              <w:t>, with waste problems in the marine environment and ecosyustem impacts by economic activities</w:t>
            </w:r>
            <w:r w:rsidR="00D22105">
              <w:rPr>
                <w:sz w:val="18"/>
                <w:szCs w:val="18"/>
                <w:lang w:val="en-GB"/>
              </w:rPr>
              <w:t>.</w:t>
            </w:r>
            <w:r w:rsidR="006801DC">
              <w:rPr>
                <w:sz w:val="18"/>
                <w:szCs w:val="18"/>
                <w:lang w:val="en-GB"/>
              </w:rPr>
              <w:t xml:space="preserve"> </w:t>
            </w:r>
          </w:p>
          <w:p w14:paraId="351BE449" w14:textId="24B9E0DD" w:rsidR="00DA4D31" w:rsidRPr="00DC2828" w:rsidRDefault="006801DC" w:rsidP="008B5911">
            <w:pPr>
              <w:rPr>
                <w:sz w:val="18"/>
                <w:szCs w:val="18"/>
                <w:lang w:val="en-GB"/>
              </w:rPr>
            </w:pPr>
            <w:r>
              <w:rPr>
                <w:sz w:val="18"/>
                <w:szCs w:val="18"/>
                <w:lang w:val="en-GB"/>
              </w:rPr>
              <w:t xml:space="preserve">The situation </w:t>
            </w:r>
            <w:r w:rsidR="006B1FB4">
              <w:rPr>
                <w:sz w:val="18"/>
                <w:szCs w:val="18"/>
                <w:lang w:val="en-GB"/>
              </w:rPr>
              <w:t xml:space="preserve">of the 3 PAs </w:t>
            </w:r>
            <w:r>
              <w:rPr>
                <w:sz w:val="18"/>
                <w:szCs w:val="18"/>
                <w:lang w:val="en-GB"/>
              </w:rPr>
              <w:t xml:space="preserve">would remain acceptable </w:t>
            </w:r>
            <w:r w:rsidR="006B1FB4">
              <w:rPr>
                <w:sz w:val="18"/>
                <w:szCs w:val="18"/>
                <w:lang w:val="en-GB"/>
              </w:rPr>
              <w:t>and maybe improve</w:t>
            </w:r>
            <w:r>
              <w:rPr>
                <w:sz w:val="18"/>
                <w:szCs w:val="18"/>
                <w:lang w:val="en-GB"/>
              </w:rPr>
              <w:t xml:space="preserve"> but </w:t>
            </w:r>
            <w:r w:rsidR="006B1FB4">
              <w:rPr>
                <w:sz w:val="18"/>
                <w:szCs w:val="18"/>
                <w:lang w:val="en-GB"/>
              </w:rPr>
              <w:t>the NCS would not be</w:t>
            </w:r>
            <w:r>
              <w:rPr>
                <w:sz w:val="18"/>
                <w:szCs w:val="18"/>
                <w:lang w:val="en-GB"/>
              </w:rPr>
              <w:t xml:space="preserve"> able to reach international management benchmarks. The lack of enforcement of some harmful a</w:t>
            </w:r>
            <w:r w:rsidR="006B1FB4">
              <w:rPr>
                <w:sz w:val="18"/>
                <w:szCs w:val="18"/>
                <w:lang w:val="en-GB"/>
              </w:rPr>
              <w:t>ctivities like illegal fishing</w:t>
            </w:r>
            <w:r>
              <w:rPr>
                <w:sz w:val="18"/>
                <w:szCs w:val="18"/>
                <w:lang w:val="en-GB"/>
              </w:rPr>
              <w:t xml:space="preserve"> at night including in RMNP could prevail.  Finally, </w:t>
            </w:r>
            <w:r w:rsidR="006575B6">
              <w:rPr>
                <w:sz w:val="18"/>
                <w:szCs w:val="18"/>
                <w:lang w:val="en-GB"/>
              </w:rPr>
              <w:t>impacts on migrator</w:t>
            </w:r>
            <w:r w:rsidR="006B1FB4">
              <w:rPr>
                <w:sz w:val="18"/>
                <w:szCs w:val="18"/>
                <w:lang w:val="en-GB"/>
              </w:rPr>
              <w:t>y</w:t>
            </w:r>
            <w:r w:rsidR="006575B6">
              <w:rPr>
                <w:sz w:val="18"/>
                <w:szCs w:val="18"/>
                <w:lang w:val="en-GB"/>
              </w:rPr>
              <w:t xml:space="preserve"> birds would be somewhat improved</w:t>
            </w:r>
            <w:r w:rsidR="006B1FB4">
              <w:rPr>
                <w:sz w:val="18"/>
                <w:szCs w:val="18"/>
                <w:lang w:val="en-GB"/>
              </w:rPr>
              <w:t xml:space="preserve"> </w:t>
            </w:r>
            <w:r w:rsidR="00FA4FB5">
              <w:rPr>
                <w:sz w:val="18"/>
                <w:szCs w:val="18"/>
                <w:lang w:val="en-GB"/>
              </w:rPr>
              <w:t xml:space="preserve">– with the </w:t>
            </w:r>
            <w:r>
              <w:rPr>
                <w:sz w:val="18"/>
                <w:szCs w:val="18"/>
                <w:lang w:val="en-GB"/>
              </w:rPr>
              <w:t xml:space="preserve">wastewater treatment plant </w:t>
            </w:r>
            <w:r w:rsidR="006575B6">
              <w:rPr>
                <w:sz w:val="18"/>
                <w:szCs w:val="18"/>
                <w:lang w:val="en-GB"/>
              </w:rPr>
              <w:t xml:space="preserve">hopefully </w:t>
            </w:r>
            <w:r w:rsidR="00FA4FB5">
              <w:rPr>
                <w:sz w:val="18"/>
                <w:szCs w:val="18"/>
                <w:lang w:val="en-GB"/>
              </w:rPr>
              <w:t xml:space="preserve">continuing </w:t>
            </w:r>
            <w:r w:rsidR="006575B6">
              <w:rPr>
                <w:sz w:val="18"/>
                <w:szCs w:val="18"/>
                <w:lang w:val="en-GB"/>
              </w:rPr>
              <w:t>to apply</w:t>
            </w:r>
            <w:r w:rsidR="006B1FB4">
              <w:rPr>
                <w:sz w:val="18"/>
                <w:szCs w:val="18"/>
                <w:lang w:val="en-GB"/>
              </w:rPr>
              <w:t xml:space="preserve"> the mi</w:t>
            </w:r>
            <w:r w:rsidR="006575B6">
              <w:rPr>
                <w:sz w:val="18"/>
                <w:szCs w:val="18"/>
                <w:lang w:val="en-GB"/>
              </w:rPr>
              <w:t>cro organis</w:t>
            </w:r>
            <w:r w:rsidR="00FA4FB5">
              <w:rPr>
                <w:sz w:val="18"/>
                <w:szCs w:val="18"/>
                <w:lang w:val="en-GB"/>
              </w:rPr>
              <w:t xml:space="preserve">ms that </w:t>
            </w:r>
            <w:r w:rsidR="006B1FB4">
              <w:rPr>
                <w:sz w:val="18"/>
                <w:szCs w:val="18"/>
                <w:lang w:val="en-GB"/>
              </w:rPr>
              <w:t>reduce bird mortalities</w:t>
            </w:r>
            <w:r w:rsidR="00FA4FB5">
              <w:rPr>
                <w:sz w:val="18"/>
                <w:szCs w:val="18"/>
                <w:lang w:val="en-GB"/>
              </w:rPr>
              <w:t xml:space="preserve"> – however the risks of collisions with power lines, incl from new energy infrastrtuctures, would remain</w:t>
            </w:r>
            <w:r w:rsidR="00844643">
              <w:rPr>
                <w:sz w:val="18"/>
                <w:szCs w:val="18"/>
                <w:lang w:val="en-GB"/>
              </w:rPr>
              <w:t>,</w:t>
            </w:r>
          </w:p>
          <w:p w14:paraId="0A11A0D6" w14:textId="77777777" w:rsidR="00DA4D31" w:rsidRPr="00DC2828" w:rsidRDefault="00DA4D31" w:rsidP="008B5911">
            <w:pPr>
              <w:rPr>
                <w:sz w:val="18"/>
                <w:szCs w:val="18"/>
                <w:lang w:val="en-GB"/>
              </w:rPr>
            </w:pPr>
          </w:p>
        </w:tc>
        <w:tc>
          <w:tcPr>
            <w:tcW w:w="7938" w:type="dxa"/>
            <w:shd w:val="clear" w:color="auto" w:fill="F2F2F2" w:themeFill="background1" w:themeFillShade="F2"/>
          </w:tcPr>
          <w:p w14:paraId="461148FB" w14:textId="4A3574E8" w:rsidR="005C7F0E" w:rsidRPr="00AF685F" w:rsidRDefault="003553FC" w:rsidP="008B5911">
            <w:pPr>
              <w:rPr>
                <w:sz w:val="18"/>
                <w:szCs w:val="18"/>
                <w:lang w:val="en-GB"/>
              </w:rPr>
            </w:pPr>
            <w:r>
              <w:rPr>
                <w:sz w:val="18"/>
                <w:szCs w:val="18"/>
                <w:lang w:val="en-GB"/>
              </w:rPr>
              <w:t xml:space="preserve">Under the </w:t>
            </w:r>
            <w:r w:rsidR="00AF685F">
              <w:rPr>
                <w:sz w:val="18"/>
                <w:szCs w:val="18"/>
                <w:lang w:val="en-GB"/>
              </w:rPr>
              <w:t>a</w:t>
            </w:r>
            <w:r>
              <w:rPr>
                <w:sz w:val="18"/>
                <w:szCs w:val="18"/>
                <w:lang w:val="en-GB"/>
              </w:rPr>
              <w:t xml:space="preserve">lternative </w:t>
            </w:r>
            <w:r w:rsidR="00AF685F">
              <w:rPr>
                <w:sz w:val="18"/>
                <w:szCs w:val="18"/>
                <w:lang w:val="en-GB"/>
              </w:rPr>
              <w:t>s</w:t>
            </w:r>
            <w:r>
              <w:rPr>
                <w:sz w:val="18"/>
                <w:szCs w:val="18"/>
                <w:lang w:val="en-GB"/>
              </w:rPr>
              <w:t xml:space="preserve">cenario, the GEF-funded project would trigger a forceful and comprehensive </w:t>
            </w:r>
            <w:r w:rsidR="00AF685F">
              <w:rPr>
                <w:sz w:val="18"/>
                <w:szCs w:val="18"/>
                <w:lang w:val="en-GB"/>
              </w:rPr>
              <w:t>upgrade of sustain</w:t>
            </w:r>
            <w:r>
              <w:rPr>
                <w:sz w:val="18"/>
                <w:szCs w:val="18"/>
                <w:lang w:val="en-GB"/>
              </w:rPr>
              <w:t>ability planning for the city and region.</w:t>
            </w:r>
            <w:r w:rsidR="006B1FB4">
              <w:rPr>
                <w:sz w:val="18"/>
                <w:szCs w:val="18"/>
                <w:lang w:val="en-GB"/>
              </w:rPr>
              <w:t xml:space="preserve"> Natural capital va</w:t>
            </w:r>
            <w:r w:rsidR="00844643">
              <w:rPr>
                <w:sz w:val="18"/>
                <w:szCs w:val="18"/>
                <w:lang w:val="en-GB"/>
              </w:rPr>
              <w:t>lues would be generated to info</w:t>
            </w:r>
            <w:r w:rsidR="006B1FB4">
              <w:rPr>
                <w:sz w:val="18"/>
                <w:szCs w:val="18"/>
                <w:lang w:val="en-GB"/>
              </w:rPr>
              <w:t>rm</w:t>
            </w:r>
            <w:r w:rsidR="00844643">
              <w:rPr>
                <w:sz w:val="18"/>
                <w:szCs w:val="18"/>
                <w:lang w:val="en-GB"/>
              </w:rPr>
              <w:t xml:space="preserve"> sustainability plans, and a coastal and marine</w:t>
            </w:r>
            <w:r w:rsidR="00AF685F">
              <w:rPr>
                <w:sz w:val="18"/>
                <w:szCs w:val="18"/>
                <w:lang w:val="en-GB"/>
              </w:rPr>
              <w:t xml:space="preserve"> spatial plan would form a stro</w:t>
            </w:r>
            <w:r w:rsidR="00844643">
              <w:rPr>
                <w:sz w:val="18"/>
                <w:szCs w:val="18"/>
                <w:lang w:val="en-GB"/>
              </w:rPr>
              <w:t>ng basis for better use of the marine space by economic actors.</w:t>
            </w:r>
            <w:r w:rsidR="00E755B2">
              <w:rPr>
                <w:sz w:val="18"/>
                <w:szCs w:val="18"/>
                <w:lang w:val="en-GB"/>
              </w:rPr>
              <w:t xml:space="preserve"> A monitoring system for sustainability would be established that would allow tracking of progress. Importantly regulations would be reviewed and better enforced</w:t>
            </w:r>
            <w:r w:rsidR="009B0A3F">
              <w:rPr>
                <w:sz w:val="18"/>
                <w:szCs w:val="18"/>
                <w:lang w:val="en-GB"/>
              </w:rPr>
              <w:t xml:space="preserve"> given a clearer mandate. </w:t>
            </w:r>
            <w:r w:rsidR="00AF685F">
              <w:rPr>
                <w:sz w:val="18"/>
                <w:szCs w:val="18"/>
                <w:lang w:val="en-GB"/>
              </w:rPr>
              <w:t xml:space="preserve"> </w:t>
            </w:r>
            <w:r w:rsidR="00385E6D">
              <w:rPr>
                <w:sz w:val="18"/>
                <w:szCs w:val="18"/>
                <w:lang w:val="en-GB"/>
              </w:rPr>
              <w:t xml:space="preserve">PA management would </w:t>
            </w:r>
            <w:r w:rsidR="00385E6D">
              <w:rPr>
                <w:sz w:val="18"/>
                <w:szCs w:val="18"/>
                <w:lang w:val="en-GB"/>
              </w:rPr>
              <w:t xml:space="preserve">be enhanced to </w:t>
            </w:r>
            <w:r w:rsidR="00385E6D">
              <w:rPr>
                <w:sz w:val="18"/>
                <w:szCs w:val="18"/>
                <w:lang w:val="en-GB"/>
              </w:rPr>
              <w:t xml:space="preserve">achieve </w:t>
            </w:r>
            <w:r w:rsidR="00385E6D">
              <w:rPr>
                <w:sz w:val="18"/>
                <w:szCs w:val="18"/>
                <w:lang w:val="en-GB"/>
              </w:rPr>
              <w:t>global bench</w:t>
            </w:r>
            <w:r w:rsidR="00385E6D">
              <w:rPr>
                <w:sz w:val="18"/>
                <w:szCs w:val="18"/>
                <w:lang w:val="en-GB"/>
              </w:rPr>
              <w:t>marks and</w:t>
            </w:r>
            <w:r w:rsidR="00AF685F">
              <w:rPr>
                <w:sz w:val="18"/>
                <w:szCs w:val="18"/>
                <w:lang w:val="en-GB"/>
              </w:rPr>
              <w:t xml:space="preserve"> furth</w:t>
            </w:r>
            <w:r w:rsidR="00385E6D">
              <w:rPr>
                <w:sz w:val="18"/>
                <w:szCs w:val="18"/>
                <w:lang w:val="en-GB"/>
              </w:rPr>
              <w:t xml:space="preserve">er financing </w:t>
            </w:r>
            <w:r w:rsidR="002934AC">
              <w:rPr>
                <w:sz w:val="18"/>
                <w:szCs w:val="18"/>
                <w:lang w:val="en-GB"/>
              </w:rPr>
              <w:t>would be generated from privat</w:t>
            </w:r>
            <w:r w:rsidR="00385E6D">
              <w:rPr>
                <w:sz w:val="18"/>
                <w:szCs w:val="18"/>
                <w:lang w:val="en-GB"/>
              </w:rPr>
              <w:t>e and public sector</w:t>
            </w:r>
            <w:r w:rsidR="00AF685F">
              <w:rPr>
                <w:sz w:val="18"/>
                <w:szCs w:val="18"/>
                <w:lang w:val="en-GB"/>
              </w:rPr>
              <w:t xml:space="preserve"> to be reibnvested into the national PA system</w:t>
            </w:r>
            <w:r w:rsidR="00385E6D">
              <w:rPr>
                <w:sz w:val="18"/>
                <w:szCs w:val="18"/>
                <w:lang w:val="en-GB"/>
              </w:rPr>
              <w:t>.</w:t>
            </w:r>
            <w:r w:rsidR="00AF685F">
              <w:rPr>
                <w:sz w:val="18"/>
                <w:szCs w:val="18"/>
                <w:lang w:val="en-GB"/>
              </w:rPr>
              <w:t xml:space="preserve"> </w:t>
            </w:r>
            <w:r w:rsidR="005C7F0E">
              <w:rPr>
                <w:sz w:val="18"/>
                <w:szCs w:val="18"/>
              </w:rPr>
              <w:t>Enhanced waste managemet (i</w:t>
            </w:r>
            <w:r w:rsidR="00AF685F">
              <w:rPr>
                <w:sz w:val="18"/>
                <w:szCs w:val="18"/>
              </w:rPr>
              <w:t>.</w:t>
            </w:r>
            <w:r w:rsidR="005C7F0E">
              <w:rPr>
                <w:sz w:val="18"/>
                <w:szCs w:val="18"/>
              </w:rPr>
              <w:t>e</w:t>
            </w:r>
            <w:r w:rsidR="00AF685F">
              <w:rPr>
                <w:sz w:val="18"/>
                <w:szCs w:val="18"/>
              </w:rPr>
              <w:t>.</w:t>
            </w:r>
            <w:r w:rsidR="005C7F0E">
              <w:rPr>
                <w:sz w:val="18"/>
                <w:szCs w:val="18"/>
              </w:rPr>
              <w:t xml:space="preserve"> less plastic </w:t>
            </w:r>
            <w:r w:rsidR="00AF685F">
              <w:rPr>
                <w:sz w:val="18"/>
                <w:szCs w:val="18"/>
              </w:rPr>
              <w:t>end</w:t>
            </w:r>
            <w:r w:rsidR="005C7F0E">
              <w:rPr>
                <w:sz w:val="18"/>
                <w:szCs w:val="18"/>
              </w:rPr>
              <w:t xml:space="preserve">ing up in the Red Sea) would benefit the landscape and seascape values and reduce impacts </w:t>
            </w:r>
            <w:r w:rsidR="002934AC">
              <w:rPr>
                <w:sz w:val="18"/>
                <w:szCs w:val="18"/>
              </w:rPr>
              <w:t>on biodiversity.</w:t>
            </w:r>
            <w:r w:rsidR="00AF685F">
              <w:rPr>
                <w:sz w:val="18"/>
                <w:szCs w:val="18"/>
              </w:rPr>
              <w:t xml:space="preserve"> </w:t>
            </w:r>
          </w:p>
          <w:p w14:paraId="356CDF8E" w14:textId="2FAD6E6A" w:rsidR="005C7F0E" w:rsidRDefault="005C7F0E" w:rsidP="008B5911">
            <w:pPr>
              <w:rPr>
                <w:sz w:val="18"/>
                <w:szCs w:val="18"/>
                <w:lang w:val="en-GB"/>
              </w:rPr>
            </w:pPr>
          </w:p>
          <w:p w14:paraId="363E2B09" w14:textId="7FD2C723" w:rsidR="009B0A3F" w:rsidRDefault="009B0A3F" w:rsidP="008B5911">
            <w:pPr>
              <w:rPr>
                <w:sz w:val="18"/>
                <w:szCs w:val="18"/>
                <w:lang w:val="en-GB"/>
              </w:rPr>
            </w:pPr>
            <w:r>
              <w:rPr>
                <w:sz w:val="18"/>
                <w:szCs w:val="18"/>
                <w:lang w:val="en-GB"/>
              </w:rPr>
              <w:t xml:space="preserve">This </w:t>
            </w:r>
            <w:r w:rsidR="00385E6D">
              <w:rPr>
                <w:sz w:val="18"/>
                <w:szCs w:val="18"/>
                <w:lang w:val="en-GB"/>
              </w:rPr>
              <w:t xml:space="preserve">all </w:t>
            </w:r>
            <w:r>
              <w:rPr>
                <w:sz w:val="18"/>
                <w:szCs w:val="18"/>
                <w:lang w:val="en-GB"/>
              </w:rPr>
              <w:t>would significantly reduce the impacts from harmful economic activities</w:t>
            </w:r>
            <w:r w:rsidR="00385E6D">
              <w:rPr>
                <w:sz w:val="18"/>
                <w:szCs w:val="18"/>
                <w:lang w:val="en-GB"/>
              </w:rPr>
              <w:t>,</w:t>
            </w:r>
            <w:r>
              <w:rPr>
                <w:sz w:val="18"/>
                <w:szCs w:val="18"/>
                <w:lang w:val="en-GB"/>
              </w:rPr>
              <w:t xml:space="preserve"> </w:t>
            </w:r>
            <w:r w:rsidR="00385E6D">
              <w:rPr>
                <w:sz w:val="18"/>
                <w:szCs w:val="18"/>
                <w:lang w:val="en-GB"/>
              </w:rPr>
              <w:t xml:space="preserve">especially </w:t>
            </w:r>
            <w:r>
              <w:rPr>
                <w:sz w:val="18"/>
                <w:szCs w:val="18"/>
                <w:lang w:val="en-GB"/>
              </w:rPr>
              <w:t xml:space="preserve">in the marine and coastal </w:t>
            </w:r>
            <w:r w:rsidR="00385659">
              <w:rPr>
                <w:sz w:val="18"/>
                <w:szCs w:val="18"/>
                <w:lang w:val="en-GB"/>
              </w:rPr>
              <w:t xml:space="preserve">realm </w:t>
            </w:r>
            <w:r>
              <w:rPr>
                <w:sz w:val="18"/>
                <w:szCs w:val="18"/>
                <w:lang w:val="en-GB"/>
              </w:rPr>
              <w:t xml:space="preserve">along </w:t>
            </w:r>
            <w:r w:rsidR="00385E6D">
              <w:rPr>
                <w:sz w:val="18"/>
                <w:szCs w:val="18"/>
                <w:lang w:val="en-GB"/>
              </w:rPr>
              <w:t xml:space="preserve">the </w:t>
            </w:r>
            <w:r>
              <w:rPr>
                <w:sz w:val="18"/>
                <w:szCs w:val="18"/>
                <w:lang w:val="en-GB"/>
              </w:rPr>
              <w:t xml:space="preserve">coast of the Gulf of Aqaba, and </w:t>
            </w:r>
            <w:r w:rsidR="00385659">
              <w:rPr>
                <w:sz w:val="18"/>
                <w:szCs w:val="18"/>
                <w:lang w:val="en-GB"/>
              </w:rPr>
              <w:t xml:space="preserve">thus </w:t>
            </w:r>
            <w:r>
              <w:rPr>
                <w:sz w:val="18"/>
                <w:szCs w:val="18"/>
                <w:lang w:val="en-GB"/>
              </w:rPr>
              <w:t>help safeguard globally important coral ecosystems, that in addition have been proven to be especially resilient to tem</w:t>
            </w:r>
            <w:r w:rsidR="00385659">
              <w:rPr>
                <w:sz w:val="18"/>
                <w:szCs w:val="18"/>
                <w:lang w:val="en-GB"/>
              </w:rPr>
              <w:t xml:space="preserve">perature spikes </w:t>
            </w:r>
            <w:r>
              <w:rPr>
                <w:sz w:val="18"/>
                <w:szCs w:val="18"/>
                <w:lang w:val="en-GB"/>
              </w:rPr>
              <w:t>and are hence of interest</w:t>
            </w:r>
            <w:r w:rsidR="00385659">
              <w:rPr>
                <w:sz w:val="18"/>
                <w:szCs w:val="18"/>
                <w:lang w:val="en-GB"/>
              </w:rPr>
              <w:t xml:space="preserve"> in the context of coral reef adaptation to </w:t>
            </w:r>
            <w:r w:rsidR="00385659">
              <w:rPr>
                <w:sz w:val="18"/>
                <w:szCs w:val="18"/>
                <w:lang w:val="en-GB"/>
              </w:rPr>
              <w:t>climate change</w:t>
            </w:r>
            <w:r w:rsidR="00385659">
              <w:rPr>
                <w:sz w:val="18"/>
                <w:szCs w:val="18"/>
                <w:lang w:val="en-GB"/>
              </w:rPr>
              <w:t>.</w:t>
            </w:r>
          </w:p>
          <w:p w14:paraId="182E90F7" w14:textId="77777777" w:rsidR="004D3B75" w:rsidRDefault="004D3B75" w:rsidP="002934AC">
            <w:pPr>
              <w:rPr>
                <w:sz w:val="18"/>
                <w:szCs w:val="18"/>
                <w:lang w:val="en-GB"/>
              </w:rPr>
            </w:pPr>
          </w:p>
          <w:p w14:paraId="694B757F" w14:textId="542E8845" w:rsidR="00812A9A" w:rsidRPr="00DA4D31" w:rsidRDefault="002934AC" w:rsidP="002934AC">
            <w:pPr>
              <w:rPr>
                <w:sz w:val="18"/>
                <w:szCs w:val="18"/>
              </w:rPr>
            </w:pPr>
            <w:r>
              <w:rPr>
                <w:sz w:val="18"/>
                <w:szCs w:val="18"/>
                <w:lang w:val="en-GB"/>
              </w:rPr>
              <w:t>And finally, Sharm El Sheikh could transform its wastewater treatment plant into a bird friendly wetland in an desert environment, offering migratory birds (which include several endangered species) a safe stopover and reduce mortality, together with a reduced risk of collisions with power lines in the area.</w:t>
            </w:r>
            <w:bookmarkStart w:id="57" w:name="_GoBack"/>
            <w:bookmarkEnd w:id="57"/>
          </w:p>
        </w:tc>
      </w:tr>
    </w:tbl>
    <w:p w14:paraId="7CC84EAC" w14:textId="6CC2ABE1" w:rsidR="00B538E6" w:rsidRPr="004C753D" w:rsidRDefault="00B538E6" w:rsidP="00ED0AEB">
      <w:pPr>
        <w:shd w:val="clear" w:color="auto" w:fill="FFFFFF"/>
        <w:rPr>
          <w:sz w:val="22"/>
          <w:szCs w:val="22"/>
          <w:lang w:val="en-GB"/>
        </w:rPr>
      </w:pPr>
    </w:p>
    <w:sectPr w:rsidR="00B538E6" w:rsidRPr="004C753D" w:rsidSect="00665E07">
      <w:pgSz w:w="15840" w:h="12240" w:orient="landscape" w:code="1"/>
      <w:pgMar w:top="720" w:right="720" w:bottom="720" w:left="72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DA779A" w14:textId="77777777" w:rsidR="0081605A" w:rsidRDefault="0081605A">
      <w:r>
        <w:separator/>
      </w:r>
    </w:p>
  </w:endnote>
  <w:endnote w:type="continuationSeparator" w:id="0">
    <w:p w14:paraId="7D6303BD" w14:textId="77777777" w:rsidR="0081605A" w:rsidRDefault="008160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venir Next Regular">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3C561B" w14:textId="77777777" w:rsidR="0081605A" w:rsidRDefault="0081605A"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CC03F85" w14:textId="77777777" w:rsidR="0081605A" w:rsidRDefault="0081605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30D77C" w14:textId="77777777" w:rsidR="0081605A" w:rsidRDefault="0081605A"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Pr>
        <w:rStyle w:val="PageNumber"/>
        <w:noProof/>
        <w:sz w:val="20"/>
      </w:rPr>
      <w:t>2</w:t>
    </w:r>
    <w:r>
      <w:rPr>
        <w:rStyle w:val="PageNumber"/>
        <w:sz w:val="20"/>
      </w:rPr>
      <w:fldChar w:fldCharType="end"/>
    </w:r>
  </w:p>
  <w:p w14:paraId="74C77308" w14:textId="77777777" w:rsidR="0081605A" w:rsidRDefault="0081605A" w:rsidP="0008429F">
    <w:pPr>
      <w:pStyle w:val="Footer"/>
      <w:ind w:right="360"/>
      <w:rPr>
        <w:color w:val="999999"/>
        <w:sz w:val="16"/>
        <w:lang w:val="en-US"/>
      </w:rPr>
    </w:pPr>
    <w:r>
      <w:rPr>
        <w:color w:val="999999"/>
        <w:sz w:val="16"/>
      </w:rPr>
      <w:t>GEF-</w:t>
    </w:r>
    <w:r>
      <w:rPr>
        <w:color w:val="999999"/>
        <w:sz w:val="16"/>
        <w:lang w:val="en-US"/>
      </w:rPr>
      <w:t>7</w:t>
    </w:r>
    <w:r>
      <w:rPr>
        <w:color w:val="999999"/>
        <w:sz w:val="16"/>
      </w:rPr>
      <w:t xml:space="preserve"> PIF Template-</w:t>
    </w:r>
    <w:r>
      <w:rPr>
        <w:color w:val="999999"/>
        <w:sz w:val="16"/>
        <w:lang w:val="en-US"/>
      </w:rPr>
      <w:t>August 17, 2018</w:t>
    </w:r>
  </w:p>
  <w:p w14:paraId="2294E295" w14:textId="77777777" w:rsidR="0081605A" w:rsidRDefault="0081605A" w:rsidP="0008429F">
    <w:pPr>
      <w:pStyle w:val="Footer"/>
      <w:ind w:right="360"/>
      <w:rPr>
        <w:color w:val="999999"/>
        <w:sz w:val="16"/>
        <w:lang w:val="en-US"/>
      </w:rPr>
    </w:pPr>
  </w:p>
  <w:p w14:paraId="44C53E87" w14:textId="77777777" w:rsidR="0081605A" w:rsidRPr="0008429F" w:rsidRDefault="0081605A" w:rsidP="0008429F">
    <w:pPr>
      <w:pStyle w:val="Footer"/>
      <w:ind w:right="360"/>
      <w:rPr>
        <w:color w:val="999999"/>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014612" w14:textId="77777777" w:rsidR="0081605A" w:rsidRDefault="0081605A">
      <w:r>
        <w:separator/>
      </w:r>
    </w:p>
  </w:footnote>
  <w:footnote w:type="continuationSeparator" w:id="0">
    <w:p w14:paraId="18CA9FDE" w14:textId="77777777" w:rsidR="0081605A" w:rsidRDefault="0081605A">
      <w:r>
        <w:continuationSeparator/>
      </w:r>
    </w:p>
  </w:footnote>
  <w:footnote w:id="1">
    <w:p w14:paraId="748D7D44" w14:textId="77777777" w:rsidR="0081605A" w:rsidRPr="00216E9E" w:rsidRDefault="0081605A" w:rsidP="00A11143">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The likely international benchmarking metric would be ISO 37120 to measure the performance of city services and quality of life</w:t>
      </w:r>
    </w:p>
  </w:footnote>
  <w:footnote w:id="2">
    <w:p w14:paraId="2019E9E6" w14:textId="77777777" w:rsidR="0081605A" w:rsidRPr="00216E9E" w:rsidRDefault="0081605A" w:rsidP="00A11143">
      <w:pPr>
        <w:pStyle w:val="FootnoteText"/>
        <w:rPr>
          <w:sz w:val="16"/>
          <w:szCs w:val="16"/>
          <w:lang w:val="en-GB" w:eastAsia="en-CA"/>
        </w:rPr>
      </w:pPr>
      <w:r w:rsidRPr="00216E9E">
        <w:rPr>
          <w:rStyle w:val="FootnoteReference"/>
          <w:sz w:val="16"/>
          <w:szCs w:val="16"/>
          <w:lang w:val="en-GB"/>
        </w:rPr>
        <w:footnoteRef/>
      </w:r>
      <w:r w:rsidRPr="00216E9E">
        <w:rPr>
          <w:sz w:val="16"/>
          <w:szCs w:val="16"/>
          <w:lang w:val="en-GB"/>
        </w:rPr>
        <w:t xml:space="preserve"> The sustainability plan is a clear, rolling plan that provides in one place, an agreed and vetted assessment of the challenges and opportunities facing the selected pilot city/urban area.  They are likened to a common ‘song sheet’ that all partners and senior levels of government sing to. They would include key investments and estimations of where the city is on hierarchy of urban management.</w:t>
      </w:r>
    </w:p>
  </w:footnote>
  <w:footnote w:id="3">
    <w:p w14:paraId="1A75E4F5" w14:textId="77777777" w:rsidR="0081605A" w:rsidRPr="00216E9E" w:rsidRDefault="0081605A" w:rsidP="00A11143">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w:t>
      </w:r>
      <w:r w:rsidRPr="00216E9E">
        <w:rPr>
          <w:color w:val="000000"/>
          <w:sz w:val="16"/>
          <w:szCs w:val="16"/>
          <w:lang w:val="en-GB"/>
        </w:rPr>
        <w:t>Egypt’s Ministry of Environment has been working in recent years with the support of international partners to pave the way for mainstreaming green economy and sustainable consumption and production-related policies as tools to achieve sustainable development. The Sustainable Consumption and Production Action Plan (2016) and the Green Economy Work plan and Strategy (2010) were developed in line with Egypt’s 2030 Sustainable Development Strategy adopted by the Cabinet. The SESSP will be built off and harmonized with existing national principles on resource efficiency, sustainable consumption and the green economy.</w:t>
      </w:r>
    </w:p>
  </w:footnote>
  <w:footnote w:id="4">
    <w:p w14:paraId="1D2ED7AD" w14:textId="77777777" w:rsidR="0081605A" w:rsidRPr="00216E9E" w:rsidRDefault="0081605A" w:rsidP="00A11143">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w:t>
      </w:r>
      <w:hyperlink r:id="rId1" w:history="1">
        <w:r w:rsidRPr="00216E9E">
          <w:rPr>
            <w:rStyle w:val="Hyperlink"/>
            <w:sz w:val="16"/>
            <w:szCs w:val="16"/>
            <w:lang w:val="en-GB"/>
          </w:rPr>
          <w:t>https://www.cia.gov/library/publications/the-world-factbook/geos/eg.html</w:t>
        </w:r>
      </w:hyperlink>
      <w:r w:rsidRPr="00216E9E">
        <w:rPr>
          <w:sz w:val="16"/>
          <w:szCs w:val="16"/>
          <w:lang w:val="en-GB"/>
        </w:rPr>
        <w:t xml:space="preserve"> </w:t>
      </w:r>
    </w:p>
  </w:footnote>
  <w:footnote w:id="5">
    <w:p w14:paraId="2914C763" w14:textId="77777777" w:rsidR="0081605A" w:rsidRPr="00216E9E" w:rsidRDefault="0081605A" w:rsidP="00A11143">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w:t>
      </w:r>
      <w:hyperlink r:id="rId2" w:history="1">
        <w:r w:rsidRPr="00216E9E">
          <w:rPr>
            <w:rStyle w:val="Hyperlink"/>
            <w:sz w:val="16"/>
            <w:szCs w:val="16"/>
            <w:lang w:val="en-GB"/>
          </w:rPr>
          <w:t>https://tradingeconomics.com/egypt/government-budget</w:t>
        </w:r>
      </w:hyperlink>
      <w:r w:rsidRPr="00216E9E">
        <w:rPr>
          <w:sz w:val="16"/>
          <w:szCs w:val="16"/>
          <w:lang w:val="en-GB"/>
        </w:rPr>
        <w:t xml:space="preserve"> </w:t>
      </w:r>
    </w:p>
  </w:footnote>
  <w:footnote w:id="6">
    <w:p w14:paraId="567DAA5E" w14:textId="64AB774D" w:rsidR="0081605A" w:rsidRPr="00216E9E" w:rsidRDefault="0081605A">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The designations employed and the presentation of material on this map do not imply the expression of any opinion whatsoever on the part of the Secretariat of the United Nations or UNDP concerning the legal status of any country, territory, city or area or its authorities, or concerning the delimitation of its frontiers or boundaries</w:t>
      </w:r>
    </w:p>
  </w:footnote>
  <w:footnote w:id="7">
    <w:p w14:paraId="4FBE1735" w14:textId="77777777" w:rsidR="0081605A" w:rsidRPr="00216E9E" w:rsidRDefault="0081605A" w:rsidP="0071375A">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w:t>
      </w:r>
      <w:hyperlink r:id="rId3" w:history="1">
        <w:r w:rsidRPr="00216E9E">
          <w:rPr>
            <w:rStyle w:val="Hyperlink"/>
            <w:sz w:val="16"/>
            <w:szCs w:val="16"/>
            <w:lang w:val="en-GB"/>
          </w:rPr>
          <w:t>http://population.city/egypt/port-said/</w:t>
        </w:r>
      </w:hyperlink>
      <w:r w:rsidRPr="00216E9E">
        <w:rPr>
          <w:sz w:val="16"/>
          <w:szCs w:val="16"/>
          <w:lang w:val="en-GB"/>
        </w:rPr>
        <w:t xml:space="preserve"> </w:t>
      </w:r>
    </w:p>
  </w:footnote>
  <w:footnote w:id="8">
    <w:p w14:paraId="7C305201" w14:textId="77777777" w:rsidR="0081605A" w:rsidRPr="00216E9E" w:rsidRDefault="0081605A" w:rsidP="00A11143">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IEA, Key World Energy Statistics, 2016</w:t>
      </w:r>
    </w:p>
  </w:footnote>
  <w:footnote w:id="9">
    <w:p w14:paraId="1163583B" w14:textId="7EB61FCB" w:rsidR="0081605A" w:rsidRPr="00216E9E" w:rsidRDefault="0081605A" w:rsidP="00A11143">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w:t>
      </w:r>
      <w:hyperlink r:id="rId4" w:history="1">
        <w:r w:rsidRPr="00216E9E">
          <w:rPr>
            <w:rStyle w:val="Hyperlink"/>
            <w:sz w:val="16"/>
            <w:szCs w:val="16"/>
            <w:lang w:val="en-GB"/>
          </w:rPr>
          <w:t>https://www.cia.gov/library/publications/the-world-factbook/geos/eg.html</w:t>
        </w:r>
      </w:hyperlink>
      <w:r w:rsidRPr="00216E9E">
        <w:rPr>
          <w:sz w:val="16"/>
          <w:szCs w:val="16"/>
          <w:lang w:val="en-GB"/>
        </w:rPr>
        <w:t xml:space="preserve"> </w:t>
      </w:r>
    </w:p>
  </w:footnote>
  <w:footnote w:id="10">
    <w:p w14:paraId="47B581D0" w14:textId="04236C82" w:rsidR="0081605A" w:rsidRPr="00216E9E" w:rsidRDefault="0081605A" w:rsidP="00A11143">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w:t>
      </w:r>
      <w:hyperlink r:id="rId5" w:history="1">
        <w:r w:rsidRPr="00216E9E">
          <w:rPr>
            <w:rStyle w:val="Hyperlink"/>
            <w:sz w:val="16"/>
            <w:szCs w:val="16"/>
            <w:lang w:val="en-GB"/>
          </w:rPr>
          <w:t>http://www.mercuryconvention.org/Countries/Parties/tabid/3428/language/en-US/Default.aspx</w:t>
        </w:r>
      </w:hyperlink>
      <w:r w:rsidRPr="00216E9E">
        <w:rPr>
          <w:sz w:val="16"/>
          <w:szCs w:val="16"/>
          <w:lang w:val="en-GB"/>
        </w:rPr>
        <w:t xml:space="preserve"> </w:t>
      </w:r>
    </w:p>
  </w:footnote>
  <w:footnote w:id="11">
    <w:p w14:paraId="219D8071" w14:textId="77777777" w:rsidR="0081605A" w:rsidRPr="00216E9E" w:rsidRDefault="0081605A" w:rsidP="00A11143">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w:t>
      </w:r>
      <w:hyperlink r:id="rId6" w:history="1">
        <w:r w:rsidRPr="00216E9E">
          <w:rPr>
            <w:rStyle w:val="Hyperlink"/>
            <w:sz w:val="16"/>
            <w:szCs w:val="16"/>
            <w:lang w:val="en-GB"/>
          </w:rPr>
          <w:t>https://wedocs.unep.org/bitstream/handle/20.500.11822/25515/Africa_WMO_Summary.pdf?sequence=1&amp;isAllowed=y</w:t>
        </w:r>
      </w:hyperlink>
      <w:r w:rsidRPr="00216E9E">
        <w:rPr>
          <w:color w:val="353535"/>
          <w:sz w:val="16"/>
          <w:szCs w:val="16"/>
          <w:lang w:val="en-GB"/>
        </w:rPr>
        <w:t>)</w:t>
      </w:r>
    </w:p>
  </w:footnote>
  <w:footnote w:id="12">
    <w:p w14:paraId="32552CDE" w14:textId="77777777" w:rsidR="0081605A" w:rsidRPr="00216E9E" w:rsidRDefault="0081605A" w:rsidP="00A11143">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w:t>
      </w:r>
      <w:hyperlink r:id="rId7" w:history="1">
        <w:r w:rsidRPr="00216E9E">
          <w:rPr>
            <w:rStyle w:val="Hyperlink"/>
            <w:sz w:val="16"/>
            <w:szCs w:val="16"/>
            <w:lang w:val="en-GB"/>
          </w:rPr>
          <w:t>http://chm.pops.int/Implementation/NIPs/NIPTransmission/tabid/253/Default.aspx</w:t>
        </w:r>
      </w:hyperlink>
      <w:r w:rsidRPr="00216E9E">
        <w:rPr>
          <w:sz w:val="16"/>
          <w:szCs w:val="16"/>
          <w:lang w:val="en-GB"/>
        </w:rPr>
        <w:t xml:space="preserve"> </w:t>
      </w:r>
    </w:p>
  </w:footnote>
  <w:footnote w:id="13">
    <w:p w14:paraId="7C98E240" w14:textId="31D65943" w:rsidR="0081605A" w:rsidRPr="00216E9E" w:rsidRDefault="0081605A">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w:t>
      </w:r>
      <w:hyperlink r:id="rId8" w:history="1">
        <w:r w:rsidRPr="00216E9E">
          <w:rPr>
            <w:rStyle w:val="Hyperlink"/>
            <w:sz w:val="16"/>
            <w:szCs w:val="16"/>
            <w:lang w:val="en-GB"/>
          </w:rPr>
          <w:t>https://www.iucn.org/sites/dev/files/iucn_green_list_standard_version_1.1_nov_2017_3.pdf</w:t>
        </w:r>
      </w:hyperlink>
      <w:r w:rsidRPr="00216E9E">
        <w:rPr>
          <w:sz w:val="16"/>
          <w:szCs w:val="16"/>
          <w:lang w:val="en-GB"/>
        </w:rPr>
        <w:t xml:space="preserve"> </w:t>
      </w:r>
    </w:p>
  </w:footnote>
  <w:footnote w:id="14">
    <w:p w14:paraId="02E3EDFA" w14:textId="77777777" w:rsidR="0081605A" w:rsidRPr="00216E9E" w:rsidRDefault="0081605A" w:rsidP="003563FB">
      <w:pPr>
        <w:rPr>
          <w:sz w:val="16"/>
          <w:szCs w:val="16"/>
          <w:lang w:val="en-GB"/>
        </w:rPr>
      </w:pPr>
      <w:r w:rsidRPr="00216E9E">
        <w:rPr>
          <w:rStyle w:val="FootnoteReference"/>
          <w:sz w:val="16"/>
          <w:szCs w:val="16"/>
          <w:lang w:val="en-GB"/>
        </w:rPr>
        <w:footnoteRef/>
      </w:r>
      <w:r w:rsidRPr="00216E9E">
        <w:rPr>
          <w:sz w:val="16"/>
          <w:szCs w:val="16"/>
          <w:lang w:val="en-GB"/>
        </w:rPr>
        <w:t xml:space="preserve"> Energy use in Sharm el-Sheikh Resort in Egypt, M. Georgei &amp; H. Bombeck (2012)</w:t>
      </w:r>
    </w:p>
  </w:footnote>
  <w:footnote w:id="15">
    <w:p w14:paraId="7D2D48D6" w14:textId="77777777" w:rsidR="0081605A" w:rsidRPr="00216E9E" w:rsidRDefault="0081605A" w:rsidP="003563FB">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RCREEE (Regional Center for Renewable Energy and Energy Efficiency) for Middle East and North Africa.</w:t>
      </w:r>
    </w:p>
  </w:footnote>
  <w:footnote w:id="16">
    <w:p w14:paraId="7D7C776D" w14:textId="77777777" w:rsidR="0081605A" w:rsidRPr="00216E9E" w:rsidRDefault="0081605A" w:rsidP="00F5026B">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Data from 13/11/2012</w:t>
      </w:r>
    </w:p>
  </w:footnote>
  <w:footnote w:id="17">
    <w:p w14:paraId="1B7FCD5E" w14:textId="77777777" w:rsidR="0081605A" w:rsidRPr="00216E9E" w:rsidRDefault="0081605A" w:rsidP="00554A39">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AF-Mercados EMI for European Bank, September 2013</w:t>
      </w:r>
    </w:p>
  </w:footnote>
  <w:footnote w:id="18">
    <w:p w14:paraId="61767D06" w14:textId="4EE8AEEE" w:rsidR="0081605A" w:rsidRPr="00216E9E" w:rsidRDefault="0081605A" w:rsidP="00D72A75">
      <w:pPr>
        <w:pStyle w:val="FootnoteText"/>
        <w:rPr>
          <w:sz w:val="16"/>
          <w:szCs w:val="16"/>
        </w:rPr>
      </w:pPr>
      <w:r w:rsidRPr="00216E9E">
        <w:rPr>
          <w:rStyle w:val="FootnoteReference"/>
          <w:sz w:val="16"/>
          <w:szCs w:val="16"/>
        </w:rPr>
        <w:footnoteRef/>
      </w:r>
      <w:r w:rsidRPr="00216E9E">
        <w:rPr>
          <w:sz w:val="16"/>
          <w:szCs w:val="16"/>
        </w:rPr>
        <w:t xml:space="preserve"> </w:t>
      </w:r>
      <w:hyperlink r:id="rId9" w:history="1">
        <w:r w:rsidRPr="00216E9E">
          <w:rPr>
            <w:rStyle w:val="Hyperlink"/>
            <w:sz w:val="16"/>
            <w:szCs w:val="16"/>
          </w:rPr>
          <w:t>http://www.rcreee.org/sites/default/files/afex_ee_2017.pdf</w:t>
        </w:r>
      </w:hyperlink>
      <w:r w:rsidRPr="00216E9E">
        <w:rPr>
          <w:sz w:val="16"/>
          <w:szCs w:val="16"/>
        </w:rPr>
        <w:t xml:space="preserve"> </w:t>
      </w:r>
    </w:p>
  </w:footnote>
  <w:footnote w:id="19">
    <w:p w14:paraId="16C2E2EF" w14:textId="77777777" w:rsidR="0081605A" w:rsidRPr="00216E9E" w:rsidRDefault="0081605A" w:rsidP="00A11143">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w:t>
      </w:r>
      <w:r w:rsidRPr="00216E9E">
        <w:rPr>
          <w:sz w:val="16"/>
          <w:szCs w:val="16"/>
          <w:lang w:val="en-GB" w:eastAsia="en-GB"/>
        </w:rPr>
        <w:t>As the Government of Egypt has not signed or ratified the Minamata Convention on Mercury this project does not include any interventions related to mercury</w:t>
      </w:r>
    </w:p>
  </w:footnote>
  <w:footnote w:id="20">
    <w:p w14:paraId="08A714DF" w14:textId="77777777" w:rsidR="0081605A" w:rsidRPr="00216E9E" w:rsidRDefault="0081605A" w:rsidP="00A11143">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By 2020, at the latest, biodiversity values have been integrated into national and local development and poverty reduction strategies and planning processes and are being incorporated into national accounting, as appropriate, and reporting systems</w:t>
      </w:r>
    </w:p>
  </w:footnote>
  <w:footnote w:id="21">
    <w:p w14:paraId="0CD868C9" w14:textId="77777777" w:rsidR="0081605A" w:rsidRPr="00216E9E" w:rsidRDefault="0081605A" w:rsidP="00A11143">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By 2020, at the latest, Governments, business and stakeholders at all levels have taken steps to achieve or have implemented plans for sustainable production and consumption and have kept the impacts of use of natural resources well within safe ecological limits.</w:t>
      </w:r>
    </w:p>
  </w:footnote>
  <w:footnote w:id="22">
    <w:p w14:paraId="65389C37" w14:textId="77777777" w:rsidR="0081605A" w:rsidRPr="00216E9E" w:rsidRDefault="0081605A" w:rsidP="00A11143">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By 2020, pollution, including from excess nutrients, has been brought to levels that are not detrimental to ecosystem function and biodiversity.</w:t>
      </w:r>
    </w:p>
  </w:footnote>
  <w:footnote w:id="23">
    <w:p w14:paraId="47CDE8D5" w14:textId="77777777" w:rsidR="0081605A" w:rsidRPr="00216E9E" w:rsidRDefault="0081605A" w:rsidP="00A11143">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By 2015, the multiple anthropogenic pressures on coral reefs, and other vulnerable ecosystems impacted by climate change or ocean acidification are minimized, so as to maintain their integrity and functioning.</w:t>
      </w:r>
    </w:p>
  </w:footnote>
  <w:footnote w:id="24">
    <w:p w14:paraId="416A2113" w14:textId="77777777" w:rsidR="0081605A" w:rsidRPr="00216E9E" w:rsidRDefault="0081605A" w:rsidP="00A11143">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By 2020, the rate of loss of all natural habitats, including forests, is at least halved and where feasible brought close to zero, and degradation and fragmentation is significantly reduced.</w:t>
      </w:r>
    </w:p>
  </w:footnote>
  <w:footnote w:id="25">
    <w:p w14:paraId="1F83ACBF" w14:textId="77777777" w:rsidR="0081605A" w:rsidRPr="00216E9E" w:rsidRDefault="0081605A" w:rsidP="00A11143">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By 2020 all fish and invertebrate stocks and aquatic plants are managed and harvested sustainably, legally and applying ecosystem based approaches, so that overfishing is avoided, recovery plans and measures are in place for all depleted species, fisheries have no significant adverse impacts on threatened species and vulnerable ecosystems and the impacts of fisheries on stocks, species and ecosystems are within safe ecological limits.</w:t>
      </w:r>
    </w:p>
  </w:footnote>
  <w:footnote w:id="26">
    <w:p w14:paraId="1986E2DF" w14:textId="77777777" w:rsidR="0081605A" w:rsidRPr="00216E9E" w:rsidRDefault="0081605A" w:rsidP="00A11143">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By 2020, ecosystems that provide essential services, including services related to water, and contribute to health, livelihoods and well-being, are restored and safeguarded, taking into account the needs of women, indigenous and local communities, and the poor and vulnerable.</w:t>
      </w:r>
    </w:p>
  </w:footnote>
  <w:footnote w:id="27">
    <w:p w14:paraId="66BA436D" w14:textId="77777777" w:rsidR="0081605A" w:rsidRPr="00216E9E" w:rsidRDefault="0081605A" w:rsidP="00A11143">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By 2020, at the latest, the mobilization of financial resources for effectively implementing the Strategic Plan for Biodiversity 2011-2020 from all sources, and in accordance with the consolidated and agreed process in the Strategy for Resource Mobilization, should increase substantially from the current levels. This target will be subject to changes contingent to resource needs assessments to be developed and reported by Parties</w:t>
      </w:r>
    </w:p>
  </w:footnote>
  <w:footnote w:id="28">
    <w:p w14:paraId="3E9D0F4D" w14:textId="77777777" w:rsidR="0081605A" w:rsidRPr="00216E9E" w:rsidRDefault="0081605A" w:rsidP="00A11143">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w:t>
      </w:r>
      <w:hyperlink r:id="rId10" w:history="1">
        <w:r w:rsidRPr="00216E9E">
          <w:rPr>
            <w:rStyle w:val="Hyperlink"/>
            <w:sz w:val="16"/>
            <w:szCs w:val="16"/>
            <w:lang w:val="en-GB"/>
          </w:rPr>
          <w:t>http://chm.pops.int/Implementation/NIPs/NIPTransmission/tabid/253/Default.aspx</w:t>
        </w:r>
      </w:hyperlink>
      <w:r w:rsidRPr="00216E9E">
        <w:rPr>
          <w:sz w:val="16"/>
          <w:szCs w:val="16"/>
          <w:lang w:val="en-GB"/>
        </w:rPr>
        <w:t xml:space="preserve"> </w:t>
      </w:r>
    </w:p>
  </w:footnote>
  <w:footnote w:id="29">
    <w:p w14:paraId="742A940D" w14:textId="77777777" w:rsidR="0081605A" w:rsidRPr="00216E9E" w:rsidRDefault="0081605A" w:rsidP="00A11143">
      <w:pPr>
        <w:pStyle w:val="FootnoteText"/>
        <w:rPr>
          <w:sz w:val="16"/>
          <w:szCs w:val="16"/>
          <w:lang w:val="en-GB"/>
        </w:rPr>
      </w:pPr>
      <w:r w:rsidRPr="00216E9E">
        <w:rPr>
          <w:rStyle w:val="FootnoteReference"/>
          <w:sz w:val="16"/>
          <w:szCs w:val="16"/>
          <w:lang w:val="en-GB"/>
        </w:rPr>
        <w:footnoteRef/>
      </w:r>
      <w:r w:rsidRPr="00216E9E">
        <w:rPr>
          <w:sz w:val="16"/>
          <w:szCs w:val="16"/>
          <w:lang w:val="en-GB"/>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0BEC8D" w14:textId="77777777" w:rsidR="0081605A" w:rsidRDefault="0081605A" w:rsidP="00F97C1C">
    <w:pPr>
      <w:pStyle w:val="Header"/>
      <w:ind w:left="720"/>
    </w:pPr>
  </w:p>
  <w:p w14:paraId="157EB74A" w14:textId="77777777" w:rsidR="0081605A" w:rsidRDefault="0081605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E1395C"/>
    <w:multiLevelType w:val="hybridMultilevel"/>
    <w:tmpl w:val="63ECDB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020AC7"/>
    <w:multiLevelType w:val="hybridMultilevel"/>
    <w:tmpl w:val="BD061878"/>
    <w:lvl w:ilvl="0" w:tplc="3C6C8600">
      <w:start w:val="6"/>
      <w:numFmt w:val="bullet"/>
      <w:lvlText w:val="-"/>
      <w:lvlJc w:val="left"/>
      <w:pPr>
        <w:ind w:left="360" w:hanging="360"/>
      </w:pPr>
      <w:rPr>
        <w:rFonts w:ascii="Times New Roman" w:eastAsia="Times New Roman" w:hAnsi="Times New Roman" w:cs="Times New Roman" w:hint="default"/>
        <w:lang w:val="en-GB"/>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DD850E8"/>
    <w:multiLevelType w:val="multilevel"/>
    <w:tmpl w:val="5A5839A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3"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106D6559"/>
    <w:multiLevelType w:val="hybridMultilevel"/>
    <w:tmpl w:val="989E8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064588"/>
    <w:multiLevelType w:val="hybridMultilevel"/>
    <w:tmpl w:val="CB46B7C0"/>
    <w:lvl w:ilvl="0" w:tplc="F0300F96">
      <w:start w:val="1"/>
      <w:numFmt w:val="decimal"/>
      <w:lvlText w:val="%1."/>
      <w:lvlJc w:val="left"/>
      <w:pPr>
        <w:ind w:left="720" w:hanging="360"/>
      </w:pPr>
      <w:rPr>
        <w:lang w:val="en-GB"/>
      </w:rPr>
    </w:lvl>
    <w:lvl w:ilvl="1" w:tplc="B156E1E6">
      <w:start w:val="1"/>
      <w:numFmt w:val="bullet"/>
      <w:lvlText w:val=""/>
      <w:lvlJc w:val="left"/>
      <w:pPr>
        <w:ind w:left="1440" w:hanging="360"/>
      </w:pPr>
      <w:rPr>
        <w:rFonts w:ascii="Symbol" w:hAnsi="Symbol" w:hint="default"/>
        <w:lang w:val="en-GB"/>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42F0259"/>
    <w:multiLevelType w:val="hybridMultilevel"/>
    <w:tmpl w:val="A2148C58"/>
    <w:lvl w:ilvl="0" w:tplc="8D68385C">
      <w:start w:val="1"/>
      <w:numFmt w:val="decimal"/>
      <w:pStyle w:val="ListParagraph"/>
      <w:lvlText w:val="%1."/>
      <w:lvlJc w:val="left"/>
      <w:pPr>
        <w:ind w:left="720" w:hanging="360"/>
      </w:pPr>
      <w:rPr>
        <w:rFonts w:ascii="Times New Roman" w:hAnsi="Times New Roman" w:cs="Times New Roman" w:hint="default"/>
        <w:sz w:val="22"/>
        <w:szCs w:val="22"/>
        <w:lang w:val="en-GB"/>
      </w:rPr>
    </w:lvl>
    <w:lvl w:ilvl="1" w:tplc="6786EF44">
      <w:start w:val="6"/>
      <w:numFmt w:val="bullet"/>
      <w:lvlText w:val="-"/>
      <w:lvlJc w:val="left"/>
      <w:pPr>
        <w:ind w:left="1440" w:hanging="360"/>
      </w:pPr>
      <w:rPr>
        <w:rFonts w:ascii="Times New Roman" w:eastAsia="Times New Roman" w:hAnsi="Times New Roman" w:cs="Times New Roman" w:hint="default"/>
        <w:lang w:val="en-GB"/>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B013607"/>
    <w:multiLevelType w:val="hybridMultilevel"/>
    <w:tmpl w:val="DB1AFD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0F2213F"/>
    <w:multiLevelType w:val="hybridMultilevel"/>
    <w:tmpl w:val="54AEF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0D0AEE"/>
    <w:multiLevelType w:val="hybridMultilevel"/>
    <w:tmpl w:val="E3D06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DC3D17"/>
    <w:multiLevelType w:val="hybridMultilevel"/>
    <w:tmpl w:val="95CE95DC"/>
    <w:lvl w:ilvl="0" w:tplc="08090001">
      <w:start w:val="1"/>
      <w:numFmt w:val="bullet"/>
      <w:lvlText w:val=""/>
      <w:lvlJc w:val="left"/>
      <w:pPr>
        <w:ind w:left="750" w:hanging="360"/>
      </w:pPr>
      <w:rPr>
        <w:rFonts w:ascii="Symbol" w:hAnsi="Symbol" w:hint="default"/>
      </w:rPr>
    </w:lvl>
    <w:lvl w:ilvl="1" w:tplc="08090003" w:tentative="1">
      <w:start w:val="1"/>
      <w:numFmt w:val="bullet"/>
      <w:lvlText w:val="o"/>
      <w:lvlJc w:val="left"/>
      <w:pPr>
        <w:ind w:left="1470" w:hanging="360"/>
      </w:pPr>
      <w:rPr>
        <w:rFonts w:ascii="Courier New" w:hAnsi="Courier New" w:cs="Courier New" w:hint="default"/>
      </w:rPr>
    </w:lvl>
    <w:lvl w:ilvl="2" w:tplc="08090005" w:tentative="1">
      <w:start w:val="1"/>
      <w:numFmt w:val="bullet"/>
      <w:lvlText w:val=""/>
      <w:lvlJc w:val="left"/>
      <w:pPr>
        <w:ind w:left="2190" w:hanging="360"/>
      </w:pPr>
      <w:rPr>
        <w:rFonts w:ascii="Wingdings" w:hAnsi="Wingdings" w:hint="default"/>
      </w:rPr>
    </w:lvl>
    <w:lvl w:ilvl="3" w:tplc="08090001" w:tentative="1">
      <w:start w:val="1"/>
      <w:numFmt w:val="bullet"/>
      <w:lvlText w:val=""/>
      <w:lvlJc w:val="left"/>
      <w:pPr>
        <w:ind w:left="2910" w:hanging="360"/>
      </w:pPr>
      <w:rPr>
        <w:rFonts w:ascii="Symbol" w:hAnsi="Symbol" w:hint="default"/>
      </w:rPr>
    </w:lvl>
    <w:lvl w:ilvl="4" w:tplc="08090003" w:tentative="1">
      <w:start w:val="1"/>
      <w:numFmt w:val="bullet"/>
      <w:lvlText w:val="o"/>
      <w:lvlJc w:val="left"/>
      <w:pPr>
        <w:ind w:left="3630" w:hanging="360"/>
      </w:pPr>
      <w:rPr>
        <w:rFonts w:ascii="Courier New" w:hAnsi="Courier New" w:cs="Courier New" w:hint="default"/>
      </w:rPr>
    </w:lvl>
    <w:lvl w:ilvl="5" w:tplc="08090005" w:tentative="1">
      <w:start w:val="1"/>
      <w:numFmt w:val="bullet"/>
      <w:lvlText w:val=""/>
      <w:lvlJc w:val="left"/>
      <w:pPr>
        <w:ind w:left="4350" w:hanging="360"/>
      </w:pPr>
      <w:rPr>
        <w:rFonts w:ascii="Wingdings" w:hAnsi="Wingdings" w:hint="default"/>
      </w:rPr>
    </w:lvl>
    <w:lvl w:ilvl="6" w:tplc="08090001" w:tentative="1">
      <w:start w:val="1"/>
      <w:numFmt w:val="bullet"/>
      <w:lvlText w:val=""/>
      <w:lvlJc w:val="left"/>
      <w:pPr>
        <w:ind w:left="5070" w:hanging="360"/>
      </w:pPr>
      <w:rPr>
        <w:rFonts w:ascii="Symbol" w:hAnsi="Symbol" w:hint="default"/>
      </w:rPr>
    </w:lvl>
    <w:lvl w:ilvl="7" w:tplc="08090003" w:tentative="1">
      <w:start w:val="1"/>
      <w:numFmt w:val="bullet"/>
      <w:lvlText w:val="o"/>
      <w:lvlJc w:val="left"/>
      <w:pPr>
        <w:ind w:left="5790" w:hanging="360"/>
      </w:pPr>
      <w:rPr>
        <w:rFonts w:ascii="Courier New" w:hAnsi="Courier New" w:cs="Courier New" w:hint="default"/>
      </w:rPr>
    </w:lvl>
    <w:lvl w:ilvl="8" w:tplc="08090005" w:tentative="1">
      <w:start w:val="1"/>
      <w:numFmt w:val="bullet"/>
      <w:lvlText w:val=""/>
      <w:lvlJc w:val="left"/>
      <w:pPr>
        <w:ind w:left="6510" w:hanging="360"/>
      </w:pPr>
      <w:rPr>
        <w:rFonts w:ascii="Wingdings" w:hAnsi="Wingdings" w:hint="default"/>
      </w:rPr>
    </w:lvl>
  </w:abstractNum>
  <w:abstractNum w:abstractNumId="11" w15:restartNumberingAfterBreak="0">
    <w:nsid w:val="31F116CC"/>
    <w:multiLevelType w:val="hybridMultilevel"/>
    <w:tmpl w:val="8214C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6F3A82"/>
    <w:multiLevelType w:val="hybridMultilevel"/>
    <w:tmpl w:val="9942F55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79A20BF"/>
    <w:multiLevelType w:val="hybridMultilevel"/>
    <w:tmpl w:val="CD7C9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102811"/>
    <w:multiLevelType w:val="hybridMultilevel"/>
    <w:tmpl w:val="9954A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E9B4A8D"/>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EF6889"/>
    <w:multiLevelType w:val="hybridMultilevel"/>
    <w:tmpl w:val="437AFCC0"/>
    <w:lvl w:ilvl="0" w:tplc="A0D21DD8">
      <w:start w:val="1"/>
      <w:numFmt w:val="decimal"/>
      <w:lvlText w:val="%1)"/>
      <w:lvlJc w:val="left"/>
      <w:pPr>
        <w:ind w:left="420" w:hanging="360"/>
      </w:pPr>
    </w:lvl>
    <w:lvl w:ilvl="1" w:tplc="04090019">
      <w:start w:val="1"/>
      <w:numFmt w:val="lowerLetter"/>
      <w:lvlText w:val="%2."/>
      <w:lvlJc w:val="left"/>
      <w:pPr>
        <w:ind w:left="1140" w:hanging="360"/>
      </w:pPr>
    </w:lvl>
    <w:lvl w:ilvl="2" w:tplc="0409001B">
      <w:start w:val="1"/>
      <w:numFmt w:val="lowerRoman"/>
      <w:lvlText w:val="%3."/>
      <w:lvlJc w:val="right"/>
      <w:pPr>
        <w:ind w:left="1860" w:hanging="180"/>
      </w:pPr>
    </w:lvl>
    <w:lvl w:ilvl="3" w:tplc="0409000F">
      <w:start w:val="1"/>
      <w:numFmt w:val="decimal"/>
      <w:lvlText w:val="%4."/>
      <w:lvlJc w:val="left"/>
      <w:pPr>
        <w:ind w:left="2580" w:hanging="360"/>
      </w:pPr>
    </w:lvl>
    <w:lvl w:ilvl="4" w:tplc="04090019">
      <w:start w:val="1"/>
      <w:numFmt w:val="lowerLetter"/>
      <w:lvlText w:val="%5."/>
      <w:lvlJc w:val="left"/>
      <w:pPr>
        <w:ind w:left="3300" w:hanging="360"/>
      </w:pPr>
    </w:lvl>
    <w:lvl w:ilvl="5" w:tplc="0409001B">
      <w:start w:val="1"/>
      <w:numFmt w:val="lowerRoman"/>
      <w:lvlText w:val="%6."/>
      <w:lvlJc w:val="right"/>
      <w:pPr>
        <w:ind w:left="4020" w:hanging="180"/>
      </w:pPr>
    </w:lvl>
    <w:lvl w:ilvl="6" w:tplc="0409000F">
      <w:start w:val="1"/>
      <w:numFmt w:val="decimal"/>
      <w:lvlText w:val="%7."/>
      <w:lvlJc w:val="left"/>
      <w:pPr>
        <w:ind w:left="4740" w:hanging="360"/>
      </w:pPr>
    </w:lvl>
    <w:lvl w:ilvl="7" w:tplc="04090019">
      <w:start w:val="1"/>
      <w:numFmt w:val="lowerLetter"/>
      <w:lvlText w:val="%8."/>
      <w:lvlJc w:val="left"/>
      <w:pPr>
        <w:ind w:left="5460" w:hanging="360"/>
      </w:pPr>
    </w:lvl>
    <w:lvl w:ilvl="8" w:tplc="0409001B">
      <w:start w:val="1"/>
      <w:numFmt w:val="lowerRoman"/>
      <w:lvlText w:val="%9."/>
      <w:lvlJc w:val="right"/>
      <w:pPr>
        <w:ind w:left="6180" w:hanging="180"/>
      </w:pPr>
    </w:lvl>
  </w:abstractNum>
  <w:abstractNum w:abstractNumId="17" w15:restartNumberingAfterBreak="0">
    <w:nsid w:val="5E8E3FB2"/>
    <w:multiLevelType w:val="hybridMultilevel"/>
    <w:tmpl w:val="7EACFE80"/>
    <w:lvl w:ilvl="0" w:tplc="6786EF44">
      <w:start w:val="6"/>
      <w:numFmt w:val="bullet"/>
      <w:lvlText w:val="-"/>
      <w:lvlJc w:val="left"/>
      <w:pPr>
        <w:ind w:left="360" w:hanging="360"/>
      </w:pPr>
      <w:rPr>
        <w:rFonts w:ascii="Times New Roman" w:eastAsia="Times New Roman" w:hAnsi="Times New Roman" w:cs="Times New Roman" w:hint="default"/>
        <w:lang w:val="en-GB"/>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08D3FE7"/>
    <w:multiLevelType w:val="hybridMultilevel"/>
    <w:tmpl w:val="12FEEBB6"/>
    <w:lvl w:ilvl="0" w:tplc="57C2346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C9399C"/>
    <w:multiLevelType w:val="hybridMultilevel"/>
    <w:tmpl w:val="A406E3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0681A83"/>
    <w:multiLevelType w:val="hybridMultilevel"/>
    <w:tmpl w:val="71B839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352513A"/>
    <w:multiLevelType w:val="hybridMultilevel"/>
    <w:tmpl w:val="D8BE8B52"/>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15:restartNumberingAfterBreak="0">
    <w:nsid w:val="75715051"/>
    <w:multiLevelType w:val="hybridMultilevel"/>
    <w:tmpl w:val="EB40AE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6CD58BF"/>
    <w:multiLevelType w:val="hybridMultilevel"/>
    <w:tmpl w:val="BB509AFC"/>
    <w:lvl w:ilvl="0" w:tplc="6786EF44">
      <w:start w:val="6"/>
      <w:numFmt w:val="bullet"/>
      <w:lvlText w:val="-"/>
      <w:lvlJc w:val="left"/>
      <w:pPr>
        <w:ind w:left="720" w:hanging="360"/>
      </w:pPr>
      <w:rPr>
        <w:rFonts w:ascii="Times New Roman" w:eastAsia="Times New Roman" w:hAnsi="Times New Roman" w:cs="Times New Roman" w:hint="default"/>
        <w:lang w:val="en-G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7D56DAA"/>
    <w:multiLevelType w:val="hybridMultilevel"/>
    <w:tmpl w:val="E9F291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7E277F2A"/>
    <w:multiLevelType w:val="hybridMultilevel"/>
    <w:tmpl w:val="CF9AC63E"/>
    <w:lvl w:ilvl="0" w:tplc="8DCC5E4E">
      <w:start w:val="1"/>
      <w:numFmt w:val="decimal"/>
      <w:lvlText w:val="%1."/>
      <w:lvlJc w:val="left"/>
      <w:pPr>
        <w:ind w:left="6740" w:hanging="360"/>
      </w:pPr>
    </w:lvl>
    <w:lvl w:ilvl="1" w:tplc="98EAB1DE">
      <w:start w:val="1"/>
      <w:numFmt w:val="bullet"/>
      <w:lvlText w:val="-"/>
      <w:lvlJc w:val="left"/>
      <w:pPr>
        <w:ind w:left="1440" w:hanging="360"/>
      </w:pPr>
      <w:rPr>
        <w:rFonts w:ascii="Courier New" w:hAnsi="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E956EEA"/>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25"/>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6"/>
  </w:num>
  <w:num w:numId="7">
    <w:abstractNumId w:val="7"/>
  </w:num>
  <w:num w:numId="8">
    <w:abstractNumId w:val="22"/>
  </w:num>
  <w:num w:numId="9">
    <w:abstractNumId w:val="24"/>
  </w:num>
  <w:num w:numId="10">
    <w:abstractNumId w:val="19"/>
  </w:num>
  <w:num w:numId="11">
    <w:abstractNumId w:val="26"/>
  </w:num>
  <w:num w:numId="12">
    <w:abstractNumId w:val="15"/>
  </w:num>
  <w:num w:numId="13">
    <w:abstractNumId w:val="13"/>
  </w:num>
  <w:num w:numId="14">
    <w:abstractNumId w:val="11"/>
  </w:num>
  <w:num w:numId="15">
    <w:abstractNumId w:val="8"/>
  </w:num>
  <w:num w:numId="16">
    <w:abstractNumId w:val="14"/>
  </w:num>
  <w:num w:numId="17">
    <w:abstractNumId w:val="9"/>
  </w:num>
  <w:num w:numId="18">
    <w:abstractNumId w:val="21"/>
  </w:num>
  <w:num w:numId="19">
    <w:abstractNumId w:val="5"/>
  </w:num>
  <w:num w:numId="20">
    <w:abstractNumId w:val="1"/>
  </w:num>
  <w:num w:numId="21">
    <w:abstractNumId w:val="6"/>
  </w:num>
  <w:num w:numId="22">
    <w:abstractNumId w:val="6"/>
  </w:num>
  <w:num w:numId="23">
    <w:abstractNumId w:val="6"/>
  </w:num>
  <w:num w:numId="24">
    <w:abstractNumId w:val="6"/>
  </w:num>
  <w:num w:numId="25">
    <w:abstractNumId w:val="6"/>
  </w:num>
  <w:num w:numId="26">
    <w:abstractNumId w:val="2"/>
  </w:num>
  <w:num w:numId="27">
    <w:abstractNumId w:val="18"/>
  </w:num>
  <w:num w:numId="28">
    <w:abstractNumId w:val="17"/>
  </w:num>
  <w:num w:numId="29">
    <w:abstractNumId w:val="12"/>
  </w:num>
  <w:num w:numId="30">
    <w:abstractNumId w:val="23"/>
  </w:num>
  <w:num w:numId="31">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0"/>
  </w:num>
  <w:num w:numId="33">
    <w:abstractNumId w:val="0"/>
  </w:num>
  <w:num w:numId="34">
    <w:abstractNumId w:val="10"/>
  </w:num>
  <w:num w:numId="35">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zoom w:percent="16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747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CA1"/>
    <w:rsid w:val="00000125"/>
    <w:rsid w:val="0000045B"/>
    <w:rsid w:val="00000D4C"/>
    <w:rsid w:val="000010C0"/>
    <w:rsid w:val="0000153B"/>
    <w:rsid w:val="00001540"/>
    <w:rsid w:val="000015C7"/>
    <w:rsid w:val="0000198C"/>
    <w:rsid w:val="00001C88"/>
    <w:rsid w:val="000027D1"/>
    <w:rsid w:val="00003425"/>
    <w:rsid w:val="000038F8"/>
    <w:rsid w:val="0000516B"/>
    <w:rsid w:val="000053EF"/>
    <w:rsid w:val="00005BFF"/>
    <w:rsid w:val="00006983"/>
    <w:rsid w:val="00007668"/>
    <w:rsid w:val="00007E9E"/>
    <w:rsid w:val="00007F3C"/>
    <w:rsid w:val="000100BF"/>
    <w:rsid w:val="000108DE"/>
    <w:rsid w:val="0001179E"/>
    <w:rsid w:val="00011DD0"/>
    <w:rsid w:val="00011ECA"/>
    <w:rsid w:val="000124D2"/>
    <w:rsid w:val="00012ABB"/>
    <w:rsid w:val="00012B1E"/>
    <w:rsid w:val="00012F7F"/>
    <w:rsid w:val="000132C8"/>
    <w:rsid w:val="00014060"/>
    <w:rsid w:val="00014177"/>
    <w:rsid w:val="000142F3"/>
    <w:rsid w:val="00015275"/>
    <w:rsid w:val="000165B5"/>
    <w:rsid w:val="00016F31"/>
    <w:rsid w:val="000172AF"/>
    <w:rsid w:val="00017316"/>
    <w:rsid w:val="000175C0"/>
    <w:rsid w:val="00017E78"/>
    <w:rsid w:val="0002037C"/>
    <w:rsid w:val="000204DE"/>
    <w:rsid w:val="000206F6"/>
    <w:rsid w:val="00020C48"/>
    <w:rsid w:val="00020CDE"/>
    <w:rsid w:val="00021667"/>
    <w:rsid w:val="0002216B"/>
    <w:rsid w:val="0002315B"/>
    <w:rsid w:val="000232F9"/>
    <w:rsid w:val="000241CA"/>
    <w:rsid w:val="00024610"/>
    <w:rsid w:val="000248C6"/>
    <w:rsid w:val="00024D4D"/>
    <w:rsid w:val="0002509E"/>
    <w:rsid w:val="00025112"/>
    <w:rsid w:val="0002559C"/>
    <w:rsid w:val="00025BF4"/>
    <w:rsid w:val="000261B1"/>
    <w:rsid w:val="00026FDD"/>
    <w:rsid w:val="00027012"/>
    <w:rsid w:val="00027B28"/>
    <w:rsid w:val="00027E21"/>
    <w:rsid w:val="0003005D"/>
    <w:rsid w:val="000319DC"/>
    <w:rsid w:val="00031BC5"/>
    <w:rsid w:val="00031FE4"/>
    <w:rsid w:val="00032264"/>
    <w:rsid w:val="000324A1"/>
    <w:rsid w:val="000324C3"/>
    <w:rsid w:val="0003262D"/>
    <w:rsid w:val="0003275C"/>
    <w:rsid w:val="00032B5C"/>
    <w:rsid w:val="00032BF7"/>
    <w:rsid w:val="00033A4B"/>
    <w:rsid w:val="00034739"/>
    <w:rsid w:val="0003477D"/>
    <w:rsid w:val="0003527B"/>
    <w:rsid w:val="00035799"/>
    <w:rsid w:val="00035BE7"/>
    <w:rsid w:val="00035D06"/>
    <w:rsid w:val="000361AD"/>
    <w:rsid w:val="00036AC2"/>
    <w:rsid w:val="00037D23"/>
    <w:rsid w:val="00040287"/>
    <w:rsid w:val="00040445"/>
    <w:rsid w:val="00040D76"/>
    <w:rsid w:val="00041069"/>
    <w:rsid w:val="000419A7"/>
    <w:rsid w:val="00041A99"/>
    <w:rsid w:val="00041C32"/>
    <w:rsid w:val="00041C41"/>
    <w:rsid w:val="00042001"/>
    <w:rsid w:val="0004220C"/>
    <w:rsid w:val="000423C0"/>
    <w:rsid w:val="00042E56"/>
    <w:rsid w:val="00043CC3"/>
    <w:rsid w:val="00044127"/>
    <w:rsid w:val="00044197"/>
    <w:rsid w:val="0004518F"/>
    <w:rsid w:val="0004524F"/>
    <w:rsid w:val="00045705"/>
    <w:rsid w:val="00045D52"/>
    <w:rsid w:val="000472BD"/>
    <w:rsid w:val="00047D93"/>
    <w:rsid w:val="0005011C"/>
    <w:rsid w:val="00050786"/>
    <w:rsid w:val="0005080F"/>
    <w:rsid w:val="00051058"/>
    <w:rsid w:val="00051687"/>
    <w:rsid w:val="00051D32"/>
    <w:rsid w:val="0005205D"/>
    <w:rsid w:val="000530EF"/>
    <w:rsid w:val="00053F65"/>
    <w:rsid w:val="00053FAE"/>
    <w:rsid w:val="00054155"/>
    <w:rsid w:val="00054A73"/>
    <w:rsid w:val="00055727"/>
    <w:rsid w:val="000559CB"/>
    <w:rsid w:val="0005694D"/>
    <w:rsid w:val="000574B5"/>
    <w:rsid w:val="00057D77"/>
    <w:rsid w:val="00060181"/>
    <w:rsid w:val="00061D0D"/>
    <w:rsid w:val="00062684"/>
    <w:rsid w:val="000627B3"/>
    <w:rsid w:val="00062EF1"/>
    <w:rsid w:val="00063041"/>
    <w:rsid w:val="000630F5"/>
    <w:rsid w:val="000634BC"/>
    <w:rsid w:val="00063935"/>
    <w:rsid w:val="00063DA4"/>
    <w:rsid w:val="00063E84"/>
    <w:rsid w:val="0006432F"/>
    <w:rsid w:val="0006436E"/>
    <w:rsid w:val="00064ABC"/>
    <w:rsid w:val="00064B6B"/>
    <w:rsid w:val="00065585"/>
    <w:rsid w:val="000657C9"/>
    <w:rsid w:val="000659BF"/>
    <w:rsid w:val="00065FB1"/>
    <w:rsid w:val="000660E4"/>
    <w:rsid w:val="000669C6"/>
    <w:rsid w:val="0006752B"/>
    <w:rsid w:val="00067579"/>
    <w:rsid w:val="00067679"/>
    <w:rsid w:val="000738DC"/>
    <w:rsid w:val="00073CFE"/>
    <w:rsid w:val="00074162"/>
    <w:rsid w:val="00074167"/>
    <w:rsid w:val="0007444D"/>
    <w:rsid w:val="00076C14"/>
    <w:rsid w:val="00076FCB"/>
    <w:rsid w:val="00077184"/>
    <w:rsid w:val="000807F6"/>
    <w:rsid w:val="0008129D"/>
    <w:rsid w:val="00081BEE"/>
    <w:rsid w:val="00081C7F"/>
    <w:rsid w:val="0008218C"/>
    <w:rsid w:val="00082501"/>
    <w:rsid w:val="00083051"/>
    <w:rsid w:val="000833C9"/>
    <w:rsid w:val="00083C34"/>
    <w:rsid w:val="00083C3E"/>
    <w:rsid w:val="0008429F"/>
    <w:rsid w:val="000846B6"/>
    <w:rsid w:val="00084C06"/>
    <w:rsid w:val="00084D5A"/>
    <w:rsid w:val="00085156"/>
    <w:rsid w:val="00085406"/>
    <w:rsid w:val="0008595F"/>
    <w:rsid w:val="000859A9"/>
    <w:rsid w:val="000866DE"/>
    <w:rsid w:val="00086FFE"/>
    <w:rsid w:val="000872B5"/>
    <w:rsid w:val="00087AFE"/>
    <w:rsid w:val="00090610"/>
    <w:rsid w:val="00091470"/>
    <w:rsid w:val="00091523"/>
    <w:rsid w:val="00091563"/>
    <w:rsid w:val="00091854"/>
    <w:rsid w:val="00091AA8"/>
    <w:rsid w:val="00091CC9"/>
    <w:rsid w:val="00091E89"/>
    <w:rsid w:val="00091E9F"/>
    <w:rsid w:val="00092595"/>
    <w:rsid w:val="000927F8"/>
    <w:rsid w:val="0009289B"/>
    <w:rsid w:val="00092D44"/>
    <w:rsid w:val="00092D4D"/>
    <w:rsid w:val="00092DA9"/>
    <w:rsid w:val="00094011"/>
    <w:rsid w:val="00094325"/>
    <w:rsid w:val="00094580"/>
    <w:rsid w:val="000946C9"/>
    <w:rsid w:val="0009489C"/>
    <w:rsid w:val="00094D50"/>
    <w:rsid w:val="00094E60"/>
    <w:rsid w:val="00094EF1"/>
    <w:rsid w:val="00095B57"/>
    <w:rsid w:val="000961E1"/>
    <w:rsid w:val="0009631C"/>
    <w:rsid w:val="0009716D"/>
    <w:rsid w:val="00097611"/>
    <w:rsid w:val="0009768D"/>
    <w:rsid w:val="00097715"/>
    <w:rsid w:val="000978E4"/>
    <w:rsid w:val="00097FDB"/>
    <w:rsid w:val="000A075B"/>
    <w:rsid w:val="000A080D"/>
    <w:rsid w:val="000A0F24"/>
    <w:rsid w:val="000A108F"/>
    <w:rsid w:val="000A10A7"/>
    <w:rsid w:val="000A1272"/>
    <w:rsid w:val="000A1456"/>
    <w:rsid w:val="000A1BC8"/>
    <w:rsid w:val="000A1C58"/>
    <w:rsid w:val="000A1FD8"/>
    <w:rsid w:val="000A202E"/>
    <w:rsid w:val="000A24E2"/>
    <w:rsid w:val="000A27C9"/>
    <w:rsid w:val="000A2DB1"/>
    <w:rsid w:val="000A32EC"/>
    <w:rsid w:val="000A365F"/>
    <w:rsid w:val="000A3DB4"/>
    <w:rsid w:val="000A3EEE"/>
    <w:rsid w:val="000A4A58"/>
    <w:rsid w:val="000A4BA2"/>
    <w:rsid w:val="000A5D77"/>
    <w:rsid w:val="000A5E53"/>
    <w:rsid w:val="000A5FB6"/>
    <w:rsid w:val="000A6037"/>
    <w:rsid w:val="000A6457"/>
    <w:rsid w:val="000A69D0"/>
    <w:rsid w:val="000A6C92"/>
    <w:rsid w:val="000A6C97"/>
    <w:rsid w:val="000A71A5"/>
    <w:rsid w:val="000A7217"/>
    <w:rsid w:val="000B013A"/>
    <w:rsid w:val="000B01AE"/>
    <w:rsid w:val="000B0259"/>
    <w:rsid w:val="000B03F1"/>
    <w:rsid w:val="000B0489"/>
    <w:rsid w:val="000B0613"/>
    <w:rsid w:val="000B0BC6"/>
    <w:rsid w:val="000B0DD8"/>
    <w:rsid w:val="000B1255"/>
    <w:rsid w:val="000B12A7"/>
    <w:rsid w:val="000B13C8"/>
    <w:rsid w:val="000B1C04"/>
    <w:rsid w:val="000B1EF6"/>
    <w:rsid w:val="000B2094"/>
    <w:rsid w:val="000B22DF"/>
    <w:rsid w:val="000B24CA"/>
    <w:rsid w:val="000B34C6"/>
    <w:rsid w:val="000B3A7A"/>
    <w:rsid w:val="000B3B28"/>
    <w:rsid w:val="000B3C99"/>
    <w:rsid w:val="000B4184"/>
    <w:rsid w:val="000B464E"/>
    <w:rsid w:val="000B4CD3"/>
    <w:rsid w:val="000B4CE1"/>
    <w:rsid w:val="000B5618"/>
    <w:rsid w:val="000B5874"/>
    <w:rsid w:val="000B62E1"/>
    <w:rsid w:val="000B65AA"/>
    <w:rsid w:val="000B6878"/>
    <w:rsid w:val="000B7A56"/>
    <w:rsid w:val="000B7C74"/>
    <w:rsid w:val="000B7D2E"/>
    <w:rsid w:val="000C06E5"/>
    <w:rsid w:val="000C0A17"/>
    <w:rsid w:val="000C0B1A"/>
    <w:rsid w:val="000C10DF"/>
    <w:rsid w:val="000C19AB"/>
    <w:rsid w:val="000C217D"/>
    <w:rsid w:val="000C2200"/>
    <w:rsid w:val="000C2ADE"/>
    <w:rsid w:val="000C2D8F"/>
    <w:rsid w:val="000C44D1"/>
    <w:rsid w:val="000C4D1F"/>
    <w:rsid w:val="000C5002"/>
    <w:rsid w:val="000C5422"/>
    <w:rsid w:val="000C5470"/>
    <w:rsid w:val="000C57FA"/>
    <w:rsid w:val="000C5C1E"/>
    <w:rsid w:val="000C5EBD"/>
    <w:rsid w:val="000C68A2"/>
    <w:rsid w:val="000C6A8A"/>
    <w:rsid w:val="000C7313"/>
    <w:rsid w:val="000C7451"/>
    <w:rsid w:val="000C74DA"/>
    <w:rsid w:val="000C779A"/>
    <w:rsid w:val="000C7928"/>
    <w:rsid w:val="000C7E29"/>
    <w:rsid w:val="000D0356"/>
    <w:rsid w:val="000D04D5"/>
    <w:rsid w:val="000D095F"/>
    <w:rsid w:val="000D0D55"/>
    <w:rsid w:val="000D1047"/>
    <w:rsid w:val="000D17E0"/>
    <w:rsid w:val="000D1EBB"/>
    <w:rsid w:val="000D2459"/>
    <w:rsid w:val="000D3241"/>
    <w:rsid w:val="000D3ED6"/>
    <w:rsid w:val="000D412C"/>
    <w:rsid w:val="000D4913"/>
    <w:rsid w:val="000D536F"/>
    <w:rsid w:val="000D55A3"/>
    <w:rsid w:val="000D58FE"/>
    <w:rsid w:val="000D5965"/>
    <w:rsid w:val="000D6B50"/>
    <w:rsid w:val="000D73A1"/>
    <w:rsid w:val="000D7C66"/>
    <w:rsid w:val="000E040E"/>
    <w:rsid w:val="000E0EC7"/>
    <w:rsid w:val="000E109F"/>
    <w:rsid w:val="000E1388"/>
    <w:rsid w:val="000E15A5"/>
    <w:rsid w:val="000E1926"/>
    <w:rsid w:val="000E1BA5"/>
    <w:rsid w:val="000E241A"/>
    <w:rsid w:val="000E25B6"/>
    <w:rsid w:val="000E2BAB"/>
    <w:rsid w:val="000E2E91"/>
    <w:rsid w:val="000E325A"/>
    <w:rsid w:val="000E358B"/>
    <w:rsid w:val="000E35C5"/>
    <w:rsid w:val="000E3ACB"/>
    <w:rsid w:val="000E419D"/>
    <w:rsid w:val="000E46F4"/>
    <w:rsid w:val="000E4A6D"/>
    <w:rsid w:val="000E4F7D"/>
    <w:rsid w:val="000E58F5"/>
    <w:rsid w:val="000E600C"/>
    <w:rsid w:val="000E617E"/>
    <w:rsid w:val="000E625C"/>
    <w:rsid w:val="000E62AB"/>
    <w:rsid w:val="000E63D4"/>
    <w:rsid w:val="000E6959"/>
    <w:rsid w:val="000E79F7"/>
    <w:rsid w:val="000E7D95"/>
    <w:rsid w:val="000E7F3D"/>
    <w:rsid w:val="000F0242"/>
    <w:rsid w:val="000F0BEC"/>
    <w:rsid w:val="000F1DE4"/>
    <w:rsid w:val="000F23A6"/>
    <w:rsid w:val="000F36DE"/>
    <w:rsid w:val="000F37C8"/>
    <w:rsid w:val="000F4603"/>
    <w:rsid w:val="000F4A3F"/>
    <w:rsid w:val="000F52DF"/>
    <w:rsid w:val="000F53C7"/>
    <w:rsid w:val="000F6725"/>
    <w:rsid w:val="000F71B0"/>
    <w:rsid w:val="000F7275"/>
    <w:rsid w:val="000F7662"/>
    <w:rsid w:val="001004E1"/>
    <w:rsid w:val="001008E7"/>
    <w:rsid w:val="001009DC"/>
    <w:rsid w:val="00101153"/>
    <w:rsid w:val="00101EC4"/>
    <w:rsid w:val="001029FD"/>
    <w:rsid w:val="001034B9"/>
    <w:rsid w:val="00103620"/>
    <w:rsid w:val="00103647"/>
    <w:rsid w:val="00103DCA"/>
    <w:rsid w:val="0010420F"/>
    <w:rsid w:val="001043EB"/>
    <w:rsid w:val="00104656"/>
    <w:rsid w:val="00104C4C"/>
    <w:rsid w:val="00106305"/>
    <w:rsid w:val="0010648E"/>
    <w:rsid w:val="001067C8"/>
    <w:rsid w:val="00106891"/>
    <w:rsid w:val="001068E6"/>
    <w:rsid w:val="001069BC"/>
    <w:rsid w:val="00106A0F"/>
    <w:rsid w:val="00107376"/>
    <w:rsid w:val="0010799B"/>
    <w:rsid w:val="00107C96"/>
    <w:rsid w:val="00110314"/>
    <w:rsid w:val="00110321"/>
    <w:rsid w:val="001105A3"/>
    <w:rsid w:val="00110C22"/>
    <w:rsid w:val="00111C80"/>
    <w:rsid w:val="0011236C"/>
    <w:rsid w:val="0011239A"/>
    <w:rsid w:val="00112A0E"/>
    <w:rsid w:val="00112DE3"/>
    <w:rsid w:val="00112E4B"/>
    <w:rsid w:val="001132D4"/>
    <w:rsid w:val="00113FF5"/>
    <w:rsid w:val="001144D8"/>
    <w:rsid w:val="001145FC"/>
    <w:rsid w:val="00114639"/>
    <w:rsid w:val="00114689"/>
    <w:rsid w:val="001148F1"/>
    <w:rsid w:val="00114BBC"/>
    <w:rsid w:val="001152BF"/>
    <w:rsid w:val="001157C4"/>
    <w:rsid w:val="00115A6E"/>
    <w:rsid w:val="00115D01"/>
    <w:rsid w:val="00115F9A"/>
    <w:rsid w:val="00116514"/>
    <w:rsid w:val="00116981"/>
    <w:rsid w:val="00116A65"/>
    <w:rsid w:val="001179A3"/>
    <w:rsid w:val="001179BD"/>
    <w:rsid w:val="001200FA"/>
    <w:rsid w:val="0012014A"/>
    <w:rsid w:val="001209F8"/>
    <w:rsid w:val="00120A54"/>
    <w:rsid w:val="0012189E"/>
    <w:rsid w:val="00121B2A"/>
    <w:rsid w:val="00121BD9"/>
    <w:rsid w:val="00121D01"/>
    <w:rsid w:val="001221FC"/>
    <w:rsid w:val="0012221A"/>
    <w:rsid w:val="00123223"/>
    <w:rsid w:val="00123EFF"/>
    <w:rsid w:val="001245CF"/>
    <w:rsid w:val="00124752"/>
    <w:rsid w:val="00124E06"/>
    <w:rsid w:val="001255F3"/>
    <w:rsid w:val="00125A8A"/>
    <w:rsid w:val="001262AE"/>
    <w:rsid w:val="0012641D"/>
    <w:rsid w:val="00126C8D"/>
    <w:rsid w:val="0012710D"/>
    <w:rsid w:val="00127810"/>
    <w:rsid w:val="00127D2D"/>
    <w:rsid w:val="00130374"/>
    <w:rsid w:val="00130E89"/>
    <w:rsid w:val="00130F18"/>
    <w:rsid w:val="00131073"/>
    <w:rsid w:val="00131B5B"/>
    <w:rsid w:val="00131E93"/>
    <w:rsid w:val="00132636"/>
    <w:rsid w:val="00132707"/>
    <w:rsid w:val="001327FD"/>
    <w:rsid w:val="00132F6C"/>
    <w:rsid w:val="001336BE"/>
    <w:rsid w:val="001337A4"/>
    <w:rsid w:val="00133F08"/>
    <w:rsid w:val="0013422A"/>
    <w:rsid w:val="00134477"/>
    <w:rsid w:val="0013498F"/>
    <w:rsid w:val="00134B58"/>
    <w:rsid w:val="00134D93"/>
    <w:rsid w:val="001351B8"/>
    <w:rsid w:val="00135456"/>
    <w:rsid w:val="00136120"/>
    <w:rsid w:val="001365E8"/>
    <w:rsid w:val="0013694B"/>
    <w:rsid w:val="001369D3"/>
    <w:rsid w:val="00136D42"/>
    <w:rsid w:val="00137365"/>
    <w:rsid w:val="0013767F"/>
    <w:rsid w:val="00137C22"/>
    <w:rsid w:val="00137E8D"/>
    <w:rsid w:val="0014041E"/>
    <w:rsid w:val="00140481"/>
    <w:rsid w:val="00140549"/>
    <w:rsid w:val="00140627"/>
    <w:rsid w:val="0014072C"/>
    <w:rsid w:val="0014092F"/>
    <w:rsid w:val="00140CA3"/>
    <w:rsid w:val="00140E48"/>
    <w:rsid w:val="0014156F"/>
    <w:rsid w:val="00141F89"/>
    <w:rsid w:val="001425BB"/>
    <w:rsid w:val="00142B7C"/>
    <w:rsid w:val="00142EAF"/>
    <w:rsid w:val="00143997"/>
    <w:rsid w:val="0014447F"/>
    <w:rsid w:val="001455EB"/>
    <w:rsid w:val="001455EF"/>
    <w:rsid w:val="001457E6"/>
    <w:rsid w:val="00145C41"/>
    <w:rsid w:val="00146478"/>
    <w:rsid w:val="0014689A"/>
    <w:rsid w:val="001469A4"/>
    <w:rsid w:val="00146DF4"/>
    <w:rsid w:val="0014768A"/>
    <w:rsid w:val="00147D83"/>
    <w:rsid w:val="00147F4D"/>
    <w:rsid w:val="0015029D"/>
    <w:rsid w:val="00150BFB"/>
    <w:rsid w:val="00150F18"/>
    <w:rsid w:val="001511A2"/>
    <w:rsid w:val="001511E3"/>
    <w:rsid w:val="001515DC"/>
    <w:rsid w:val="00151844"/>
    <w:rsid w:val="00152098"/>
    <w:rsid w:val="00153C62"/>
    <w:rsid w:val="001540CA"/>
    <w:rsid w:val="00154A18"/>
    <w:rsid w:val="00154A4B"/>
    <w:rsid w:val="00154AEA"/>
    <w:rsid w:val="00155122"/>
    <w:rsid w:val="0015537C"/>
    <w:rsid w:val="0015545E"/>
    <w:rsid w:val="00155DA7"/>
    <w:rsid w:val="001560FB"/>
    <w:rsid w:val="00156962"/>
    <w:rsid w:val="00156F25"/>
    <w:rsid w:val="00156FDD"/>
    <w:rsid w:val="00157703"/>
    <w:rsid w:val="001609FE"/>
    <w:rsid w:val="001615E6"/>
    <w:rsid w:val="00161BBC"/>
    <w:rsid w:val="00161EF2"/>
    <w:rsid w:val="00162631"/>
    <w:rsid w:val="00163831"/>
    <w:rsid w:val="0016500E"/>
    <w:rsid w:val="001657B9"/>
    <w:rsid w:val="001658CB"/>
    <w:rsid w:val="00165B7A"/>
    <w:rsid w:val="00165C6A"/>
    <w:rsid w:val="00166A80"/>
    <w:rsid w:val="00167133"/>
    <w:rsid w:val="001677EF"/>
    <w:rsid w:val="00167839"/>
    <w:rsid w:val="00167A53"/>
    <w:rsid w:val="0017027C"/>
    <w:rsid w:val="001708CA"/>
    <w:rsid w:val="00170944"/>
    <w:rsid w:val="00170AC9"/>
    <w:rsid w:val="00170BB4"/>
    <w:rsid w:val="00170E90"/>
    <w:rsid w:val="00172533"/>
    <w:rsid w:val="0017308F"/>
    <w:rsid w:val="001731CE"/>
    <w:rsid w:val="00173FED"/>
    <w:rsid w:val="00174075"/>
    <w:rsid w:val="00174258"/>
    <w:rsid w:val="00174421"/>
    <w:rsid w:val="001745CA"/>
    <w:rsid w:val="00175A71"/>
    <w:rsid w:val="0017639D"/>
    <w:rsid w:val="001765D5"/>
    <w:rsid w:val="001769C4"/>
    <w:rsid w:val="00176B37"/>
    <w:rsid w:val="00176CDA"/>
    <w:rsid w:val="00177312"/>
    <w:rsid w:val="00177611"/>
    <w:rsid w:val="00177666"/>
    <w:rsid w:val="00177876"/>
    <w:rsid w:val="0018001C"/>
    <w:rsid w:val="00180144"/>
    <w:rsid w:val="001801ED"/>
    <w:rsid w:val="0018049B"/>
    <w:rsid w:val="0018053B"/>
    <w:rsid w:val="00180ACF"/>
    <w:rsid w:val="00181537"/>
    <w:rsid w:val="00181AF3"/>
    <w:rsid w:val="00181E93"/>
    <w:rsid w:val="001826C7"/>
    <w:rsid w:val="00182A1F"/>
    <w:rsid w:val="00182C0D"/>
    <w:rsid w:val="00182FCE"/>
    <w:rsid w:val="00183A53"/>
    <w:rsid w:val="00183DE0"/>
    <w:rsid w:val="00183E2F"/>
    <w:rsid w:val="00184354"/>
    <w:rsid w:val="00184A13"/>
    <w:rsid w:val="00184D52"/>
    <w:rsid w:val="001857F8"/>
    <w:rsid w:val="00185C0D"/>
    <w:rsid w:val="00186780"/>
    <w:rsid w:val="00186A23"/>
    <w:rsid w:val="00186ACB"/>
    <w:rsid w:val="001876D9"/>
    <w:rsid w:val="001876E4"/>
    <w:rsid w:val="00187D5C"/>
    <w:rsid w:val="00190112"/>
    <w:rsid w:val="00191A84"/>
    <w:rsid w:val="001921B5"/>
    <w:rsid w:val="001923DE"/>
    <w:rsid w:val="001928E5"/>
    <w:rsid w:val="00192CC8"/>
    <w:rsid w:val="0019324D"/>
    <w:rsid w:val="00193788"/>
    <w:rsid w:val="00193AEB"/>
    <w:rsid w:val="00193EB4"/>
    <w:rsid w:val="001940D6"/>
    <w:rsid w:val="0019412C"/>
    <w:rsid w:val="001943C6"/>
    <w:rsid w:val="0019495E"/>
    <w:rsid w:val="0019499C"/>
    <w:rsid w:val="00194B06"/>
    <w:rsid w:val="0019510D"/>
    <w:rsid w:val="0019632A"/>
    <w:rsid w:val="001969D0"/>
    <w:rsid w:val="001970B4"/>
    <w:rsid w:val="00197553"/>
    <w:rsid w:val="00197955"/>
    <w:rsid w:val="001A014C"/>
    <w:rsid w:val="001A030A"/>
    <w:rsid w:val="001A04CA"/>
    <w:rsid w:val="001A1265"/>
    <w:rsid w:val="001A1BFC"/>
    <w:rsid w:val="001A20F0"/>
    <w:rsid w:val="001A34A9"/>
    <w:rsid w:val="001A34C1"/>
    <w:rsid w:val="001A3731"/>
    <w:rsid w:val="001A3A8E"/>
    <w:rsid w:val="001A3CEA"/>
    <w:rsid w:val="001A4067"/>
    <w:rsid w:val="001A4432"/>
    <w:rsid w:val="001A45FC"/>
    <w:rsid w:val="001A4C96"/>
    <w:rsid w:val="001A4D08"/>
    <w:rsid w:val="001A58DD"/>
    <w:rsid w:val="001A5D0C"/>
    <w:rsid w:val="001A6377"/>
    <w:rsid w:val="001A6430"/>
    <w:rsid w:val="001B0C5C"/>
    <w:rsid w:val="001B1128"/>
    <w:rsid w:val="001B1450"/>
    <w:rsid w:val="001B14C4"/>
    <w:rsid w:val="001B1FC5"/>
    <w:rsid w:val="001B22A8"/>
    <w:rsid w:val="001B2397"/>
    <w:rsid w:val="001B4869"/>
    <w:rsid w:val="001B4D95"/>
    <w:rsid w:val="001B5262"/>
    <w:rsid w:val="001B572F"/>
    <w:rsid w:val="001B5D29"/>
    <w:rsid w:val="001B662B"/>
    <w:rsid w:val="001B67B0"/>
    <w:rsid w:val="001B69B0"/>
    <w:rsid w:val="001B70F1"/>
    <w:rsid w:val="001B73C9"/>
    <w:rsid w:val="001B79F5"/>
    <w:rsid w:val="001C10D0"/>
    <w:rsid w:val="001C135D"/>
    <w:rsid w:val="001C1657"/>
    <w:rsid w:val="001C1A9C"/>
    <w:rsid w:val="001C1E1F"/>
    <w:rsid w:val="001C2684"/>
    <w:rsid w:val="001C278E"/>
    <w:rsid w:val="001C3439"/>
    <w:rsid w:val="001C3A18"/>
    <w:rsid w:val="001C3BFD"/>
    <w:rsid w:val="001C413B"/>
    <w:rsid w:val="001C5299"/>
    <w:rsid w:val="001C53E5"/>
    <w:rsid w:val="001C6068"/>
    <w:rsid w:val="001C6EBC"/>
    <w:rsid w:val="001C7612"/>
    <w:rsid w:val="001C7CDE"/>
    <w:rsid w:val="001C7FEA"/>
    <w:rsid w:val="001D0191"/>
    <w:rsid w:val="001D035D"/>
    <w:rsid w:val="001D0531"/>
    <w:rsid w:val="001D0A19"/>
    <w:rsid w:val="001D0E90"/>
    <w:rsid w:val="001D1305"/>
    <w:rsid w:val="001D3054"/>
    <w:rsid w:val="001D3326"/>
    <w:rsid w:val="001D38AA"/>
    <w:rsid w:val="001D3AB5"/>
    <w:rsid w:val="001D581F"/>
    <w:rsid w:val="001D5844"/>
    <w:rsid w:val="001D6BEC"/>
    <w:rsid w:val="001D729A"/>
    <w:rsid w:val="001D7597"/>
    <w:rsid w:val="001D7BBA"/>
    <w:rsid w:val="001D7DC3"/>
    <w:rsid w:val="001D7E14"/>
    <w:rsid w:val="001E045F"/>
    <w:rsid w:val="001E0565"/>
    <w:rsid w:val="001E0CDA"/>
    <w:rsid w:val="001E0F33"/>
    <w:rsid w:val="001E18C2"/>
    <w:rsid w:val="001E1AFB"/>
    <w:rsid w:val="001E23B6"/>
    <w:rsid w:val="001E3217"/>
    <w:rsid w:val="001E3237"/>
    <w:rsid w:val="001E3619"/>
    <w:rsid w:val="001E4369"/>
    <w:rsid w:val="001E52DD"/>
    <w:rsid w:val="001E5541"/>
    <w:rsid w:val="001E5FF2"/>
    <w:rsid w:val="001E6785"/>
    <w:rsid w:val="001E683C"/>
    <w:rsid w:val="001E6BA1"/>
    <w:rsid w:val="001E6CB5"/>
    <w:rsid w:val="001F024D"/>
    <w:rsid w:val="001F02CF"/>
    <w:rsid w:val="001F0AC8"/>
    <w:rsid w:val="001F0AD7"/>
    <w:rsid w:val="001F1C3F"/>
    <w:rsid w:val="001F1C69"/>
    <w:rsid w:val="001F1EAD"/>
    <w:rsid w:val="001F1EEC"/>
    <w:rsid w:val="001F254C"/>
    <w:rsid w:val="001F277D"/>
    <w:rsid w:val="001F386A"/>
    <w:rsid w:val="001F3C6A"/>
    <w:rsid w:val="001F3CCA"/>
    <w:rsid w:val="001F414C"/>
    <w:rsid w:val="001F4963"/>
    <w:rsid w:val="001F4B3E"/>
    <w:rsid w:val="001F4BF2"/>
    <w:rsid w:val="001F4D2C"/>
    <w:rsid w:val="001F576E"/>
    <w:rsid w:val="001F5C66"/>
    <w:rsid w:val="001F617B"/>
    <w:rsid w:val="001F622C"/>
    <w:rsid w:val="001F655A"/>
    <w:rsid w:val="001F6A93"/>
    <w:rsid w:val="001F6EEF"/>
    <w:rsid w:val="001F70DA"/>
    <w:rsid w:val="001F73EE"/>
    <w:rsid w:val="001F74E8"/>
    <w:rsid w:val="001F7650"/>
    <w:rsid w:val="001F7A4C"/>
    <w:rsid w:val="00200130"/>
    <w:rsid w:val="002001B1"/>
    <w:rsid w:val="00200DDE"/>
    <w:rsid w:val="002013BE"/>
    <w:rsid w:val="00201486"/>
    <w:rsid w:val="0020160D"/>
    <w:rsid w:val="00201690"/>
    <w:rsid w:val="00201A71"/>
    <w:rsid w:val="00201D1B"/>
    <w:rsid w:val="00201EA7"/>
    <w:rsid w:val="0020219F"/>
    <w:rsid w:val="00202FFF"/>
    <w:rsid w:val="00203041"/>
    <w:rsid w:val="00203A9D"/>
    <w:rsid w:val="00203C24"/>
    <w:rsid w:val="002049D3"/>
    <w:rsid w:val="00204F11"/>
    <w:rsid w:val="0020502C"/>
    <w:rsid w:val="00205736"/>
    <w:rsid w:val="00206009"/>
    <w:rsid w:val="00206084"/>
    <w:rsid w:val="0020626D"/>
    <w:rsid w:val="0020632F"/>
    <w:rsid w:val="0020759B"/>
    <w:rsid w:val="00207C03"/>
    <w:rsid w:val="00210212"/>
    <w:rsid w:val="002104F4"/>
    <w:rsid w:val="00210B42"/>
    <w:rsid w:val="00210F68"/>
    <w:rsid w:val="00212214"/>
    <w:rsid w:val="0021270E"/>
    <w:rsid w:val="00213AAB"/>
    <w:rsid w:val="002142B1"/>
    <w:rsid w:val="00214709"/>
    <w:rsid w:val="00215060"/>
    <w:rsid w:val="0021522C"/>
    <w:rsid w:val="00215491"/>
    <w:rsid w:val="002156D9"/>
    <w:rsid w:val="00215B4E"/>
    <w:rsid w:val="00215EAC"/>
    <w:rsid w:val="0021618B"/>
    <w:rsid w:val="00216900"/>
    <w:rsid w:val="00216CFB"/>
    <w:rsid w:val="00216E9E"/>
    <w:rsid w:val="00217F7D"/>
    <w:rsid w:val="00220B82"/>
    <w:rsid w:val="002210E5"/>
    <w:rsid w:val="002211BC"/>
    <w:rsid w:val="00221410"/>
    <w:rsid w:val="002219AC"/>
    <w:rsid w:val="0022260A"/>
    <w:rsid w:val="002226AF"/>
    <w:rsid w:val="002228D1"/>
    <w:rsid w:val="002228F5"/>
    <w:rsid w:val="00223389"/>
    <w:rsid w:val="00223D70"/>
    <w:rsid w:val="0022401E"/>
    <w:rsid w:val="00224133"/>
    <w:rsid w:val="00224429"/>
    <w:rsid w:val="002248DE"/>
    <w:rsid w:val="00224F9C"/>
    <w:rsid w:val="00225811"/>
    <w:rsid w:val="00225EF8"/>
    <w:rsid w:val="0022645F"/>
    <w:rsid w:val="002265A5"/>
    <w:rsid w:val="0022696C"/>
    <w:rsid w:val="002269C0"/>
    <w:rsid w:val="00226C74"/>
    <w:rsid w:val="00226E5E"/>
    <w:rsid w:val="0022762C"/>
    <w:rsid w:val="00227ABD"/>
    <w:rsid w:val="00227CE1"/>
    <w:rsid w:val="002302DB"/>
    <w:rsid w:val="00230BB9"/>
    <w:rsid w:val="00230C6C"/>
    <w:rsid w:val="00230CC2"/>
    <w:rsid w:val="002314DB"/>
    <w:rsid w:val="00231579"/>
    <w:rsid w:val="00231F76"/>
    <w:rsid w:val="00232231"/>
    <w:rsid w:val="00232274"/>
    <w:rsid w:val="00232A21"/>
    <w:rsid w:val="00232C90"/>
    <w:rsid w:val="00233227"/>
    <w:rsid w:val="002334D6"/>
    <w:rsid w:val="0023451C"/>
    <w:rsid w:val="00234529"/>
    <w:rsid w:val="00234705"/>
    <w:rsid w:val="002357CD"/>
    <w:rsid w:val="002366AA"/>
    <w:rsid w:val="00236850"/>
    <w:rsid w:val="00237430"/>
    <w:rsid w:val="00240131"/>
    <w:rsid w:val="00240398"/>
    <w:rsid w:val="00240596"/>
    <w:rsid w:val="00240893"/>
    <w:rsid w:val="00240F6A"/>
    <w:rsid w:val="00241086"/>
    <w:rsid w:val="002412C1"/>
    <w:rsid w:val="0024138C"/>
    <w:rsid w:val="002416E4"/>
    <w:rsid w:val="0024171E"/>
    <w:rsid w:val="00241A54"/>
    <w:rsid w:val="00241F78"/>
    <w:rsid w:val="002420C6"/>
    <w:rsid w:val="0024215A"/>
    <w:rsid w:val="0024320A"/>
    <w:rsid w:val="0024330F"/>
    <w:rsid w:val="002438BA"/>
    <w:rsid w:val="00244121"/>
    <w:rsid w:val="00244264"/>
    <w:rsid w:val="00244415"/>
    <w:rsid w:val="00244600"/>
    <w:rsid w:val="0024473E"/>
    <w:rsid w:val="00244928"/>
    <w:rsid w:val="00245315"/>
    <w:rsid w:val="00245DAA"/>
    <w:rsid w:val="00247909"/>
    <w:rsid w:val="00247EFB"/>
    <w:rsid w:val="002509E3"/>
    <w:rsid w:val="00250A94"/>
    <w:rsid w:val="00251351"/>
    <w:rsid w:val="00251DC7"/>
    <w:rsid w:val="002522C4"/>
    <w:rsid w:val="002523B5"/>
    <w:rsid w:val="0025284F"/>
    <w:rsid w:val="00252F80"/>
    <w:rsid w:val="002543E8"/>
    <w:rsid w:val="00254D36"/>
    <w:rsid w:val="00254F6B"/>
    <w:rsid w:val="002551D4"/>
    <w:rsid w:val="002556F8"/>
    <w:rsid w:val="00255EF0"/>
    <w:rsid w:val="002562BD"/>
    <w:rsid w:val="00256396"/>
    <w:rsid w:val="00256C9B"/>
    <w:rsid w:val="00256CD9"/>
    <w:rsid w:val="0025713F"/>
    <w:rsid w:val="0025769D"/>
    <w:rsid w:val="00260F9D"/>
    <w:rsid w:val="00261DB0"/>
    <w:rsid w:val="0026251F"/>
    <w:rsid w:val="00262CF6"/>
    <w:rsid w:val="002636EC"/>
    <w:rsid w:val="00264387"/>
    <w:rsid w:val="002644DF"/>
    <w:rsid w:val="002647FD"/>
    <w:rsid w:val="0026552F"/>
    <w:rsid w:val="00265B08"/>
    <w:rsid w:val="00265B92"/>
    <w:rsid w:val="00266EBB"/>
    <w:rsid w:val="00267329"/>
    <w:rsid w:val="00267833"/>
    <w:rsid w:val="00267CD6"/>
    <w:rsid w:val="002700D2"/>
    <w:rsid w:val="00270181"/>
    <w:rsid w:val="0027046B"/>
    <w:rsid w:val="002705FC"/>
    <w:rsid w:val="002709B9"/>
    <w:rsid w:val="00270AAD"/>
    <w:rsid w:val="00270E13"/>
    <w:rsid w:val="002717BE"/>
    <w:rsid w:val="00271893"/>
    <w:rsid w:val="002719EA"/>
    <w:rsid w:val="00272C8A"/>
    <w:rsid w:val="00272F3E"/>
    <w:rsid w:val="002730AC"/>
    <w:rsid w:val="00274409"/>
    <w:rsid w:val="002744F4"/>
    <w:rsid w:val="00274766"/>
    <w:rsid w:val="0027556F"/>
    <w:rsid w:val="002755B0"/>
    <w:rsid w:val="00275832"/>
    <w:rsid w:val="00275963"/>
    <w:rsid w:val="00276415"/>
    <w:rsid w:val="00276471"/>
    <w:rsid w:val="002766C2"/>
    <w:rsid w:val="00276916"/>
    <w:rsid w:val="002770B1"/>
    <w:rsid w:val="002773B4"/>
    <w:rsid w:val="0027780F"/>
    <w:rsid w:val="0027784E"/>
    <w:rsid w:val="00277C15"/>
    <w:rsid w:val="00277D39"/>
    <w:rsid w:val="00277EF3"/>
    <w:rsid w:val="002800FA"/>
    <w:rsid w:val="0028015D"/>
    <w:rsid w:val="0028017E"/>
    <w:rsid w:val="00280606"/>
    <w:rsid w:val="00280AE2"/>
    <w:rsid w:val="00280C15"/>
    <w:rsid w:val="00281982"/>
    <w:rsid w:val="0028204F"/>
    <w:rsid w:val="00282570"/>
    <w:rsid w:val="00282BC7"/>
    <w:rsid w:val="00283845"/>
    <w:rsid w:val="00283BED"/>
    <w:rsid w:val="00284274"/>
    <w:rsid w:val="00284770"/>
    <w:rsid w:val="00285191"/>
    <w:rsid w:val="00285FC9"/>
    <w:rsid w:val="002866E7"/>
    <w:rsid w:val="00286C45"/>
    <w:rsid w:val="00287020"/>
    <w:rsid w:val="00287065"/>
    <w:rsid w:val="002900CA"/>
    <w:rsid w:val="002900D0"/>
    <w:rsid w:val="002900EB"/>
    <w:rsid w:val="002913A5"/>
    <w:rsid w:val="00291AB8"/>
    <w:rsid w:val="00292090"/>
    <w:rsid w:val="002920EE"/>
    <w:rsid w:val="002932F6"/>
    <w:rsid w:val="002934AC"/>
    <w:rsid w:val="00293AAA"/>
    <w:rsid w:val="00293B9C"/>
    <w:rsid w:val="00293BBD"/>
    <w:rsid w:val="00293CEB"/>
    <w:rsid w:val="0029432E"/>
    <w:rsid w:val="0029499F"/>
    <w:rsid w:val="00295789"/>
    <w:rsid w:val="00295AFA"/>
    <w:rsid w:val="00295E6E"/>
    <w:rsid w:val="002962D9"/>
    <w:rsid w:val="0029675C"/>
    <w:rsid w:val="00296A59"/>
    <w:rsid w:val="0029797B"/>
    <w:rsid w:val="002A01E1"/>
    <w:rsid w:val="002A0791"/>
    <w:rsid w:val="002A2235"/>
    <w:rsid w:val="002A2250"/>
    <w:rsid w:val="002A2D67"/>
    <w:rsid w:val="002A2F43"/>
    <w:rsid w:val="002A3033"/>
    <w:rsid w:val="002A30EB"/>
    <w:rsid w:val="002A31DD"/>
    <w:rsid w:val="002A3753"/>
    <w:rsid w:val="002A3CAC"/>
    <w:rsid w:val="002A449F"/>
    <w:rsid w:val="002A4C53"/>
    <w:rsid w:val="002A4D23"/>
    <w:rsid w:val="002A50E3"/>
    <w:rsid w:val="002A5151"/>
    <w:rsid w:val="002A539C"/>
    <w:rsid w:val="002A5665"/>
    <w:rsid w:val="002A56FC"/>
    <w:rsid w:val="002A587A"/>
    <w:rsid w:val="002A5AC2"/>
    <w:rsid w:val="002A5C56"/>
    <w:rsid w:val="002A5EEF"/>
    <w:rsid w:val="002A721E"/>
    <w:rsid w:val="002A74E7"/>
    <w:rsid w:val="002A7D90"/>
    <w:rsid w:val="002B0327"/>
    <w:rsid w:val="002B04E5"/>
    <w:rsid w:val="002B154D"/>
    <w:rsid w:val="002B1AD1"/>
    <w:rsid w:val="002B1D5E"/>
    <w:rsid w:val="002B2976"/>
    <w:rsid w:val="002B2A74"/>
    <w:rsid w:val="002B2AA8"/>
    <w:rsid w:val="002B2C06"/>
    <w:rsid w:val="002B2D6A"/>
    <w:rsid w:val="002B30F6"/>
    <w:rsid w:val="002B38BA"/>
    <w:rsid w:val="002B394B"/>
    <w:rsid w:val="002B4207"/>
    <w:rsid w:val="002B433C"/>
    <w:rsid w:val="002B4667"/>
    <w:rsid w:val="002B4FD5"/>
    <w:rsid w:val="002B5C2C"/>
    <w:rsid w:val="002B6319"/>
    <w:rsid w:val="002B661F"/>
    <w:rsid w:val="002B6944"/>
    <w:rsid w:val="002B732D"/>
    <w:rsid w:val="002B7565"/>
    <w:rsid w:val="002B77BC"/>
    <w:rsid w:val="002B7BA8"/>
    <w:rsid w:val="002C0165"/>
    <w:rsid w:val="002C06A0"/>
    <w:rsid w:val="002C09D8"/>
    <w:rsid w:val="002C101F"/>
    <w:rsid w:val="002C1D5D"/>
    <w:rsid w:val="002C1DBD"/>
    <w:rsid w:val="002C215A"/>
    <w:rsid w:val="002C265E"/>
    <w:rsid w:val="002C2E66"/>
    <w:rsid w:val="002C3323"/>
    <w:rsid w:val="002C3D69"/>
    <w:rsid w:val="002C47D2"/>
    <w:rsid w:val="002C4978"/>
    <w:rsid w:val="002C4A42"/>
    <w:rsid w:val="002C4D0A"/>
    <w:rsid w:val="002C542E"/>
    <w:rsid w:val="002C58C0"/>
    <w:rsid w:val="002C5DEC"/>
    <w:rsid w:val="002C6168"/>
    <w:rsid w:val="002C6413"/>
    <w:rsid w:val="002C6DE1"/>
    <w:rsid w:val="002C6FFC"/>
    <w:rsid w:val="002C71AC"/>
    <w:rsid w:val="002C770E"/>
    <w:rsid w:val="002C7BA7"/>
    <w:rsid w:val="002C7CB5"/>
    <w:rsid w:val="002C7CD7"/>
    <w:rsid w:val="002C7D5B"/>
    <w:rsid w:val="002D0B77"/>
    <w:rsid w:val="002D0C50"/>
    <w:rsid w:val="002D1034"/>
    <w:rsid w:val="002D10B7"/>
    <w:rsid w:val="002D16DB"/>
    <w:rsid w:val="002D192E"/>
    <w:rsid w:val="002D1E46"/>
    <w:rsid w:val="002D1E83"/>
    <w:rsid w:val="002D2DFA"/>
    <w:rsid w:val="002D30EC"/>
    <w:rsid w:val="002D35D1"/>
    <w:rsid w:val="002D3871"/>
    <w:rsid w:val="002D4017"/>
    <w:rsid w:val="002D4456"/>
    <w:rsid w:val="002D481E"/>
    <w:rsid w:val="002D4907"/>
    <w:rsid w:val="002D6444"/>
    <w:rsid w:val="002D650A"/>
    <w:rsid w:val="002D7075"/>
    <w:rsid w:val="002D7463"/>
    <w:rsid w:val="002E09DC"/>
    <w:rsid w:val="002E0A60"/>
    <w:rsid w:val="002E10D0"/>
    <w:rsid w:val="002E28A3"/>
    <w:rsid w:val="002E28CD"/>
    <w:rsid w:val="002E298B"/>
    <w:rsid w:val="002E29F2"/>
    <w:rsid w:val="002E2FD3"/>
    <w:rsid w:val="002E308E"/>
    <w:rsid w:val="002E3577"/>
    <w:rsid w:val="002E3C76"/>
    <w:rsid w:val="002E400D"/>
    <w:rsid w:val="002E40EA"/>
    <w:rsid w:val="002E4359"/>
    <w:rsid w:val="002E4F7A"/>
    <w:rsid w:val="002E5495"/>
    <w:rsid w:val="002E5783"/>
    <w:rsid w:val="002E655B"/>
    <w:rsid w:val="002E6669"/>
    <w:rsid w:val="002E7098"/>
    <w:rsid w:val="002F01D8"/>
    <w:rsid w:val="002F0425"/>
    <w:rsid w:val="002F0A66"/>
    <w:rsid w:val="002F1560"/>
    <w:rsid w:val="002F165A"/>
    <w:rsid w:val="002F1A22"/>
    <w:rsid w:val="002F1C9F"/>
    <w:rsid w:val="002F1EA6"/>
    <w:rsid w:val="002F2C75"/>
    <w:rsid w:val="002F2F3D"/>
    <w:rsid w:val="002F49E8"/>
    <w:rsid w:val="002F4E2D"/>
    <w:rsid w:val="002F59B3"/>
    <w:rsid w:val="002F5BEB"/>
    <w:rsid w:val="002F5C30"/>
    <w:rsid w:val="002F6C58"/>
    <w:rsid w:val="002F6D60"/>
    <w:rsid w:val="002F70E5"/>
    <w:rsid w:val="002F733B"/>
    <w:rsid w:val="002F763B"/>
    <w:rsid w:val="002F7A1B"/>
    <w:rsid w:val="002F7FB6"/>
    <w:rsid w:val="003009B6"/>
    <w:rsid w:val="00300BC3"/>
    <w:rsid w:val="00302DCA"/>
    <w:rsid w:val="003030AC"/>
    <w:rsid w:val="003035CB"/>
    <w:rsid w:val="003037C3"/>
    <w:rsid w:val="003039C6"/>
    <w:rsid w:val="00303ED3"/>
    <w:rsid w:val="00303EF2"/>
    <w:rsid w:val="00303F59"/>
    <w:rsid w:val="00304411"/>
    <w:rsid w:val="0030453C"/>
    <w:rsid w:val="00304E87"/>
    <w:rsid w:val="00305CE9"/>
    <w:rsid w:val="0030698B"/>
    <w:rsid w:val="00310039"/>
    <w:rsid w:val="00310915"/>
    <w:rsid w:val="00310B01"/>
    <w:rsid w:val="00310BC4"/>
    <w:rsid w:val="00310F1C"/>
    <w:rsid w:val="003113DD"/>
    <w:rsid w:val="00311699"/>
    <w:rsid w:val="00311789"/>
    <w:rsid w:val="003124FD"/>
    <w:rsid w:val="00312C74"/>
    <w:rsid w:val="00312F7B"/>
    <w:rsid w:val="00313363"/>
    <w:rsid w:val="00313AE5"/>
    <w:rsid w:val="00313BB6"/>
    <w:rsid w:val="0031426F"/>
    <w:rsid w:val="00314342"/>
    <w:rsid w:val="003144DC"/>
    <w:rsid w:val="00314E1D"/>
    <w:rsid w:val="003154D3"/>
    <w:rsid w:val="00315747"/>
    <w:rsid w:val="00315A71"/>
    <w:rsid w:val="00315BA0"/>
    <w:rsid w:val="00315EEB"/>
    <w:rsid w:val="00316FCD"/>
    <w:rsid w:val="00317000"/>
    <w:rsid w:val="0031707C"/>
    <w:rsid w:val="00317451"/>
    <w:rsid w:val="00317C1A"/>
    <w:rsid w:val="003200B6"/>
    <w:rsid w:val="00320337"/>
    <w:rsid w:val="00320368"/>
    <w:rsid w:val="00320AFF"/>
    <w:rsid w:val="0032112B"/>
    <w:rsid w:val="0032217B"/>
    <w:rsid w:val="003223A5"/>
    <w:rsid w:val="003231C7"/>
    <w:rsid w:val="003236A7"/>
    <w:rsid w:val="00323B74"/>
    <w:rsid w:val="003241E6"/>
    <w:rsid w:val="00324743"/>
    <w:rsid w:val="0032484B"/>
    <w:rsid w:val="003249F0"/>
    <w:rsid w:val="00324DCC"/>
    <w:rsid w:val="00324FA0"/>
    <w:rsid w:val="00325329"/>
    <w:rsid w:val="0032587F"/>
    <w:rsid w:val="00325F61"/>
    <w:rsid w:val="00326452"/>
    <w:rsid w:val="00326842"/>
    <w:rsid w:val="00326D58"/>
    <w:rsid w:val="003271FE"/>
    <w:rsid w:val="003279CC"/>
    <w:rsid w:val="003300AA"/>
    <w:rsid w:val="00330CE1"/>
    <w:rsid w:val="003311F1"/>
    <w:rsid w:val="003315C9"/>
    <w:rsid w:val="0033164E"/>
    <w:rsid w:val="00332BC9"/>
    <w:rsid w:val="00333824"/>
    <w:rsid w:val="0033390C"/>
    <w:rsid w:val="00333BC6"/>
    <w:rsid w:val="003349F6"/>
    <w:rsid w:val="00334EE6"/>
    <w:rsid w:val="00335E05"/>
    <w:rsid w:val="003365E5"/>
    <w:rsid w:val="00336A88"/>
    <w:rsid w:val="00336D6B"/>
    <w:rsid w:val="003370CD"/>
    <w:rsid w:val="003374DC"/>
    <w:rsid w:val="003375BE"/>
    <w:rsid w:val="003379DF"/>
    <w:rsid w:val="00340010"/>
    <w:rsid w:val="00340288"/>
    <w:rsid w:val="003403FC"/>
    <w:rsid w:val="00340691"/>
    <w:rsid w:val="003406E0"/>
    <w:rsid w:val="00340B32"/>
    <w:rsid w:val="00340D27"/>
    <w:rsid w:val="00341797"/>
    <w:rsid w:val="003420FF"/>
    <w:rsid w:val="003427BC"/>
    <w:rsid w:val="003428D9"/>
    <w:rsid w:val="0034298F"/>
    <w:rsid w:val="00342F3E"/>
    <w:rsid w:val="00342FE3"/>
    <w:rsid w:val="003435FA"/>
    <w:rsid w:val="00343BC6"/>
    <w:rsid w:val="00343D48"/>
    <w:rsid w:val="00344CA2"/>
    <w:rsid w:val="00344F00"/>
    <w:rsid w:val="00345DC0"/>
    <w:rsid w:val="00346104"/>
    <w:rsid w:val="0034619B"/>
    <w:rsid w:val="00346366"/>
    <w:rsid w:val="00346B78"/>
    <w:rsid w:val="00346F40"/>
    <w:rsid w:val="003470C7"/>
    <w:rsid w:val="00347B9C"/>
    <w:rsid w:val="00350AFB"/>
    <w:rsid w:val="00351470"/>
    <w:rsid w:val="00351560"/>
    <w:rsid w:val="003516A3"/>
    <w:rsid w:val="00351EFD"/>
    <w:rsid w:val="0035272F"/>
    <w:rsid w:val="00352C6D"/>
    <w:rsid w:val="00353197"/>
    <w:rsid w:val="00353406"/>
    <w:rsid w:val="00354201"/>
    <w:rsid w:val="003550DE"/>
    <w:rsid w:val="003553FC"/>
    <w:rsid w:val="003556F1"/>
    <w:rsid w:val="00355A9B"/>
    <w:rsid w:val="003563FB"/>
    <w:rsid w:val="0035649C"/>
    <w:rsid w:val="00356C61"/>
    <w:rsid w:val="0035721A"/>
    <w:rsid w:val="00357EA5"/>
    <w:rsid w:val="00357FDF"/>
    <w:rsid w:val="00360089"/>
    <w:rsid w:val="0036012F"/>
    <w:rsid w:val="00360D98"/>
    <w:rsid w:val="00360E6B"/>
    <w:rsid w:val="00361006"/>
    <w:rsid w:val="0036143B"/>
    <w:rsid w:val="00361478"/>
    <w:rsid w:val="00361A25"/>
    <w:rsid w:val="003622F2"/>
    <w:rsid w:val="003625A9"/>
    <w:rsid w:val="003626B4"/>
    <w:rsid w:val="0036374A"/>
    <w:rsid w:val="00363D66"/>
    <w:rsid w:val="003640F5"/>
    <w:rsid w:val="003643C1"/>
    <w:rsid w:val="00364E65"/>
    <w:rsid w:val="00365280"/>
    <w:rsid w:val="0036580D"/>
    <w:rsid w:val="00366A2C"/>
    <w:rsid w:val="003671E6"/>
    <w:rsid w:val="00367962"/>
    <w:rsid w:val="0037055E"/>
    <w:rsid w:val="00370629"/>
    <w:rsid w:val="00371E7A"/>
    <w:rsid w:val="003729CF"/>
    <w:rsid w:val="003730B0"/>
    <w:rsid w:val="00373CB8"/>
    <w:rsid w:val="00373CC5"/>
    <w:rsid w:val="00374D3E"/>
    <w:rsid w:val="003755A1"/>
    <w:rsid w:val="00375929"/>
    <w:rsid w:val="00375D01"/>
    <w:rsid w:val="00376042"/>
    <w:rsid w:val="00376302"/>
    <w:rsid w:val="00376F5D"/>
    <w:rsid w:val="00377370"/>
    <w:rsid w:val="003775AD"/>
    <w:rsid w:val="00377621"/>
    <w:rsid w:val="003778F2"/>
    <w:rsid w:val="003800CC"/>
    <w:rsid w:val="003805AA"/>
    <w:rsid w:val="00380901"/>
    <w:rsid w:val="003809F8"/>
    <w:rsid w:val="00381048"/>
    <w:rsid w:val="00381093"/>
    <w:rsid w:val="0038128C"/>
    <w:rsid w:val="003820EB"/>
    <w:rsid w:val="0038252D"/>
    <w:rsid w:val="003827C0"/>
    <w:rsid w:val="00382843"/>
    <w:rsid w:val="0038286D"/>
    <w:rsid w:val="00383222"/>
    <w:rsid w:val="00383679"/>
    <w:rsid w:val="00383C1A"/>
    <w:rsid w:val="00383C78"/>
    <w:rsid w:val="00383D04"/>
    <w:rsid w:val="00384866"/>
    <w:rsid w:val="00384F9C"/>
    <w:rsid w:val="00385226"/>
    <w:rsid w:val="00385580"/>
    <w:rsid w:val="00385659"/>
    <w:rsid w:val="00385D25"/>
    <w:rsid w:val="00385E59"/>
    <w:rsid w:val="00385E6D"/>
    <w:rsid w:val="00386B26"/>
    <w:rsid w:val="00386E59"/>
    <w:rsid w:val="00387DF5"/>
    <w:rsid w:val="0039048B"/>
    <w:rsid w:val="003908B5"/>
    <w:rsid w:val="00391A97"/>
    <w:rsid w:val="00391BA5"/>
    <w:rsid w:val="00392306"/>
    <w:rsid w:val="003924C7"/>
    <w:rsid w:val="00392920"/>
    <w:rsid w:val="003929C5"/>
    <w:rsid w:val="00393E4B"/>
    <w:rsid w:val="00393E98"/>
    <w:rsid w:val="00394372"/>
    <w:rsid w:val="00395007"/>
    <w:rsid w:val="00395132"/>
    <w:rsid w:val="003958DC"/>
    <w:rsid w:val="00395B80"/>
    <w:rsid w:val="00395BCE"/>
    <w:rsid w:val="003963D6"/>
    <w:rsid w:val="00396484"/>
    <w:rsid w:val="003967CB"/>
    <w:rsid w:val="00396F81"/>
    <w:rsid w:val="00397253"/>
    <w:rsid w:val="0039738E"/>
    <w:rsid w:val="00397508"/>
    <w:rsid w:val="00397B60"/>
    <w:rsid w:val="00397F94"/>
    <w:rsid w:val="003A1417"/>
    <w:rsid w:val="003A1506"/>
    <w:rsid w:val="003A15C4"/>
    <w:rsid w:val="003A163C"/>
    <w:rsid w:val="003A1D1E"/>
    <w:rsid w:val="003A1FEC"/>
    <w:rsid w:val="003A2265"/>
    <w:rsid w:val="003A27C9"/>
    <w:rsid w:val="003A3001"/>
    <w:rsid w:val="003A313E"/>
    <w:rsid w:val="003A34CF"/>
    <w:rsid w:val="003A38D7"/>
    <w:rsid w:val="003A392B"/>
    <w:rsid w:val="003A4B2E"/>
    <w:rsid w:val="003A4E2A"/>
    <w:rsid w:val="003A5579"/>
    <w:rsid w:val="003A567C"/>
    <w:rsid w:val="003A58EE"/>
    <w:rsid w:val="003A5B02"/>
    <w:rsid w:val="003A5C72"/>
    <w:rsid w:val="003A6770"/>
    <w:rsid w:val="003A67C3"/>
    <w:rsid w:val="003A6C37"/>
    <w:rsid w:val="003A70D8"/>
    <w:rsid w:val="003A71B0"/>
    <w:rsid w:val="003A7B56"/>
    <w:rsid w:val="003B0494"/>
    <w:rsid w:val="003B1A9B"/>
    <w:rsid w:val="003B1E58"/>
    <w:rsid w:val="003B21C5"/>
    <w:rsid w:val="003B26E9"/>
    <w:rsid w:val="003B27D6"/>
    <w:rsid w:val="003B2899"/>
    <w:rsid w:val="003B292D"/>
    <w:rsid w:val="003B300D"/>
    <w:rsid w:val="003B3CE1"/>
    <w:rsid w:val="003B434B"/>
    <w:rsid w:val="003B46C1"/>
    <w:rsid w:val="003B520D"/>
    <w:rsid w:val="003B5403"/>
    <w:rsid w:val="003B544F"/>
    <w:rsid w:val="003B5E1C"/>
    <w:rsid w:val="003B648B"/>
    <w:rsid w:val="003B6EDF"/>
    <w:rsid w:val="003B728E"/>
    <w:rsid w:val="003B72D4"/>
    <w:rsid w:val="003B74F5"/>
    <w:rsid w:val="003C033D"/>
    <w:rsid w:val="003C0353"/>
    <w:rsid w:val="003C0595"/>
    <w:rsid w:val="003C067B"/>
    <w:rsid w:val="003C06B9"/>
    <w:rsid w:val="003C0742"/>
    <w:rsid w:val="003C07BC"/>
    <w:rsid w:val="003C269C"/>
    <w:rsid w:val="003C2797"/>
    <w:rsid w:val="003C2CB5"/>
    <w:rsid w:val="003C34B6"/>
    <w:rsid w:val="003C34EA"/>
    <w:rsid w:val="003C433F"/>
    <w:rsid w:val="003C4840"/>
    <w:rsid w:val="003C496A"/>
    <w:rsid w:val="003C5345"/>
    <w:rsid w:val="003C5CA7"/>
    <w:rsid w:val="003C6029"/>
    <w:rsid w:val="003C68B7"/>
    <w:rsid w:val="003C68E4"/>
    <w:rsid w:val="003C6DA1"/>
    <w:rsid w:val="003C7922"/>
    <w:rsid w:val="003D0224"/>
    <w:rsid w:val="003D023B"/>
    <w:rsid w:val="003D041A"/>
    <w:rsid w:val="003D121C"/>
    <w:rsid w:val="003D1351"/>
    <w:rsid w:val="003D1786"/>
    <w:rsid w:val="003D1A38"/>
    <w:rsid w:val="003D1E10"/>
    <w:rsid w:val="003D209B"/>
    <w:rsid w:val="003D2365"/>
    <w:rsid w:val="003D2FAC"/>
    <w:rsid w:val="003D3F4D"/>
    <w:rsid w:val="003D4510"/>
    <w:rsid w:val="003D50A0"/>
    <w:rsid w:val="003D538E"/>
    <w:rsid w:val="003D593A"/>
    <w:rsid w:val="003D6355"/>
    <w:rsid w:val="003D6A7E"/>
    <w:rsid w:val="003D771A"/>
    <w:rsid w:val="003E0143"/>
    <w:rsid w:val="003E0145"/>
    <w:rsid w:val="003E0DE4"/>
    <w:rsid w:val="003E1AB2"/>
    <w:rsid w:val="003E1D54"/>
    <w:rsid w:val="003E2342"/>
    <w:rsid w:val="003E2D85"/>
    <w:rsid w:val="003E3096"/>
    <w:rsid w:val="003E31C6"/>
    <w:rsid w:val="003E37CF"/>
    <w:rsid w:val="003E48CF"/>
    <w:rsid w:val="003E492D"/>
    <w:rsid w:val="003E4DA3"/>
    <w:rsid w:val="003E5221"/>
    <w:rsid w:val="003E5AB6"/>
    <w:rsid w:val="003E6B3A"/>
    <w:rsid w:val="003E6FDF"/>
    <w:rsid w:val="003E74C1"/>
    <w:rsid w:val="003E7CD1"/>
    <w:rsid w:val="003E7E68"/>
    <w:rsid w:val="003E7EE1"/>
    <w:rsid w:val="003F1730"/>
    <w:rsid w:val="003F1DDD"/>
    <w:rsid w:val="003F1DF8"/>
    <w:rsid w:val="003F223F"/>
    <w:rsid w:val="003F224C"/>
    <w:rsid w:val="003F23E4"/>
    <w:rsid w:val="003F2E23"/>
    <w:rsid w:val="003F33AB"/>
    <w:rsid w:val="003F3578"/>
    <w:rsid w:val="003F35C6"/>
    <w:rsid w:val="003F39DC"/>
    <w:rsid w:val="003F4333"/>
    <w:rsid w:val="003F44D8"/>
    <w:rsid w:val="003F458F"/>
    <w:rsid w:val="003F4785"/>
    <w:rsid w:val="003F511C"/>
    <w:rsid w:val="003F55D7"/>
    <w:rsid w:val="003F5625"/>
    <w:rsid w:val="003F56C2"/>
    <w:rsid w:val="003F575A"/>
    <w:rsid w:val="003F5B3E"/>
    <w:rsid w:val="003F6206"/>
    <w:rsid w:val="003F6407"/>
    <w:rsid w:val="003F653F"/>
    <w:rsid w:val="003F6613"/>
    <w:rsid w:val="003F694E"/>
    <w:rsid w:val="003F69F1"/>
    <w:rsid w:val="003F7571"/>
    <w:rsid w:val="003F768D"/>
    <w:rsid w:val="003F78D5"/>
    <w:rsid w:val="003F7A75"/>
    <w:rsid w:val="00400574"/>
    <w:rsid w:val="0040090B"/>
    <w:rsid w:val="00400F2F"/>
    <w:rsid w:val="0040117D"/>
    <w:rsid w:val="004014D6"/>
    <w:rsid w:val="00402102"/>
    <w:rsid w:val="00402711"/>
    <w:rsid w:val="00402723"/>
    <w:rsid w:val="004028CA"/>
    <w:rsid w:val="004029ED"/>
    <w:rsid w:val="00402C74"/>
    <w:rsid w:val="0040300C"/>
    <w:rsid w:val="0040350B"/>
    <w:rsid w:val="00403644"/>
    <w:rsid w:val="0040378C"/>
    <w:rsid w:val="00404B27"/>
    <w:rsid w:val="0040516A"/>
    <w:rsid w:val="0040519B"/>
    <w:rsid w:val="004054DB"/>
    <w:rsid w:val="00405E0E"/>
    <w:rsid w:val="0040643E"/>
    <w:rsid w:val="004065E6"/>
    <w:rsid w:val="004066F1"/>
    <w:rsid w:val="004076B4"/>
    <w:rsid w:val="00407952"/>
    <w:rsid w:val="00407CB2"/>
    <w:rsid w:val="00410390"/>
    <w:rsid w:val="004103DC"/>
    <w:rsid w:val="0041052F"/>
    <w:rsid w:val="00410B89"/>
    <w:rsid w:val="004110EB"/>
    <w:rsid w:val="0041131A"/>
    <w:rsid w:val="00411A75"/>
    <w:rsid w:val="00411E9B"/>
    <w:rsid w:val="004120C4"/>
    <w:rsid w:val="0041247C"/>
    <w:rsid w:val="0041297E"/>
    <w:rsid w:val="00412D31"/>
    <w:rsid w:val="00413350"/>
    <w:rsid w:val="00413D75"/>
    <w:rsid w:val="004141B2"/>
    <w:rsid w:val="004142A0"/>
    <w:rsid w:val="00414D1D"/>
    <w:rsid w:val="0041507F"/>
    <w:rsid w:val="004156F1"/>
    <w:rsid w:val="00415ABA"/>
    <w:rsid w:val="0041634F"/>
    <w:rsid w:val="00416E0C"/>
    <w:rsid w:val="00417919"/>
    <w:rsid w:val="00417A8A"/>
    <w:rsid w:val="00417F20"/>
    <w:rsid w:val="00417F3B"/>
    <w:rsid w:val="00420B02"/>
    <w:rsid w:val="004210C8"/>
    <w:rsid w:val="004217DF"/>
    <w:rsid w:val="004220A4"/>
    <w:rsid w:val="00422744"/>
    <w:rsid w:val="00422D49"/>
    <w:rsid w:val="004235F7"/>
    <w:rsid w:val="00424167"/>
    <w:rsid w:val="00424741"/>
    <w:rsid w:val="0042495A"/>
    <w:rsid w:val="004263C3"/>
    <w:rsid w:val="00427236"/>
    <w:rsid w:val="00430BEC"/>
    <w:rsid w:val="00430EB2"/>
    <w:rsid w:val="004312D0"/>
    <w:rsid w:val="004318AC"/>
    <w:rsid w:val="00431D25"/>
    <w:rsid w:val="004345F3"/>
    <w:rsid w:val="00435793"/>
    <w:rsid w:val="004358F9"/>
    <w:rsid w:val="00435D9C"/>
    <w:rsid w:val="00436277"/>
    <w:rsid w:val="00436409"/>
    <w:rsid w:val="00436AF0"/>
    <w:rsid w:val="00437590"/>
    <w:rsid w:val="0044016B"/>
    <w:rsid w:val="00440BA2"/>
    <w:rsid w:val="00440FB6"/>
    <w:rsid w:val="00441014"/>
    <w:rsid w:val="00441250"/>
    <w:rsid w:val="004413C8"/>
    <w:rsid w:val="004416C4"/>
    <w:rsid w:val="00441A9A"/>
    <w:rsid w:val="0044289A"/>
    <w:rsid w:val="00442A7E"/>
    <w:rsid w:val="00442B41"/>
    <w:rsid w:val="00442F5A"/>
    <w:rsid w:val="00442FFA"/>
    <w:rsid w:val="00444531"/>
    <w:rsid w:val="0044454E"/>
    <w:rsid w:val="00444A3C"/>
    <w:rsid w:val="00444B7E"/>
    <w:rsid w:val="00444DFB"/>
    <w:rsid w:val="00445005"/>
    <w:rsid w:val="00445880"/>
    <w:rsid w:val="00446063"/>
    <w:rsid w:val="00446780"/>
    <w:rsid w:val="00446F1D"/>
    <w:rsid w:val="00447502"/>
    <w:rsid w:val="00447A32"/>
    <w:rsid w:val="00447C0E"/>
    <w:rsid w:val="00447FEA"/>
    <w:rsid w:val="00450424"/>
    <w:rsid w:val="0045044F"/>
    <w:rsid w:val="00450E9C"/>
    <w:rsid w:val="0045106F"/>
    <w:rsid w:val="0045166C"/>
    <w:rsid w:val="00451A90"/>
    <w:rsid w:val="00451ED0"/>
    <w:rsid w:val="00454218"/>
    <w:rsid w:val="0045425B"/>
    <w:rsid w:val="00454655"/>
    <w:rsid w:val="004550E5"/>
    <w:rsid w:val="00455319"/>
    <w:rsid w:val="0045535D"/>
    <w:rsid w:val="00455B15"/>
    <w:rsid w:val="00455C27"/>
    <w:rsid w:val="0045707D"/>
    <w:rsid w:val="0045741A"/>
    <w:rsid w:val="0045763F"/>
    <w:rsid w:val="00457A67"/>
    <w:rsid w:val="00457D40"/>
    <w:rsid w:val="004600C5"/>
    <w:rsid w:val="00460893"/>
    <w:rsid w:val="0046179D"/>
    <w:rsid w:val="00461C8D"/>
    <w:rsid w:val="00461F53"/>
    <w:rsid w:val="004625D6"/>
    <w:rsid w:val="00462B8F"/>
    <w:rsid w:val="00463E15"/>
    <w:rsid w:val="004645DB"/>
    <w:rsid w:val="00464674"/>
    <w:rsid w:val="00464ACA"/>
    <w:rsid w:val="004650A5"/>
    <w:rsid w:val="004654CE"/>
    <w:rsid w:val="00465921"/>
    <w:rsid w:val="00465C6D"/>
    <w:rsid w:val="004667E1"/>
    <w:rsid w:val="004667EF"/>
    <w:rsid w:val="004667F7"/>
    <w:rsid w:val="00466814"/>
    <w:rsid w:val="00467036"/>
    <w:rsid w:val="00467287"/>
    <w:rsid w:val="0046730C"/>
    <w:rsid w:val="00467575"/>
    <w:rsid w:val="00467DC6"/>
    <w:rsid w:val="00467F8A"/>
    <w:rsid w:val="004708CF"/>
    <w:rsid w:val="00470B26"/>
    <w:rsid w:val="0047186B"/>
    <w:rsid w:val="00471FD4"/>
    <w:rsid w:val="00472058"/>
    <w:rsid w:val="00472082"/>
    <w:rsid w:val="004721FB"/>
    <w:rsid w:val="0047294C"/>
    <w:rsid w:val="00472FE0"/>
    <w:rsid w:val="00473116"/>
    <w:rsid w:val="00473A23"/>
    <w:rsid w:val="00474726"/>
    <w:rsid w:val="00474D00"/>
    <w:rsid w:val="004756BA"/>
    <w:rsid w:val="00475BC4"/>
    <w:rsid w:val="00476001"/>
    <w:rsid w:val="004762AA"/>
    <w:rsid w:val="0047692D"/>
    <w:rsid w:val="00476DD2"/>
    <w:rsid w:val="004773F7"/>
    <w:rsid w:val="00480263"/>
    <w:rsid w:val="0048099B"/>
    <w:rsid w:val="00480B77"/>
    <w:rsid w:val="0048132F"/>
    <w:rsid w:val="004817B2"/>
    <w:rsid w:val="0048208F"/>
    <w:rsid w:val="004825D4"/>
    <w:rsid w:val="0048289B"/>
    <w:rsid w:val="00483360"/>
    <w:rsid w:val="00483607"/>
    <w:rsid w:val="0048376A"/>
    <w:rsid w:val="00483B54"/>
    <w:rsid w:val="00483ECB"/>
    <w:rsid w:val="00483FE7"/>
    <w:rsid w:val="004840DC"/>
    <w:rsid w:val="00484141"/>
    <w:rsid w:val="0048446E"/>
    <w:rsid w:val="00484489"/>
    <w:rsid w:val="00484701"/>
    <w:rsid w:val="004861E2"/>
    <w:rsid w:val="0048628B"/>
    <w:rsid w:val="004863E3"/>
    <w:rsid w:val="00486C68"/>
    <w:rsid w:val="00486E53"/>
    <w:rsid w:val="00486EF4"/>
    <w:rsid w:val="00490911"/>
    <w:rsid w:val="00492505"/>
    <w:rsid w:val="0049255C"/>
    <w:rsid w:val="00492B63"/>
    <w:rsid w:val="00493D48"/>
    <w:rsid w:val="00493E6C"/>
    <w:rsid w:val="00494041"/>
    <w:rsid w:val="0049465D"/>
    <w:rsid w:val="00494761"/>
    <w:rsid w:val="00494C73"/>
    <w:rsid w:val="00495BD7"/>
    <w:rsid w:val="00495D6E"/>
    <w:rsid w:val="00496026"/>
    <w:rsid w:val="004961D9"/>
    <w:rsid w:val="00496440"/>
    <w:rsid w:val="004965F1"/>
    <w:rsid w:val="004967AB"/>
    <w:rsid w:val="004975CF"/>
    <w:rsid w:val="004A0476"/>
    <w:rsid w:val="004A08F4"/>
    <w:rsid w:val="004A0ED4"/>
    <w:rsid w:val="004A104F"/>
    <w:rsid w:val="004A14F3"/>
    <w:rsid w:val="004A1754"/>
    <w:rsid w:val="004A1824"/>
    <w:rsid w:val="004A1935"/>
    <w:rsid w:val="004A1BA1"/>
    <w:rsid w:val="004A2BFC"/>
    <w:rsid w:val="004A2D5C"/>
    <w:rsid w:val="004A2E01"/>
    <w:rsid w:val="004A2ED8"/>
    <w:rsid w:val="004A3414"/>
    <w:rsid w:val="004A3A14"/>
    <w:rsid w:val="004A3A96"/>
    <w:rsid w:val="004A3FAF"/>
    <w:rsid w:val="004A40AA"/>
    <w:rsid w:val="004A4781"/>
    <w:rsid w:val="004A5308"/>
    <w:rsid w:val="004A53FD"/>
    <w:rsid w:val="004A5E4B"/>
    <w:rsid w:val="004A629C"/>
    <w:rsid w:val="004A646B"/>
    <w:rsid w:val="004A6DC6"/>
    <w:rsid w:val="004A6F3E"/>
    <w:rsid w:val="004A77AB"/>
    <w:rsid w:val="004A7FE4"/>
    <w:rsid w:val="004B0811"/>
    <w:rsid w:val="004B0B18"/>
    <w:rsid w:val="004B11BF"/>
    <w:rsid w:val="004B219F"/>
    <w:rsid w:val="004B29C1"/>
    <w:rsid w:val="004B2C62"/>
    <w:rsid w:val="004B3C89"/>
    <w:rsid w:val="004B4403"/>
    <w:rsid w:val="004B47FB"/>
    <w:rsid w:val="004B4962"/>
    <w:rsid w:val="004B4A8B"/>
    <w:rsid w:val="004B4E3A"/>
    <w:rsid w:val="004B58F3"/>
    <w:rsid w:val="004B5942"/>
    <w:rsid w:val="004B68B0"/>
    <w:rsid w:val="004B6DB0"/>
    <w:rsid w:val="004B788A"/>
    <w:rsid w:val="004B7C4C"/>
    <w:rsid w:val="004C0408"/>
    <w:rsid w:val="004C05FF"/>
    <w:rsid w:val="004C0A51"/>
    <w:rsid w:val="004C1A28"/>
    <w:rsid w:val="004C2E97"/>
    <w:rsid w:val="004C3FCD"/>
    <w:rsid w:val="004C427C"/>
    <w:rsid w:val="004C4D07"/>
    <w:rsid w:val="004C5225"/>
    <w:rsid w:val="004C526F"/>
    <w:rsid w:val="004C53F1"/>
    <w:rsid w:val="004C5584"/>
    <w:rsid w:val="004C6CA1"/>
    <w:rsid w:val="004C753D"/>
    <w:rsid w:val="004C78F6"/>
    <w:rsid w:val="004C7D0B"/>
    <w:rsid w:val="004C7E1B"/>
    <w:rsid w:val="004D13C3"/>
    <w:rsid w:val="004D1940"/>
    <w:rsid w:val="004D21E4"/>
    <w:rsid w:val="004D25D6"/>
    <w:rsid w:val="004D2839"/>
    <w:rsid w:val="004D3225"/>
    <w:rsid w:val="004D3B75"/>
    <w:rsid w:val="004D3E88"/>
    <w:rsid w:val="004D3EC4"/>
    <w:rsid w:val="004D417A"/>
    <w:rsid w:val="004D44D6"/>
    <w:rsid w:val="004D48A3"/>
    <w:rsid w:val="004D4A84"/>
    <w:rsid w:val="004D51C4"/>
    <w:rsid w:val="004D68F3"/>
    <w:rsid w:val="004D6F16"/>
    <w:rsid w:val="004D76F3"/>
    <w:rsid w:val="004D796F"/>
    <w:rsid w:val="004D7C30"/>
    <w:rsid w:val="004E0001"/>
    <w:rsid w:val="004E04B9"/>
    <w:rsid w:val="004E05CE"/>
    <w:rsid w:val="004E07A1"/>
    <w:rsid w:val="004E1130"/>
    <w:rsid w:val="004E127D"/>
    <w:rsid w:val="004E137E"/>
    <w:rsid w:val="004E241B"/>
    <w:rsid w:val="004E257C"/>
    <w:rsid w:val="004E25BE"/>
    <w:rsid w:val="004E2D56"/>
    <w:rsid w:val="004E3668"/>
    <w:rsid w:val="004E389B"/>
    <w:rsid w:val="004E39D8"/>
    <w:rsid w:val="004E3AD3"/>
    <w:rsid w:val="004E3EC1"/>
    <w:rsid w:val="004E4783"/>
    <w:rsid w:val="004E4B07"/>
    <w:rsid w:val="004E4B94"/>
    <w:rsid w:val="004E51A3"/>
    <w:rsid w:val="004E597E"/>
    <w:rsid w:val="004E623F"/>
    <w:rsid w:val="004E63FE"/>
    <w:rsid w:val="004E661A"/>
    <w:rsid w:val="004E67B6"/>
    <w:rsid w:val="004E6C21"/>
    <w:rsid w:val="004E6C89"/>
    <w:rsid w:val="004E6E53"/>
    <w:rsid w:val="004E74CB"/>
    <w:rsid w:val="004E77FC"/>
    <w:rsid w:val="004E78C4"/>
    <w:rsid w:val="004E792D"/>
    <w:rsid w:val="004F054B"/>
    <w:rsid w:val="004F0574"/>
    <w:rsid w:val="004F083C"/>
    <w:rsid w:val="004F08BD"/>
    <w:rsid w:val="004F0F66"/>
    <w:rsid w:val="004F1677"/>
    <w:rsid w:val="004F1BE2"/>
    <w:rsid w:val="004F21ED"/>
    <w:rsid w:val="004F296A"/>
    <w:rsid w:val="004F2E37"/>
    <w:rsid w:val="004F3183"/>
    <w:rsid w:val="004F3943"/>
    <w:rsid w:val="004F39EC"/>
    <w:rsid w:val="004F3A4E"/>
    <w:rsid w:val="004F3A68"/>
    <w:rsid w:val="004F579C"/>
    <w:rsid w:val="004F589E"/>
    <w:rsid w:val="004F5989"/>
    <w:rsid w:val="004F5E04"/>
    <w:rsid w:val="004F5E69"/>
    <w:rsid w:val="004F5F1C"/>
    <w:rsid w:val="004F6213"/>
    <w:rsid w:val="004F691B"/>
    <w:rsid w:val="004F6984"/>
    <w:rsid w:val="004F6ECB"/>
    <w:rsid w:val="004F6F4A"/>
    <w:rsid w:val="004F706B"/>
    <w:rsid w:val="004F726A"/>
    <w:rsid w:val="004F753E"/>
    <w:rsid w:val="004F75F3"/>
    <w:rsid w:val="00500846"/>
    <w:rsid w:val="00501697"/>
    <w:rsid w:val="005016D1"/>
    <w:rsid w:val="00501951"/>
    <w:rsid w:val="00501C39"/>
    <w:rsid w:val="00501D13"/>
    <w:rsid w:val="00502421"/>
    <w:rsid w:val="00502ACD"/>
    <w:rsid w:val="0050308D"/>
    <w:rsid w:val="00503625"/>
    <w:rsid w:val="00503755"/>
    <w:rsid w:val="00503CD5"/>
    <w:rsid w:val="00503E25"/>
    <w:rsid w:val="00505203"/>
    <w:rsid w:val="00505B7F"/>
    <w:rsid w:val="00506199"/>
    <w:rsid w:val="00506476"/>
    <w:rsid w:val="00506890"/>
    <w:rsid w:val="00506B33"/>
    <w:rsid w:val="00506E33"/>
    <w:rsid w:val="00507172"/>
    <w:rsid w:val="00507642"/>
    <w:rsid w:val="00507BDE"/>
    <w:rsid w:val="00510AA9"/>
    <w:rsid w:val="005113A3"/>
    <w:rsid w:val="005115DE"/>
    <w:rsid w:val="00511755"/>
    <w:rsid w:val="00511B04"/>
    <w:rsid w:val="00511CD5"/>
    <w:rsid w:val="0051223E"/>
    <w:rsid w:val="005122F5"/>
    <w:rsid w:val="00512A3B"/>
    <w:rsid w:val="00512C9E"/>
    <w:rsid w:val="00512FD3"/>
    <w:rsid w:val="00513D4F"/>
    <w:rsid w:val="00514C9A"/>
    <w:rsid w:val="00514F2C"/>
    <w:rsid w:val="00516067"/>
    <w:rsid w:val="00516123"/>
    <w:rsid w:val="005161BC"/>
    <w:rsid w:val="00516A49"/>
    <w:rsid w:val="00516DA3"/>
    <w:rsid w:val="00517528"/>
    <w:rsid w:val="00517D71"/>
    <w:rsid w:val="00520106"/>
    <w:rsid w:val="0052033A"/>
    <w:rsid w:val="005206BA"/>
    <w:rsid w:val="00520886"/>
    <w:rsid w:val="005208F8"/>
    <w:rsid w:val="005212ED"/>
    <w:rsid w:val="00521A55"/>
    <w:rsid w:val="00521EA0"/>
    <w:rsid w:val="00522213"/>
    <w:rsid w:val="00522308"/>
    <w:rsid w:val="00523076"/>
    <w:rsid w:val="00523282"/>
    <w:rsid w:val="0052349A"/>
    <w:rsid w:val="005235B6"/>
    <w:rsid w:val="005236C6"/>
    <w:rsid w:val="00524B84"/>
    <w:rsid w:val="00524BCD"/>
    <w:rsid w:val="00524ED7"/>
    <w:rsid w:val="00525437"/>
    <w:rsid w:val="00525516"/>
    <w:rsid w:val="00525614"/>
    <w:rsid w:val="0052582D"/>
    <w:rsid w:val="00525AEE"/>
    <w:rsid w:val="005264D2"/>
    <w:rsid w:val="0052719F"/>
    <w:rsid w:val="005271B4"/>
    <w:rsid w:val="005273D6"/>
    <w:rsid w:val="005278EA"/>
    <w:rsid w:val="00527AF7"/>
    <w:rsid w:val="0053090A"/>
    <w:rsid w:val="0053097D"/>
    <w:rsid w:val="00530A88"/>
    <w:rsid w:val="00530DA4"/>
    <w:rsid w:val="005314D7"/>
    <w:rsid w:val="005315A2"/>
    <w:rsid w:val="00531A3F"/>
    <w:rsid w:val="00531B6E"/>
    <w:rsid w:val="00531C0F"/>
    <w:rsid w:val="0053294F"/>
    <w:rsid w:val="00532A00"/>
    <w:rsid w:val="00534049"/>
    <w:rsid w:val="005340B0"/>
    <w:rsid w:val="005342C3"/>
    <w:rsid w:val="00534694"/>
    <w:rsid w:val="005347BB"/>
    <w:rsid w:val="00534DF6"/>
    <w:rsid w:val="00535327"/>
    <w:rsid w:val="00535555"/>
    <w:rsid w:val="00535772"/>
    <w:rsid w:val="00535C2C"/>
    <w:rsid w:val="0053605F"/>
    <w:rsid w:val="00536582"/>
    <w:rsid w:val="00536AD9"/>
    <w:rsid w:val="00536BC9"/>
    <w:rsid w:val="005377C2"/>
    <w:rsid w:val="00537BFE"/>
    <w:rsid w:val="00537F89"/>
    <w:rsid w:val="00540739"/>
    <w:rsid w:val="00540C75"/>
    <w:rsid w:val="00542A96"/>
    <w:rsid w:val="00542F36"/>
    <w:rsid w:val="005436D0"/>
    <w:rsid w:val="005438ED"/>
    <w:rsid w:val="00544146"/>
    <w:rsid w:val="00544E44"/>
    <w:rsid w:val="00545F09"/>
    <w:rsid w:val="005462D0"/>
    <w:rsid w:val="005464E9"/>
    <w:rsid w:val="00546C70"/>
    <w:rsid w:val="005471CE"/>
    <w:rsid w:val="00547B7C"/>
    <w:rsid w:val="0055003E"/>
    <w:rsid w:val="00550837"/>
    <w:rsid w:val="00550FB4"/>
    <w:rsid w:val="00551A16"/>
    <w:rsid w:val="00551C0B"/>
    <w:rsid w:val="0055256E"/>
    <w:rsid w:val="00553042"/>
    <w:rsid w:val="00553CA8"/>
    <w:rsid w:val="00554582"/>
    <w:rsid w:val="005545D1"/>
    <w:rsid w:val="00554628"/>
    <w:rsid w:val="005549DB"/>
    <w:rsid w:val="00554A39"/>
    <w:rsid w:val="00555479"/>
    <w:rsid w:val="00555F96"/>
    <w:rsid w:val="0055647C"/>
    <w:rsid w:val="00556D98"/>
    <w:rsid w:val="00556E00"/>
    <w:rsid w:val="0055791D"/>
    <w:rsid w:val="0055792D"/>
    <w:rsid w:val="00557981"/>
    <w:rsid w:val="00557A96"/>
    <w:rsid w:val="00557CF7"/>
    <w:rsid w:val="00557F6B"/>
    <w:rsid w:val="0056006A"/>
    <w:rsid w:val="00560B72"/>
    <w:rsid w:val="00561111"/>
    <w:rsid w:val="005612E8"/>
    <w:rsid w:val="00561803"/>
    <w:rsid w:val="005625ED"/>
    <w:rsid w:val="00562706"/>
    <w:rsid w:val="00563435"/>
    <w:rsid w:val="00563608"/>
    <w:rsid w:val="005641DD"/>
    <w:rsid w:val="00565512"/>
    <w:rsid w:val="00565980"/>
    <w:rsid w:val="005660D6"/>
    <w:rsid w:val="00566269"/>
    <w:rsid w:val="00566539"/>
    <w:rsid w:val="00566B48"/>
    <w:rsid w:val="00566EE0"/>
    <w:rsid w:val="0056747D"/>
    <w:rsid w:val="00567C3D"/>
    <w:rsid w:val="00567FE3"/>
    <w:rsid w:val="00570062"/>
    <w:rsid w:val="005706FC"/>
    <w:rsid w:val="00570F93"/>
    <w:rsid w:val="00571737"/>
    <w:rsid w:val="00571C49"/>
    <w:rsid w:val="005723B9"/>
    <w:rsid w:val="0057298D"/>
    <w:rsid w:val="00572D18"/>
    <w:rsid w:val="005731B9"/>
    <w:rsid w:val="005739E3"/>
    <w:rsid w:val="00573D25"/>
    <w:rsid w:val="00573E4C"/>
    <w:rsid w:val="0057538B"/>
    <w:rsid w:val="005764D3"/>
    <w:rsid w:val="00576CF9"/>
    <w:rsid w:val="00577496"/>
    <w:rsid w:val="00577732"/>
    <w:rsid w:val="005803FF"/>
    <w:rsid w:val="0058047B"/>
    <w:rsid w:val="00580590"/>
    <w:rsid w:val="005807B7"/>
    <w:rsid w:val="00580C64"/>
    <w:rsid w:val="00580FA3"/>
    <w:rsid w:val="0058124E"/>
    <w:rsid w:val="00581432"/>
    <w:rsid w:val="00581CF9"/>
    <w:rsid w:val="00581DE4"/>
    <w:rsid w:val="005822B1"/>
    <w:rsid w:val="00582659"/>
    <w:rsid w:val="00582820"/>
    <w:rsid w:val="0058418B"/>
    <w:rsid w:val="005846C1"/>
    <w:rsid w:val="00584BFF"/>
    <w:rsid w:val="00585087"/>
    <w:rsid w:val="00585C14"/>
    <w:rsid w:val="00585C33"/>
    <w:rsid w:val="0058667B"/>
    <w:rsid w:val="0058703F"/>
    <w:rsid w:val="0058727C"/>
    <w:rsid w:val="005879E8"/>
    <w:rsid w:val="00587FCE"/>
    <w:rsid w:val="005900B9"/>
    <w:rsid w:val="005903A0"/>
    <w:rsid w:val="00590504"/>
    <w:rsid w:val="00590F54"/>
    <w:rsid w:val="00590FEB"/>
    <w:rsid w:val="0059233D"/>
    <w:rsid w:val="00592614"/>
    <w:rsid w:val="00592BEC"/>
    <w:rsid w:val="00592F7A"/>
    <w:rsid w:val="00592FF6"/>
    <w:rsid w:val="00593288"/>
    <w:rsid w:val="005942E4"/>
    <w:rsid w:val="005957C1"/>
    <w:rsid w:val="00595D99"/>
    <w:rsid w:val="00596037"/>
    <w:rsid w:val="0059697F"/>
    <w:rsid w:val="00596A73"/>
    <w:rsid w:val="00596A7E"/>
    <w:rsid w:val="00596EA7"/>
    <w:rsid w:val="0059799B"/>
    <w:rsid w:val="00597BE5"/>
    <w:rsid w:val="005A06CA"/>
    <w:rsid w:val="005A09B8"/>
    <w:rsid w:val="005A162A"/>
    <w:rsid w:val="005A20BD"/>
    <w:rsid w:val="005A231D"/>
    <w:rsid w:val="005A23B1"/>
    <w:rsid w:val="005A26AF"/>
    <w:rsid w:val="005A28D9"/>
    <w:rsid w:val="005A3717"/>
    <w:rsid w:val="005A3933"/>
    <w:rsid w:val="005A41F8"/>
    <w:rsid w:val="005A4C7F"/>
    <w:rsid w:val="005A4F82"/>
    <w:rsid w:val="005A5179"/>
    <w:rsid w:val="005A6198"/>
    <w:rsid w:val="005A628B"/>
    <w:rsid w:val="005A6314"/>
    <w:rsid w:val="005A7246"/>
    <w:rsid w:val="005A7F6E"/>
    <w:rsid w:val="005B08E6"/>
    <w:rsid w:val="005B0921"/>
    <w:rsid w:val="005B19DC"/>
    <w:rsid w:val="005B1CBF"/>
    <w:rsid w:val="005B264F"/>
    <w:rsid w:val="005B2925"/>
    <w:rsid w:val="005B2C6A"/>
    <w:rsid w:val="005B389E"/>
    <w:rsid w:val="005B3D98"/>
    <w:rsid w:val="005B40A8"/>
    <w:rsid w:val="005B4402"/>
    <w:rsid w:val="005B4838"/>
    <w:rsid w:val="005B49B1"/>
    <w:rsid w:val="005B4E6B"/>
    <w:rsid w:val="005B5261"/>
    <w:rsid w:val="005B5C1D"/>
    <w:rsid w:val="005B6095"/>
    <w:rsid w:val="005B60AF"/>
    <w:rsid w:val="005B63DE"/>
    <w:rsid w:val="005B65D0"/>
    <w:rsid w:val="005B6974"/>
    <w:rsid w:val="005B6ABF"/>
    <w:rsid w:val="005B703A"/>
    <w:rsid w:val="005C0AED"/>
    <w:rsid w:val="005C0EA8"/>
    <w:rsid w:val="005C13C0"/>
    <w:rsid w:val="005C197F"/>
    <w:rsid w:val="005C1EBC"/>
    <w:rsid w:val="005C218F"/>
    <w:rsid w:val="005C231E"/>
    <w:rsid w:val="005C28F3"/>
    <w:rsid w:val="005C2F0F"/>
    <w:rsid w:val="005C314E"/>
    <w:rsid w:val="005C35D0"/>
    <w:rsid w:val="005C39B0"/>
    <w:rsid w:val="005C3A9A"/>
    <w:rsid w:val="005C3CAB"/>
    <w:rsid w:val="005C44E2"/>
    <w:rsid w:val="005C4A50"/>
    <w:rsid w:val="005C4AD9"/>
    <w:rsid w:val="005C4D74"/>
    <w:rsid w:val="005C516C"/>
    <w:rsid w:val="005C52F9"/>
    <w:rsid w:val="005C5B16"/>
    <w:rsid w:val="005C5D25"/>
    <w:rsid w:val="005C68B5"/>
    <w:rsid w:val="005C6BB1"/>
    <w:rsid w:val="005C6DD0"/>
    <w:rsid w:val="005C7376"/>
    <w:rsid w:val="005C76FE"/>
    <w:rsid w:val="005C7C58"/>
    <w:rsid w:val="005C7F0E"/>
    <w:rsid w:val="005D01B7"/>
    <w:rsid w:val="005D0854"/>
    <w:rsid w:val="005D0EF3"/>
    <w:rsid w:val="005D1278"/>
    <w:rsid w:val="005D1351"/>
    <w:rsid w:val="005D1C75"/>
    <w:rsid w:val="005D1D2F"/>
    <w:rsid w:val="005D21A4"/>
    <w:rsid w:val="005D26FC"/>
    <w:rsid w:val="005D28D6"/>
    <w:rsid w:val="005D2F10"/>
    <w:rsid w:val="005D3526"/>
    <w:rsid w:val="005D36A1"/>
    <w:rsid w:val="005D3904"/>
    <w:rsid w:val="005D3A2B"/>
    <w:rsid w:val="005D40E2"/>
    <w:rsid w:val="005D46F3"/>
    <w:rsid w:val="005D4D4F"/>
    <w:rsid w:val="005D4D55"/>
    <w:rsid w:val="005D5071"/>
    <w:rsid w:val="005D53AB"/>
    <w:rsid w:val="005D55C1"/>
    <w:rsid w:val="005D57C3"/>
    <w:rsid w:val="005D6263"/>
    <w:rsid w:val="005D72A4"/>
    <w:rsid w:val="005D791F"/>
    <w:rsid w:val="005D7A2D"/>
    <w:rsid w:val="005D7CCE"/>
    <w:rsid w:val="005E015A"/>
    <w:rsid w:val="005E042B"/>
    <w:rsid w:val="005E06C2"/>
    <w:rsid w:val="005E0E4C"/>
    <w:rsid w:val="005E0F78"/>
    <w:rsid w:val="005E18F6"/>
    <w:rsid w:val="005E19B6"/>
    <w:rsid w:val="005E2026"/>
    <w:rsid w:val="005E37C6"/>
    <w:rsid w:val="005E3B42"/>
    <w:rsid w:val="005E4B8E"/>
    <w:rsid w:val="005E512C"/>
    <w:rsid w:val="005E55A2"/>
    <w:rsid w:val="005E65EF"/>
    <w:rsid w:val="005E727A"/>
    <w:rsid w:val="005E7851"/>
    <w:rsid w:val="005E78C1"/>
    <w:rsid w:val="005E7A2F"/>
    <w:rsid w:val="005F00C2"/>
    <w:rsid w:val="005F0261"/>
    <w:rsid w:val="005F0614"/>
    <w:rsid w:val="005F063D"/>
    <w:rsid w:val="005F1185"/>
    <w:rsid w:val="005F11EC"/>
    <w:rsid w:val="005F1735"/>
    <w:rsid w:val="005F175A"/>
    <w:rsid w:val="005F1E13"/>
    <w:rsid w:val="005F1FCB"/>
    <w:rsid w:val="005F24FC"/>
    <w:rsid w:val="005F2D6E"/>
    <w:rsid w:val="005F2FB2"/>
    <w:rsid w:val="005F3531"/>
    <w:rsid w:val="005F3646"/>
    <w:rsid w:val="005F382C"/>
    <w:rsid w:val="005F3834"/>
    <w:rsid w:val="005F390B"/>
    <w:rsid w:val="005F39B7"/>
    <w:rsid w:val="005F3E68"/>
    <w:rsid w:val="005F3E7A"/>
    <w:rsid w:val="005F43E8"/>
    <w:rsid w:val="005F61F9"/>
    <w:rsid w:val="005F6248"/>
    <w:rsid w:val="005F6547"/>
    <w:rsid w:val="005F66BC"/>
    <w:rsid w:val="005F69FC"/>
    <w:rsid w:val="005F6ECC"/>
    <w:rsid w:val="005F74AA"/>
    <w:rsid w:val="005F76DC"/>
    <w:rsid w:val="00600348"/>
    <w:rsid w:val="00600A19"/>
    <w:rsid w:val="00600C6C"/>
    <w:rsid w:val="00600C8B"/>
    <w:rsid w:val="00600EB8"/>
    <w:rsid w:val="00600FBA"/>
    <w:rsid w:val="00601143"/>
    <w:rsid w:val="00601340"/>
    <w:rsid w:val="0060223F"/>
    <w:rsid w:val="006023EC"/>
    <w:rsid w:val="00602695"/>
    <w:rsid w:val="0060352C"/>
    <w:rsid w:val="0060479A"/>
    <w:rsid w:val="006051CA"/>
    <w:rsid w:val="006052B2"/>
    <w:rsid w:val="006054D4"/>
    <w:rsid w:val="00605559"/>
    <w:rsid w:val="00606C80"/>
    <w:rsid w:val="0060792E"/>
    <w:rsid w:val="0061062E"/>
    <w:rsid w:val="00610ED9"/>
    <w:rsid w:val="0061128A"/>
    <w:rsid w:val="0061141E"/>
    <w:rsid w:val="00611B47"/>
    <w:rsid w:val="00611B5D"/>
    <w:rsid w:val="00612619"/>
    <w:rsid w:val="00612862"/>
    <w:rsid w:val="00612DF4"/>
    <w:rsid w:val="0061330F"/>
    <w:rsid w:val="0061382C"/>
    <w:rsid w:val="006140E2"/>
    <w:rsid w:val="00614B0F"/>
    <w:rsid w:val="00615CAF"/>
    <w:rsid w:val="00615DC1"/>
    <w:rsid w:val="00616225"/>
    <w:rsid w:val="006166F8"/>
    <w:rsid w:val="00616D13"/>
    <w:rsid w:val="0061725B"/>
    <w:rsid w:val="0062020B"/>
    <w:rsid w:val="006202D8"/>
    <w:rsid w:val="006204B1"/>
    <w:rsid w:val="0062067B"/>
    <w:rsid w:val="006207FA"/>
    <w:rsid w:val="00620E50"/>
    <w:rsid w:val="00621432"/>
    <w:rsid w:val="006214A0"/>
    <w:rsid w:val="0062199A"/>
    <w:rsid w:val="00621FF2"/>
    <w:rsid w:val="006228BF"/>
    <w:rsid w:val="00623300"/>
    <w:rsid w:val="00623C0F"/>
    <w:rsid w:val="00623FE2"/>
    <w:rsid w:val="0062505A"/>
    <w:rsid w:val="006250C0"/>
    <w:rsid w:val="00625235"/>
    <w:rsid w:val="00625454"/>
    <w:rsid w:val="00625469"/>
    <w:rsid w:val="006254C5"/>
    <w:rsid w:val="006258CA"/>
    <w:rsid w:val="0062632C"/>
    <w:rsid w:val="006263B3"/>
    <w:rsid w:val="006265AC"/>
    <w:rsid w:val="006274B0"/>
    <w:rsid w:val="00630645"/>
    <w:rsid w:val="00630F24"/>
    <w:rsid w:val="00631300"/>
    <w:rsid w:val="006325BE"/>
    <w:rsid w:val="00632731"/>
    <w:rsid w:val="006328A6"/>
    <w:rsid w:val="00633430"/>
    <w:rsid w:val="006336F7"/>
    <w:rsid w:val="00633730"/>
    <w:rsid w:val="00633D9E"/>
    <w:rsid w:val="00634ABD"/>
    <w:rsid w:val="00635622"/>
    <w:rsid w:val="00636C4C"/>
    <w:rsid w:val="006374F6"/>
    <w:rsid w:val="00637DBC"/>
    <w:rsid w:val="00637FAF"/>
    <w:rsid w:val="006400D6"/>
    <w:rsid w:val="00640536"/>
    <w:rsid w:val="00640854"/>
    <w:rsid w:val="00640902"/>
    <w:rsid w:val="00640B96"/>
    <w:rsid w:val="00640CA4"/>
    <w:rsid w:val="006416E3"/>
    <w:rsid w:val="00642581"/>
    <w:rsid w:val="0064379A"/>
    <w:rsid w:val="006439DA"/>
    <w:rsid w:val="00643BA5"/>
    <w:rsid w:val="00643CFD"/>
    <w:rsid w:val="00646152"/>
    <w:rsid w:val="0064621B"/>
    <w:rsid w:val="00646F87"/>
    <w:rsid w:val="00647134"/>
    <w:rsid w:val="00647D3B"/>
    <w:rsid w:val="00647DC6"/>
    <w:rsid w:val="00650356"/>
    <w:rsid w:val="00650407"/>
    <w:rsid w:val="0065067F"/>
    <w:rsid w:val="00650CC6"/>
    <w:rsid w:val="00652044"/>
    <w:rsid w:val="0065219F"/>
    <w:rsid w:val="00652870"/>
    <w:rsid w:val="00652B6A"/>
    <w:rsid w:val="00652C4D"/>
    <w:rsid w:val="00652DA7"/>
    <w:rsid w:val="00652EA7"/>
    <w:rsid w:val="0065308A"/>
    <w:rsid w:val="00653590"/>
    <w:rsid w:val="006535EC"/>
    <w:rsid w:val="00653FB6"/>
    <w:rsid w:val="006547D2"/>
    <w:rsid w:val="00654CB4"/>
    <w:rsid w:val="00655523"/>
    <w:rsid w:val="006555AB"/>
    <w:rsid w:val="00655753"/>
    <w:rsid w:val="0065663E"/>
    <w:rsid w:val="00656EF2"/>
    <w:rsid w:val="00656F22"/>
    <w:rsid w:val="006575B6"/>
    <w:rsid w:val="006575FA"/>
    <w:rsid w:val="00657FF8"/>
    <w:rsid w:val="0066025A"/>
    <w:rsid w:val="00660736"/>
    <w:rsid w:val="00660898"/>
    <w:rsid w:val="00661024"/>
    <w:rsid w:val="00661A08"/>
    <w:rsid w:val="00661A21"/>
    <w:rsid w:val="00661CAF"/>
    <w:rsid w:val="00661DB0"/>
    <w:rsid w:val="006627EE"/>
    <w:rsid w:val="00662827"/>
    <w:rsid w:val="00662C9D"/>
    <w:rsid w:val="00662DBA"/>
    <w:rsid w:val="0066304B"/>
    <w:rsid w:val="006631D0"/>
    <w:rsid w:val="0066405C"/>
    <w:rsid w:val="006640AF"/>
    <w:rsid w:val="006644D7"/>
    <w:rsid w:val="006647CE"/>
    <w:rsid w:val="006647F2"/>
    <w:rsid w:val="00664919"/>
    <w:rsid w:val="00665E07"/>
    <w:rsid w:val="00665FB2"/>
    <w:rsid w:val="00665FE2"/>
    <w:rsid w:val="006669B1"/>
    <w:rsid w:val="00666D87"/>
    <w:rsid w:val="00666E62"/>
    <w:rsid w:val="00667450"/>
    <w:rsid w:val="00667500"/>
    <w:rsid w:val="0066769F"/>
    <w:rsid w:val="00667726"/>
    <w:rsid w:val="0067030B"/>
    <w:rsid w:val="0067183B"/>
    <w:rsid w:val="00671881"/>
    <w:rsid w:val="00671EB3"/>
    <w:rsid w:val="00672224"/>
    <w:rsid w:val="006728D1"/>
    <w:rsid w:val="00673264"/>
    <w:rsid w:val="00673759"/>
    <w:rsid w:val="00673AF4"/>
    <w:rsid w:val="0067466A"/>
    <w:rsid w:val="00674C68"/>
    <w:rsid w:val="00674CF3"/>
    <w:rsid w:val="00674ED7"/>
    <w:rsid w:val="0067531C"/>
    <w:rsid w:val="00675F00"/>
    <w:rsid w:val="00676027"/>
    <w:rsid w:val="0067624F"/>
    <w:rsid w:val="006764D6"/>
    <w:rsid w:val="00676CD6"/>
    <w:rsid w:val="00676ED2"/>
    <w:rsid w:val="00676F94"/>
    <w:rsid w:val="00677176"/>
    <w:rsid w:val="0067720D"/>
    <w:rsid w:val="00677AEF"/>
    <w:rsid w:val="00677B73"/>
    <w:rsid w:val="006801DC"/>
    <w:rsid w:val="00680850"/>
    <w:rsid w:val="00680AE4"/>
    <w:rsid w:val="00680EE9"/>
    <w:rsid w:val="0068131A"/>
    <w:rsid w:val="00681BE0"/>
    <w:rsid w:val="00682593"/>
    <w:rsid w:val="006837A3"/>
    <w:rsid w:val="00684811"/>
    <w:rsid w:val="00684A86"/>
    <w:rsid w:val="00684DE1"/>
    <w:rsid w:val="006851BA"/>
    <w:rsid w:val="00685FD2"/>
    <w:rsid w:val="0068675F"/>
    <w:rsid w:val="00686D49"/>
    <w:rsid w:val="00686EB3"/>
    <w:rsid w:val="006871C2"/>
    <w:rsid w:val="006878CD"/>
    <w:rsid w:val="00687AA4"/>
    <w:rsid w:val="00687DAF"/>
    <w:rsid w:val="00690175"/>
    <w:rsid w:val="006910DE"/>
    <w:rsid w:val="0069138C"/>
    <w:rsid w:val="00691953"/>
    <w:rsid w:val="0069204E"/>
    <w:rsid w:val="0069237D"/>
    <w:rsid w:val="00692664"/>
    <w:rsid w:val="00692B22"/>
    <w:rsid w:val="00692C14"/>
    <w:rsid w:val="006933DA"/>
    <w:rsid w:val="00693688"/>
    <w:rsid w:val="00693743"/>
    <w:rsid w:val="00693747"/>
    <w:rsid w:val="00694084"/>
    <w:rsid w:val="00695336"/>
    <w:rsid w:val="00695F31"/>
    <w:rsid w:val="00696961"/>
    <w:rsid w:val="00696E31"/>
    <w:rsid w:val="0069706B"/>
    <w:rsid w:val="006972B6"/>
    <w:rsid w:val="00697869"/>
    <w:rsid w:val="00697C32"/>
    <w:rsid w:val="00697D71"/>
    <w:rsid w:val="006A0421"/>
    <w:rsid w:val="006A131F"/>
    <w:rsid w:val="006A16BA"/>
    <w:rsid w:val="006A1720"/>
    <w:rsid w:val="006A1829"/>
    <w:rsid w:val="006A186A"/>
    <w:rsid w:val="006A1B71"/>
    <w:rsid w:val="006A1B79"/>
    <w:rsid w:val="006A1BE2"/>
    <w:rsid w:val="006A28A6"/>
    <w:rsid w:val="006A295C"/>
    <w:rsid w:val="006A2EF6"/>
    <w:rsid w:val="006A2FCE"/>
    <w:rsid w:val="006A35A0"/>
    <w:rsid w:val="006A3643"/>
    <w:rsid w:val="006A365A"/>
    <w:rsid w:val="006A427F"/>
    <w:rsid w:val="006A4457"/>
    <w:rsid w:val="006A4A50"/>
    <w:rsid w:val="006A58D0"/>
    <w:rsid w:val="006A5957"/>
    <w:rsid w:val="006A63ED"/>
    <w:rsid w:val="006A674E"/>
    <w:rsid w:val="006A7FCE"/>
    <w:rsid w:val="006B0A39"/>
    <w:rsid w:val="006B1249"/>
    <w:rsid w:val="006B1FB4"/>
    <w:rsid w:val="006B2195"/>
    <w:rsid w:val="006B2242"/>
    <w:rsid w:val="006B248A"/>
    <w:rsid w:val="006B32E9"/>
    <w:rsid w:val="006B3642"/>
    <w:rsid w:val="006B39F9"/>
    <w:rsid w:val="006B3A21"/>
    <w:rsid w:val="006B3F67"/>
    <w:rsid w:val="006B47F9"/>
    <w:rsid w:val="006B4E13"/>
    <w:rsid w:val="006B4EAE"/>
    <w:rsid w:val="006B5B35"/>
    <w:rsid w:val="006B5F0E"/>
    <w:rsid w:val="006B6691"/>
    <w:rsid w:val="006B6900"/>
    <w:rsid w:val="006B6B71"/>
    <w:rsid w:val="006B724A"/>
    <w:rsid w:val="006B7EEB"/>
    <w:rsid w:val="006C0D7B"/>
    <w:rsid w:val="006C104E"/>
    <w:rsid w:val="006C1637"/>
    <w:rsid w:val="006C1D01"/>
    <w:rsid w:val="006C2998"/>
    <w:rsid w:val="006C2E61"/>
    <w:rsid w:val="006C364A"/>
    <w:rsid w:val="006C365F"/>
    <w:rsid w:val="006C386F"/>
    <w:rsid w:val="006C3E38"/>
    <w:rsid w:val="006C42DB"/>
    <w:rsid w:val="006C496C"/>
    <w:rsid w:val="006C6314"/>
    <w:rsid w:val="006C64CC"/>
    <w:rsid w:val="006C6659"/>
    <w:rsid w:val="006C66B1"/>
    <w:rsid w:val="006C7853"/>
    <w:rsid w:val="006C7D50"/>
    <w:rsid w:val="006D0686"/>
    <w:rsid w:val="006D190E"/>
    <w:rsid w:val="006D204D"/>
    <w:rsid w:val="006D3ADD"/>
    <w:rsid w:val="006D4237"/>
    <w:rsid w:val="006D4379"/>
    <w:rsid w:val="006D4B27"/>
    <w:rsid w:val="006D4E1C"/>
    <w:rsid w:val="006D4F35"/>
    <w:rsid w:val="006D4FC8"/>
    <w:rsid w:val="006D52E0"/>
    <w:rsid w:val="006D5575"/>
    <w:rsid w:val="006D558C"/>
    <w:rsid w:val="006D5AB7"/>
    <w:rsid w:val="006D5B1F"/>
    <w:rsid w:val="006D5CF5"/>
    <w:rsid w:val="006D62A9"/>
    <w:rsid w:val="006D6D89"/>
    <w:rsid w:val="006D6FE7"/>
    <w:rsid w:val="006D7591"/>
    <w:rsid w:val="006D7D72"/>
    <w:rsid w:val="006E0633"/>
    <w:rsid w:val="006E0852"/>
    <w:rsid w:val="006E0A3F"/>
    <w:rsid w:val="006E158D"/>
    <w:rsid w:val="006E2ABA"/>
    <w:rsid w:val="006E35A4"/>
    <w:rsid w:val="006E367E"/>
    <w:rsid w:val="006E44F6"/>
    <w:rsid w:val="006E453E"/>
    <w:rsid w:val="006E45A5"/>
    <w:rsid w:val="006E45C7"/>
    <w:rsid w:val="006E488A"/>
    <w:rsid w:val="006E532C"/>
    <w:rsid w:val="006E56D8"/>
    <w:rsid w:val="006E581A"/>
    <w:rsid w:val="006E5923"/>
    <w:rsid w:val="006E5D0D"/>
    <w:rsid w:val="006E694C"/>
    <w:rsid w:val="006E6DED"/>
    <w:rsid w:val="006E6E09"/>
    <w:rsid w:val="006E7279"/>
    <w:rsid w:val="006E7A89"/>
    <w:rsid w:val="006E7D28"/>
    <w:rsid w:val="006E7FE3"/>
    <w:rsid w:val="006F04FA"/>
    <w:rsid w:val="006F06CC"/>
    <w:rsid w:val="006F06CF"/>
    <w:rsid w:val="006F0879"/>
    <w:rsid w:val="006F0909"/>
    <w:rsid w:val="006F0ADD"/>
    <w:rsid w:val="006F0D71"/>
    <w:rsid w:val="006F23CC"/>
    <w:rsid w:val="006F27EB"/>
    <w:rsid w:val="006F3047"/>
    <w:rsid w:val="006F3B05"/>
    <w:rsid w:val="006F4370"/>
    <w:rsid w:val="006F4677"/>
    <w:rsid w:val="006F5310"/>
    <w:rsid w:val="006F5406"/>
    <w:rsid w:val="006F563A"/>
    <w:rsid w:val="006F5E41"/>
    <w:rsid w:val="006F60A5"/>
    <w:rsid w:val="006F61F6"/>
    <w:rsid w:val="006F639B"/>
    <w:rsid w:val="006F6794"/>
    <w:rsid w:val="006F6A09"/>
    <w:rsid w:val="006F7C9B"/>
    <w:rsid w:val="00700120"/>
    <w:rsid w:val="007002F2"/>
    <w:rsid w:val="0070043A"/>
    <w:rsid w:val="007009D9"/>
    <w:rsid w:val="00701127"/>
    <w:rsid w:val="0070127F"/>
    <w:rsid w:val="007013A4"/>
    <w:rsid w:val="007013DD"/>
    <w:rsid w:val="0070157B"/>
    <w:rsid w:val="00701CB9"/>
    <w:rsid w:val="00701FF2"/>
    <w:rsid w:val="007025BF"/>
    <w:rsid w:val="007028F7"/>
    <w:rsid w:val="00702F57"/>
    <w:rsid w:val="00702FB1"/>
    <w:rsid w:val="007035F6"/>
    <w:rsid w:val="007039DF"/>
    <w:rsid w:val="0070494D"/>
    <w:rsid w:val="007049D1"/>
    <w:rsid w:val="00704F7C"/>
    <w:rsid w:val="00705732"/>
    <w:rsid w:val="00705F4C"/>
    <w:rsid w:val="007065F9"/>
    <w:rsid w:val="00706A0F"/>
    <w:rsid w:val="007078ED"/>
    <w:rsid w:val="007079BE"/>
    <w:rsid w:val="00707B66"/>
    <w:rsid w:val="007112C8"/>
    <w:rsid w:val="007112CC"/>
    <w:rsid w:val="00711499"/>
    <w:rsid w:val="00711796"/>
    <w:rsid w:val="00712AAF"/>
    <w:rsid w:val="00712AF8"/>
    <w:rsid w:val="00712DBE"/>
    <w:rsid w:val="0071372E"/>
    <w:rsid w:val="0071375A"/>
    <w:rsid w:val="0071440F"/>
    <w:rsid w:val="007149D3"/>
    <w:rsid w:val="00715249"/>
    <w:rsid w:val="00715D2D"/>
    <w:rsid w:val="00715F96"/>
    <w:rsid w:val="00716883"/>
    <w:rsid w:val="00716A1B"/>
    <w:rsid w:val="00717298"/>
    <w:rsid w:val="00717867"/>
    <w:rsid w:val="00720F6C"/>
    <w:rsid w:val="00721378"/>
    <w:rsid w:val="00721E15"/>
    <w:rsid w:val="007228B4"/>
    <w:rsid w:val="007228C8"/>
    <w:rsid w:val="007235D7"/>
    <w:rsid w:val="007242F1"/>
    <w:rsid w:val="00724354"/>
    <w:rsid w:val="007243A1"/>
    <w:rsid w:val="00724D16"/>
    <w:rsid w:val="00724E76"/>
    <w:rsid w:val="007252E9"/>
    <w:rsid w:val="007255DB"/>
    <w:rsid w:val="00725908"/>
    <w:rsid w:val="00725DE1"/>
    <w:rsid w:val="007260CF"/>
    <w:rsid w:val="00726AAE"/>
    <w:rsid w:val="00727D50"/>
    <w:rsid w:val="0073061D"/>
    <w:rsid w:val="00730B2C"/>
    <w:rsid w:val="00732705"/>
    <w:rsid w:val="0073288D"/>
    <w:rsid w:val="00732B1A"/>
    <w:rsid w:val="00732B72"/>
    <w:rsid w:val="007330B6"/>
    <w:rsid w:val="00733D22"/>
    <w:rsid w:val="00733E9E"/>
    <w:rsid w:val="00734459"/>
    <w:rsid w:val="00734E53"/>
    <w:rsid w:val="00735594"/>
    <w:rsid w:val="00736652"/>
    <w:rsid w:val="0073732F"/>
    <w:rsid w:val="00737764"/>
    <w:rsid w:val="00737B1B"/>
    <w:rsid w:val="007409FB"/>
    <w:rsid w:val="00740D88"/>
    <w:rsid w:val="007419D7"/>
    <w:rsid w:val="00742613"/>
    <w:rsid w:val="00742AA3"/>
    <w:rsid w:val="00743700"/>
    <w:rsid w:val="007441D9"/>
    <w:rsid w:val="00744ACA"/>
    <w:rsid w:val="0074535D"/>
    <w:rsid w:val="00745E83"/>
    <w:rsid w:val="00745EB1"/>
    <w:rsid w:val="007469B4"/>
    <w:rsid w:val="007470DA"/>
    <w:rsid w:val="007473A3"/>
    <w:rsid w:val="0074761D"/>
    <w:rsid w:val="007476FA"/>
    <w:rsid w:val="007477FD"/>
    <w:rsid w:val="00750811"/>
    <w:rsid w:val="00750B84"/>
    <w:rsid w:val="00751029"/>
    <w:rsid w:val="00751888"/>
    <w:rsid w:val="00751C24"/>
    <w:rsid w:val="007520F6"/>
    <w:rsid w:val="00752ED2"/>
    <w:rsid w:val="007531A7"/>
    <w:rsid w:val="00753237"/>
    <w:rsid w:val="00753329"/>
    <w:rsid w:val="0075389E"/>
    <w:rsid w:val="00753F65"/>
    <w:rsid w:val="00753FCC"/>
    <w:rsid w:val="00754040"/>
    <w:rsid w:val="007548FA"/>
    <w:rsid w:val="00754FB9"/>
    <w:rsid w:val="007554B6"/>
    <w:rsid w:val="00755684"/>
    <w:rsid w:val="007559AC"/>
    <w:rsid w:val="007567E6"/>
    <w:rsid w:val="00756EE9"/>
    <w:rsid w:val="007571BA"/>
    <w:rsid w:val="007572C6"/>
    <w:rsid w:val="007572EF"/>
    <w:rsid w:val="007576AF"/>
    <w:rsid w:val="00757DD5"/>
    <w:rsid w:val="00757EBA"/>
    <w:rsid w:val="00760176"/>
    <w:rsid w:val="007606F9"/>
    <w:rsid w:val="00760EA3"/>
    <w:rsid w:val="0076121E"/>
    <w:rsid w:val="007612C6"/>
    <w:rsid w:val="007614D8"/>
    <w:rsid w:val="00761E32"/>
    <w:rsid w:val="00762051"/>
    <w:rsid w:val="007622D1"/>
    <w:rsid w:val="007625DF"/>
    <w:rsid w:val="0076269B"/>
    <w:rsid w:val="00762CC8"/>
    <w:rsid w:val="00762DDE"/>
    <w:rsid w:val="00763666"/>
    <w:rsid w:val="00763A69"/>
    <w:rsid w:val="00763A94"/>
    <w:rsid w:val="00764004"/>
    <w:rsid w:val="00764214"/>
    <w:rsid w:val="00764245"/>
    <w:rsid w:val="007644D9"/>
    <w:rsid w:val="0076468A"/>
    <w:rsid w:val="00764818"/>
    <w:rsid w:val="00764E09"/>
    <w:rsid w:val="00764EBB"/>
    <w:rsid w:val="00764F86"/>
    <w:rsid w:val="00765372"/>
    <w:rsid w:val="00765846"/>
    <w:rsid w:val="00765B1F"/>
    <w:rsid w:val="007660FB"/>
    <w:rsid w:val="007663E0"/>
    <w:rsid w:val="00767AA4"/>
    <w:rsid w:val="00767ACC"/>
    <w:rsid w:val="00767DE2"/>
    <w:rsid w:val="00767EF0"/>
    <w:rsid w:val="00770341"/>
    <w:rsid w:val="007705B7"/>
    <w:rsid w:val="00770B29"/>
    <w:rsid w:val="00771BC7"/>
    <w:rsid w:val="00771D5F"/>
    <w:rsid w:val="00773163"/>
    <w:rsid w:val="007731AC"/>
    <w:rsid w:val="0077323C"/>
    <w:rsid w:val="00773BBC"/>
    <w:rsid w:val="0077423F"/>
    <w:rsid w:val="00774E40"/>
    <w:rsid w:val="007757B2"/>
    <w:rsid w:val="007759F2"/>
    <w:rsid w:val="00775DDB"/>
    <w:rsid w:val="00776110"/>
    <w:rsid w:val="00776224"/>
    <w:rsid w:val="00776D1F"/>
    <w:rsid w:val="007771A6"/>
    <w:rsid w:val="00777E54"/>
    <w:rsid w:val="00780631"/>
    <w:rsid w:val="00780770"/>
    <w:rsid w:val="00781C20"/>
    <w:rsid w:val="00782C5D"/>
    <w:rsid w:val="007830CB"/>
    <w:rsid w:val="00783389"/>
    <w:rsid w:val="007834D5"/>
    <w:rsid w:val="0078356A"/>
    <w:rsid w:val="0078368C"/>
    <w:rsid w:val="00783775"/>
    <w:rsid w:val="00783D98"/>
    <w:rsid w:val="00784544"/>
    <w:rsid w:val="00785CAE"/>
    <w:rsid w:val="00785FA8"/>
    <w:rsid w:val="0078672E"/>
    <w:rsid w:val="00786ECB"/>
    <w:rsid w:val="007870A7"/>
    <w:rsid w:val="0078728E"/>
    <w:rsid w:val="007876F2"/>
    <w:rsid w:val="00787E71"/>
    <w:rsid w:val="00790476"/>
    <w:rsid w:val="00791275"/>
    <w:rsid w:val="00791613"/>
    <w:rsid w:val="0079218B"/>
    <w:rsid w:val="00792339"/>
    <w:rsid w:val="0079292A"/>
    <w:rsid w:val="00792A27"/>
    <w:rsid w:val="00794DDB"/>
    <w:rsid w:val="00795BF2"/>
    <w:rsid w:val="00796847"/>
    <w:rsid w:val="007969B8"/>
    <w:rsid w:val="007976DD"/>
    <w:rsid w:val="007A063F"/>
    <w:rsid w:val="007A07B5"/>
    <w:rsid w:val="007A07BC"/>
    <w:rsid w:val="007A16E3"/>
    <w:rsid w:val="007A189D"/>
    <w:rsid w:val="007A1D66"/>
    <w:rsid w:val="007A1E83"/>
    <w:rsid w:val="007A24F0"/>
    <w:rsid w:val="007A28A3"/>
    <w:rsid w:val="007A2E00"/>
    <w:rsid w:val="007A2E1E"/>
    <w:rsid w:val="007A35D8"/>
    <w:rsid w:val="007A36DE"/>
    <w:rsid w:val="007A3798"/>
    <w:rsid w:val="007A38AA"/>
    <w:rsid w:val="007A3AA3"/>
    <w:rsid w:val="007A3AB1"/>
    <w:rsid w:val="007A44A0"/>
    <w:rsid w:val="007A44D9"/>
    <w:rsid w:val="007A46CE"/>
    <w:rsid w:val="007A51B4"/>
    <w:rsid w:val="007A56CD"/>
    <w:rsid w:val="007A5D7E"/>
    <w:rsid w:val="007A624A"/>
    <w:rsid w:val="007A664B"/>
    <w:rsid w:val="007A678A"/>
    <w:rsid w:val="007A6870"/>
    <w:rsid w:val="007A6CAB"/>
    <w:rsid w:val="007A6F90"/>
    <w:rsid w:val="007A7584"/>
    <w:rsid w:val="007A7B51"/>
    <w:rsid w:val="007A7FE7"/>
    <w:rsid w:val="007B1190"/>
    <w:rsid w:val="007B1C89"/>
    <w:rsid w:val="007B20E8"/>
    <w:rsid w:val="007B2E58"/>
    <w:rsid w:val="007B351D"/>
    <w:rsid w:val="007B35C2"/>
    <w:rsid w:val="007B3EE0"/>
    <w:rsid w:val="007B5E5B"/>
    <w:rsid w:val="007B63D1"/>
    <w:rsid w:val="007B6CD2"/>
    <w:rsid w:val="007B778B"/>
    <w:rsid w:val="007B7C45"/>
    <w:rsid w:val="007C0816"/>
    <w:rsid w:val="007C0AB9"/>
    <w:rsid w:val="007C0BEC"/>
    <w:rsid w:val="007C0E50"/>
    <w:rsid w:val="007C107F"/>
    <w:rsid w:val="007C141D"/>
    <w:rsid w:val="007C160D"/>
    <w:rsid w:val="007C21CF"/>
    <w:rsid w:val="007C302C"/>
    <w:rsid w:val="007C332B"/>
    <w:rsid w:val="007C3891"/>
    <w:rsid w:val="007C3956"/>
    <w:rsid w:val="007C3BEC"/>
    <w:rsid w:val="007C3D2C"/>
    <w:rsid w:val="007C3FE2"/>
    <w:rsid w:val="007C4629"/>
    <w:rsid w:val="007C4FC4"/>
    <w:rsid w:val="007C6475"/>
    <w:rsid w:val="007C6B6A"/>
    <w:rsid w:val="007C6CF8"/>
    <w:rsid w:val="007C6DEE"/>
    <w:rsid w:val="007C6EF8"/>
    <w:rsid w:val="007C70C7"/>
    <w:rsid w:val="007C7A6F"/>
    <w:rsid w:val="007D04FF"/>
    <w:rsid w:val="007D08D5"/>
    <w:rsid w:val="007D09B1"/>
    <w:rsid w:val="007D09E1"/>
    <w:rsid w:val="007D0E7F"/>
    <w:rsid w:val="007D0ED2"/>
    <w:rsid w:val="007D1227"/>
    <w:rsid w:val="007D2C99"/>
    <w:rsid w:val="007D2EDF"/>
    <w:rsid w:val="007D2EF6"/>
    <w:rsid w:val="007D3436"/>
    <w:rsid w:val="007D3456"/>
    <w:rsid w:val="007D4792"/>
    <w:rsid w:val="007D48FB"/>
    <w:rsid w:val="007D4CA4"/>
    <w:rsid w:val="007D561B"/>
    <w:rsid w:val="007D56F2"/>
    <w:rsid w:val="007D58C7"/>
    <w:rsid w:val="007D5933"/>
    <w:rsid w:val="007D5AAC"/>
    <w:rsid w:val="007D5ACE"/>
    <w:rsid w:val="007D5EB1"/>
    <w:rsid w:val="007D6D3D"/>
    <w:rsid w:val="007D71AA"/>
    <w:rsid w:val="007D7482"/>
    <w:rsid w:val="007D775F"/>
    <w:rsid w:val="007D7A38"/>
    <w:rsid w:val="007D7BC5"/>
    <w:rsid w:val="007D7BEF"/>
    <w:rsid w:val="007E0220"/>
    <w:rsid w:val="007E0B62"/>
    <w:rsid w:val="007E19AA"/>
    <w:rsid w:val="007E1ADA"/>
    <w:rsid w:val="007E1C18"/>
    <w:rsid w:val="007E1D49"/>
    <w:rsid w:val="007E1E2A"/>
    <w:rsid w:val="007E2726"/>
    <w:rsid w:val="007E2A78"/>
    <w:rsid w:val="007E3AFB"/>
    <w:rsid w:val="007E40A4"/>
    <w:rsid w:val="007E4448"/>
    <w:rsid w:val="007E51E9"/>
    <w:rsid w:val="007E5362"/>
    <w:rsid w:val="007E5726"/>
    <w:rsid w:val="007E5729"/>
    <w:rsid w:val="007E674C"/>
    <w:rsid w:val="007E69B0"/>
    <w:rsid w:val="007E715B"/>
    <w:rsid w:val="007E7412"/>
    <w:rsid w:val="007E75D4"/>
    <w:rsid w:val="007E7B59"/>
    <w:rsid w:val="007F0753"/>
    <w:rsid w:val="007F0BD9"/>
    <w:rsid w:val="007F1066"/>
    <w:rsid w:val="007F1133"/>
    <w:rsid w:val="007F140C"/>
    <w:rsid w:val="007F1C2E"/>
    <w:rsid w:val="007F1E1F"/>
    <w:rsid w:val="007F20FA"/>
    <w:rsid w:val="007F218B"/>
    <w:rsid w:val="007F241B"/>
    <w:rsid w:val="007F2ACE"/>
    <w:rsid w:val="007F2E12"/>
    <w:rsid w:val="007F300C"/>
    <w:rsid w:val="007F322B"/>
    <w:rsid w:val="007F34CF"/>
    <w:rsid w:val="007F359B"/>
    <w:rsid w:val="007F35EB"/>
    <w:rsid w:val="007F37DD"/>
    <w:rsid w:val="007F3A30"/>
    <w:rsid w:val="007F3A3D"/>
    <w:rsid w:val="007F3EDA"/>
    <w:rsid w:val="007F44AA"/>
    <w:rsid w:val="007F4BE4"/>
    <w:rsid w:val="007F4E1D"/>
    <w:rsid w:val="007F55C8"/>
    <w:rsid w:val="007F5F22"/>
    <w:rsid w:val="007F5FF7"/>
    <w:rsid w:val="007F6712"/>
    <w:rsid w:val="007F6C90"/>
    <w:rsid w:val="007F712D"/>
    <w:rsid w:val="007F7150"/>
    <w:rsid w:val="007F74AC"/>
    <w:rsid w:val="0080107D"/>
    <w:rsid w:val="008016E8"/>
    <w:rsid w:val="0080176C"/>
    <w:rsid w:val="00802572"/>
    <w:rsid w:val="008027F6"/>
    <w:rsid w:val="00802D91"/>
    <w:rsid w:val="0080357A"/>
    <w:rsid w:val="00803AA8"/>
    <w:rsid w:val="00803C38"/>
    <w:rsid w:val="0080462E"/>
    <w:rsid w:val="00805F91"/>
    <w:rsid w:val="00806031"/>
    <w:rsid w:val="008061C1"/>
    <w:rsid w:val="00806A8E"/>
    <w:rsid w:val="00807489"/>
    <w:rsid w:val="008077B5"/>
    <w:rsid w:val="0081000D"/>
    <w:rsid w:val="0081028D"/>
    <w:rsid w:val="0081281C"/>
    <w:rsid w:val="00812A9A"/>
    <w:rsid w:val="00812EE1"/>
    <w:rsid w:val="008131F3"/>
    <w:rsid w:val="00813DF9"/>
    <w:rsid w:val="0081405B"/>
    <w:rsid w:val="008143D8"/>
    <w:rsid w:val="008146C7"/>
    <w:rsid w:val="00814B1E"/>
    <w:rsid w:val="0081605A"/>
    <w:rsid w:val="00816CF8"/>
    <w:rsid w:val="00816F02"/>
    <w:rsid w:val="008171FF"/>
    <w:rsid w:val="00817CCD"/>
    <w:rsid w:val="00820A88"/>
    <w:rsid w:val="00820B9B"/>
    <w:rsid w:val="00820D14"/>
    <w:rsid w:val="00820FAC"/>
    <w:rsid w:val="00821066"/>
    <w:rsid w:val="00821391"/>
    <w:rsid w:val="00821455"/>
    <w:rsid w:val="00822A4A"/>
    <w:rsid w:val="00822AD6"/>
    <w:rsid w:val="00822D55"/>
    <w:rsid w:val="0082358A"/>
    <w:rsid w:val="0082384B"/>
    <w:rsid w:val="00823AA6"/>
    <w:rsid w:val="008254A3"/>
    <w:rsid w:val="00825545"/>
    <w:rsid w:val="00825554"/>
    <w:rsid w:val="00825832"/>
    <w:rsid w:val="00825ED2"/>
    <w:rsid w:val="008265C1"/>
    <w:rsid w:val="008277E4"/>
    <w:rsid w:val="00827ACC"/>
    <w:rsid w:val="00827B46"/>
    <w:rsid w:val="00830A48"/>
    <w:rsid w:val="00830CA1"/>
    <w:rsid w:val="0083148E"/>
    <w:rsid w:val="008315DD"/>
    <w:rsid w:val="0083215E"/>
    <w:rsid w:val="0083219B"/>
    <w:rsid w:val="00832301"/>
    <w:rsid w:val="00832424"/>
    <w:rsid w:val="008328DD"/>
    <w:rsid w:val="00832C80"/>
    <w:rsid w:val="00833529"/>
    <w:rsid w:val="00833828"/>
    <w:rsid w:val="00833C17"/>
    <w:rsid w:val="00834400"/>
    <w:rsid w:val="00834750"/>
    <w:rsid w:val="008348E5"/>
    <w:rsid w:val="00834A3A"/>
    <w:rsid w:val="00834ECD"/>
    <w:rsid w:val="008359BC"/>
    <w:rsid w:val="00835E8A"/>
    <w:rsid w:val="008363F3"/>
    <w:rsid w:val="00836845"/>
    <w:rsid w:val="00836F8D"/>
    <w:rsid w:val="0083728F"/>
    <w:rsid w:val="0083753F"/>
    <w:rsid w:val="008376CB"/>
    <w:rsid w:val="00837947"/>
    <w:rsid w:val="00837A6D"/>
    <w:rsid w:val="00837BCD"/>
    <w:rsid w:val="008405BE"/>
    <w:rsid w:val="0084074B"/>
    <w:rsid w:val="00840D7C"/>
    <w:rsid w:val="008415AF"/>
    <w:rsid w:val="008426EA"/>
    <w:rsid w:val="00842C08"/>
    <w:rsid w:val="00843C6A"/>
    <w:rsid w:val="00844607"/>
    <w:rsid w:val="00844643"/>
    <w:rsid w:val="00844685"/>
    <w:rsid w:val="008449A4"/>
    <w:rsid w:val="00844E9C"/>
    <w:rsid w:val="00844EF5"/>
    <w:rsid w:val="00845A97"/>
    <w:rsid w:val="00845E87"/>
    <w:rsid w:val="00846519"/>
    <w:rsid w:val="00846CD7"/>
    <w:rsid w:val="00846E55"/>
    <w:rsid w:val="00847218"/>
    <w:rsid w:val="0084731A"/>
    <w:rsid w:val="00847536"/>
    <w:rsid w:val="0084770D"/>
    <w:rsid w:val="0084783A"/>
    <w:rsid w:val="00847C7F"/>
    <w:rsid w:val="00847E6B"/>
    <w:rsid w:val="00850B58"/>
    <w:rsid w:val="00850D3E"/>
    <w:rsid w:val="0085239D"/>
    <w:rsid w:val="00852F1A"/>
    <w:rsid w:val="0085337E"/>
    <w:rsid w:val="008547E3"/>
    <w:rsid w:val="00854A6C"/>
    <w:rsid w:val="0085521D"/>
    <w:rsid w:val="00855A20"/>
    <w:rsid w:val="00855E22"/>
    <w:rsid w:val="008560FC"/>
    <w:rsid w:val="00857571"/>
    <w:rsid w:val="00857586"/>
    <w:rsid w:val="00857DBE"/>
    <w:rsid w:val="00857DDD"/>
    <w:rsid w:val="00857E31"/>
    <w:rsid w:val="00860403"/>
    <w:rsid w:val="00860C7E"/>
    <w:rsid w:val="00860F7C"/>
    <w:rsid w:val="0086131C"/>
    <w:rsid w:val="00861C69"/>
    <w:rsid w:val="00862DA2"/>
    <w:rsid w:val="0086382C"/>
    <w:rsid w:val="00864062"/>
    <w:rsid w:val="00864814"/>
    <w:rsid w:val="00864BE1"/>
    <w:rsid w:val="00865080"/>
    <w:rsid w:val="0086597F"/>
    <w:rsid w:val="00865C3D"/>
    <w:rsid w:val="00865FA9"/>
    <w:rsid w:val="008663A7"/>
    <w:rsid w:val="00866659"/>
    <w:rsid w:val="008667E7"/>
    <w:rsid w:val="00867350"/>
    <w:rsid w:val="008674D1"/>
    <w:rsid w:val="00867613"/>
    <w:rsid w:val="00867A39"/>
    <w:rsid w:val="00867A8C"/>
    <w:rsid w:val="00867B61"/>
    <w:rsid w:val="00867D8D"/>
    <w:rsid w:val="008700B7"/>
    <w:rsid w:val="008703CE"/>
    <w:rsid w:val="008705EB"/>
    <w:rsid w:val="00870816"/>
    <w:rsid w:val="00871519"/>
    <w:rsid w:val="00871E71"/>
    <w:rsid w:val="00871ED4"/>
    <w:rsid w:val="00872227"/>
    <w:rsid w:val="008722D8"/>
    <w:rsid w:val="008723E7"/>
    <w:rsid w:val="00872729"/>
    <w:rsid w:val="0087325E"/>
    <w:rsid w:val="008733A3"/>
    <w:rsid w:val="00873F6D"/>
    <w:rsid w:val="008744B2"/>
    <w:rsid w:val="008753B4"/>
    <w:rsid w:val="0087560B"/>
    <w:rsid w:val="0087571B"/>
    <w:rsid w:val="0087574A"/>
    <w:rsid w:val="00875930"/>
    <w:rsid w:val="0087599D"/>
    <w:rsid w:val="00875F75"/>
    <w:rsid w:val="00876AEA"/>
    <w:rsid w:val="00876B34"/>
    <w:rsid w:val="00876BC9"/>
    <w:rsid w:val="00877530"/>
    <w:rsid w:val="00877C24"/>
    <w:rsid w:val="008809F2"/>
    <w:rsid w:val="00880FE9"/>
    <w:rsid w:val="008820C0"/>
    <w:rsid w:val="008823D9"/>
    <w:rsid w:val="00882622"/>
    <w:rsid w:val="00882857"/>
    <w:rsid w:val="0088297D"/>
    <w:rsid w:val="00882E8F"/>
    <w:rsid w:val="008840F3"/>
    <w:rsid w:val="00884842"/>
    <w:rsid w:val="0088484C"/>
    <w:rsid w:val="00884D52"/>
    <w:rsid w:val="008857BF"/>
    <w:rsid w:val="00885932"/>
    <w:rsid w:val="00885CCD"/>
    <w:rsid w:val="00885FBB"/>
    <w:rsid w:val="008865A7"/>
    <w:rsid w:val="008865B0"/>
    <w:rsid w:val="00886910"/>
    <w:rsid w:val="008876C6"/>
    <w:rsid w:val="008877C5"/>
    <w:rsid w:val="00887AE7"/>
    <w:rsid w:val="00887BCA"/>
    <w:rsid w:val="00887F7C"/>
    <w:rsid w:val="00890013"/>
    <w:rsid w:val="0089002F"/>
    <w:rsid w:val="0089013F"/>
    <w:rsid w:val="0089114F"/>
    <w:rsid w:val="008912B4"/>
    <w:rsid w:val="008915EB"/>
    <w:rsid w:val="00891870"/>
    <w:rsid w:val="00891D2B"/>
    <w:rsid w:val="00891F94"/>
    <w:rsid w:val="00892024"/>
    <w:rsid w:val="008930E2"/>
    <w:rsid w:val="008934E5"/>
    <w:rsid w:val="008941FC"/>
    <w:rsid w:val="00894F5C"/>
    <w:rsid w:val="00894F8D"/>
    <w:rsid w:val="00895F05"/>
    <w:rsid w:val="0089626D"/>
    <w:rsid w:val="00896369"/>
    <w:rsid w:val="0089650F"/>
    <w:rsid w:val="00897051"/>
    <w:rsid w:val="0089715A"/>
    <w:rsid w:val="0089792E"/>
    <w:rsid w:val="00897E4A"/>
    <w:rsid w:val="00897F56"/>
    <w:rsid w:val="00897FA4"/>
    <w:rsid w:val="008A0460"/>
    <w:rsid w:val="008A0636"/>
    <w:rsid w:val="008A0A6A"/>
    <w:rsid w:val="008A136E"/>
    <w:rsid w:val="008A1857"/>
    <w:rsid w:val="008A2369"/>
    <w:rsid w:val="008A25F9"/>
    <w:rsid w:val="008A2F7D"/>
    <w:rsid w:val="008A31BC"/>
    <w:rsid w:val="008A3639"/>
    <w:rsid w:val="008A39C6"/>
    <w:rsid w:val="008A42AF"/>
    <w:rsid w:val="008A43D0"/>
    <w:rsid w:val="008A576C"/>
    <w:rsid w:val="008A5AAD"/>
    <w:rsid w:val="008A5B34"/>
    <w:rsid w:val="008A62AC"/>
    <w:rsid w:val="008A661B"/>
    <w:rsid w:val="008A7E63"/>
    <w:rsid w:val="008B0751"/>
    <w:rsid w:val="008B0AE8"/>
    <w:rsid w:val="008B0D14"/>
    <w:rsid w:val="008B11FD"/>
    <w:rsid w:val="008B19AA"/>
    <w:rsid w:val="008B2195"/>
    <w:rsid w:val="008B2A37"/>
    <w:rsid w:val="008B3F19"/>
    <w:rsid w:val="008B4014"/>
    <w:rsid w:val="008B44BF"/>
    <w:rsid w:val="008B55D1"/>
    <w:rsid w:val="008B5911"/>
    <w:rsid w:val="008B5A80"/>
    <w:rsid w:val="008B5BA1"/>
    <w:rsid w:val="008B6820"/>
    <w:rsid w:val="008B68A4"/>
    <w:rsid w:val="008B6B77"/>
    <w:rsid w:val="008B70C2"/>
    <w:rsid w:val="008B7474"/>
    <w:rsid w:val="008C0C34"/>
    <w:rsid w:val="008C0C80"/>
    <w:rsid w:val="008C0E64"/>
    <w:rsid w:val="008C155C"/>
    <w:rsid w:val="008C1E2C"/>
    <w:rsid w:val="008C3109"/>
    <w:rsid w:val="008C4182"/>
    <w:rsid w:val="008C41B6"/>
    <w:rsid w:val="008C4236"/>
    <w:rsid w:val="008C43B6"/>
    <w:rsid w:val="008C5053"/>
    <w:rsid w:val="008C5832"/>
    <w:rsid w:val="008C6014"/>
    <w:rsid w:val="008C642D"/>
    <w:rsid w:val="008C6907"/>
    <w:rsid w:val="008C7111"/>
    <w:rsid w:val="008C7565"/>
    <w:rsid w:val="008D0020"/>
    <w:rsid w:val="008D031B"/>
    <w:rsid w:val="008D0428"/>
    <w:rsid w:val="008D0609"/>
    <w:rsid w:val="008D0D0A"/>
    <w:rsid w:val="008D0EE2"/>
    <w:rsid w:val="008D0FFF"/>
    <w:rsid w:val="008D1036"/>
    <w:rsid w:val="008D121D"/>
    <w:rsid w:val="008D1DA6"/>
    <w:rsid w:val="008D203E"/>
    <w:rsid w:val="008D22D7"/>
    <w:rsid w:val="008D22F2"/>
    <w:rsid w:val="008D2372"/>
    <w:rsid w:val="008D23FC"/>
    <w:rsid w:val="008D329E"/>
    <w:rsid w:val="008D35B5"/>
    <w:rsid w:val="008D3AF6"/>
    <w:rsid w:val="008D44C8"/>
    <w:rsid w:val="008D4661"/>
    <w:rsid w:val="008D4BF5"/>
    <w:rsid w:val="008D51F4"/>
    <w:rsid w:val="008D55D8"/>
    <w:rsid w:val="008D5645"/>
    <w:rsid w:val="008D5BB3"/>
    <w:rsid w:val="008D5DE3"/>
    <w:rsid w:val="008D6064"/>
    <w:rsid w:val="008D6416"/>
    <w:rsid w:val="008D652E"/>
    <w:rsid w:val="008D6AE7"/>
    <w:rsid w:val="008D6D5A"/>
    <w:rsid w:val="008D6E24"/>
    <w:rsid w:val="008D767E"/>
    <w:rsid w:val="008E04C5"/>
    <w:rsid w:val="008E0D8D"/>
    <w:rsid w:val="008E0F00"/>
    <w:rsid w:val="008E119E"/>
    <w:rsid w:val="008E12FF"/>
    <w:rsid w:val="008E131E"/>
    <w:rsid w:val="008E27F7"/>
    <w:rsid w:val="008E29BD"/>
    <w:rsid w:val="008E334B"/>
    <w:rsid w:val="008E3729"/>
    <w:rsid w:val="008E3CE9"/>
    <w:rsid w:val="008E4280"/>
    <w:rsid w:val="008E43D0"/>
    <w:rsid w:val="008E4986"/>
    <w:rsid w:val="008E5215"/>
    <w:rsid w:val="008E5612"/>
    <w:rsid w:val="008E5DD9"/>
    <w:rsid w:val="008E5F68"/>
    <w:rsid w:val="008E604D"/>
    <w:rsid w:val="008E62FC"/>
    <w:rsid w:val="008E6532"/>
    <w:rsid w:val="008E6611"/>
    <w:rsid w:val="008F0C94"/>
    <w:rsid w:val="008F15E8"/>
    <w:rsid w:val="008F306B"/>
    <w:rsid w:val="008F34B7"/>
    <w:rsid w:val="008F3522"/>
    <w:rsid w:val="008F35BD"/>
    <w:rsid w:val="008F3649"/>
    <w:rsid w:val="008F383A"/>
    <w:rsid w:val="008F3ED8"/>
    <w:rsid w:val="008F3F7E"/>
    <w:rsid w:val="008F4217"/>
    <w:rsid w:val="008F449F"/>
    <w:rsid w:val="008F48EC"/>
    <w:rsid w:val="008F4C52"/>
    <w:rsid w:val="008F4DC0"/>
    <w:rsid w:val="008F4F35"/>
    <w:rsid w:val="008F54C4"/>
    <w:rsid w:val="008F58E2"/>
    <w:rsid w:val="008F643B"/>
    <w:rsid w:val="008F6AE7"/>
    <w:rsid w:val="008F6BDD"/>
    <w:rsid w:val="008F764F"/>
    <w:rsid w:val="008F78CC"/>
    <w:rsid w:val="008F79EB"/>
    <w:rsid w:val="008F7BAF"/>
    <w:rsid w:val="008F7E79"/>
    <w:rsid w:val="00900BD0"/>
    <w:rsid w:val="00901650"/>
    <w:rsid w:val="00901753"/>
    <w:rsid w:val="00901B63"/>
    <w:rsid w:val="00901FA6"/>
    <w:rsid w:val="00902464"/>
    <w:rsid w:val="009036CC"/>
    <w:rsid w:val="0090410B"/>
    <w:rsid w:val="00904734"/>
    <w:rsid w:val="00904904"/>
    <w:rsid w:val="00904FEB"/>
    <w:rsid w:val="009064CF"/>
    <w:rsid w:val="009066AE"/>
    <w:rsid w:val="00906B43"/>
    <w:rsid w:val="00906E33"/>
    <w:rsid w:val="009079D4"/>
    <w:rsid w:val="009104B8"/>
    <w:rsid w:val="00910B7C"/>
    <w:rsid w:val="00911368"/>
    <w:rsid w:val="009114AC"/>
    <w:rsid w:val="009116C6"/>
    <w:rsid w:val="00911719"/>
    <w:rsid w:val="00912600"/>
    <w:rsid w:val="0091371E"/>
    <w:rsid w:val="00914611"/>
    <w:rsid w:val="00914ADA"/>
    <w:rsid w:val="00914C75"/>
    <w:rsid w:val="00915086"/>
    <w:rsid w:val="0091537D"/>
    <w:rsid w:val="00915628"/>
    <w:rsid w:val="00915FE6"/>
    <w:rsid w:val="00916611"/>
    <w:rsid w:val="00916E02"/>
    <w:rsid w:val="0091703D"/>
    <w:rsid w:val="009173F6"/>
    <w:rsid w:val="0091760E"/>
    <w:rsid w:val="009176B3"/>
    <w:rsid w:val="00917B86"/>
    <w:rsid w:val="00917DC9"/>
    <w:rsid w:val="009201B6"/>
    <w:rsid w:val="00920523"/>
    <w:rsid w:val="00921B15"/>
    <w:rsid w:val="00921F0F"/>
    <w:rsid w:val="00921FB2"/>
    <w:rsid w:val="009220B4"/>
    <w:rsid w:val="0092227B"/>
    <w:rsid w:val="009224D1"/>
    <w:rsid w:val="00923307"/>
    <w:rsid w:val="00923B76"/>
    <w:rsid w:val="00923EB6"/>
    <w:rsid w:val="00924120"/>
    <w:rsid w:val="009248BA"/>
    <w:rsid w:val="00924C8E"/>
    <w:rsid w:val="00924F91"/>
    <w:rsid w:val="00924FD5"/>
    <w:rsid w:val="009250CE"/>
    <w:rsid w:val="00925570"/>
    <w:rsid w:val="0092560C"/>
    <w:rsid w:val="00925723"/>
    <w:rsid w:val="00925DC7"/>
    <w:rsid w:val="00925E92"/>
    <w:rsid w:val="0092635F"/>
    <w:rsid w:val="00926378"/>
    <w:rsid w:val="0092684A"/>
    <w:rsid w:val="009269C7"/>
    <w:rsid w:val="00927E23"/>
    <w:rsid w:val="00930407"/>
    <w:rsid w:val="00930C60"/>
    <w:rsid w:val="00930DE5"/>
    <w:rsid w:val="00930EA6"/>
    <w:rsid w:val="00931919"/>
    <w:rsid w:val="00931C37"/>
    <w:rsid w:val="00931CA6"/>
    <w:rsid w:val="00932151"/>
    <w:rsid w:val="009321B7"/>
    <w:rsid w:val="00932203"/>
    <w:rsid w:val="009325E9"/>
    <w:rsid w:val="00932790"/>
    <w:rsid w:val="00932ABC"/>
    <w:rsid w:val="00932B36"/>
    <w:rsid w:val="00932C8F"/>
    <w:rsid w:val="00932CB8"/>
    <w:rsid w:val="00933794"/>
    <w:rsid w:val="009338BF"/>
    <w:rsid w:val="00933919"/>
    <w:rsid w:val="00933AA7"/>
    <w:rsid w:val="00934037"/>
    <w:rsid w:val="009341B4"/>
    <w:rsid w:val="00934235"/>
    <w:rsid w:val="0093463B"/>
    <w:rsid w:val="00934904"/>
    <w:rsid w:val="0093631C"/>
    <w:rsid w:val="00936BDE"/>
    <w:rsid w:val="00936DFE"/>
    <w:rsid w:val="00937030"/>
    <w:rsid w:val="00937401"/>
    <w:rsid w:val="0094033B"/>
    <w:rsid w:val="00941076"/>
    <w:rsid w:val="00941FBD"/>
    <w:rsid w:val="009423EC"/>
    <w:rsid w:val="009428BA"/>
    <w:rsid w:val="00942A27"/>
    <w:rsid w:val="009430E3"/>
    <w:rsid w:val="009435B2"/>
    <w:rsid w:val="0094395F"/>
    <w:rsid w:val="00943FC1"/>
    <w:rsid w:val="00944487"/>
    <w:rsid w:val="00944B41"/>
    <w:rsid w:val="00945A30"/>
    <w:rsid w:val="00945DE2"/>
    <w:rsid w:val="009466E6"/>
    <w:rsid w:val="00947439"/>
    <w:rsid w:val="00947D07"/>
    <w:rsid w:val="00950232"/>
    <w:rsid w:val="00950FA2"/>
    <w:rsid w:val="00951139"/>
    <w:rsid w:val="00951BCB"/>
    <w:rsid w:val="00952C1A"/>
    <w:rsid w:val="0095379B"/>
    <w:rsid w:val="009539D1"/>
    <w:rsid w:val="00954296"/>
    <w:rsid w:val="009543E8"/>
    <w:rsid w:val="00954B91"/>
    <w:rsid w:val="00954CEA"/>
    <w:rsid w:val="00955D1C"/>
    <w:rsid w:val="00956008"/>
    <w:rsid w:val="009565CA"/>
    <w:rsid w:val="0095762E"/>
    <w:rsid w:val="00957838"/>
    <w:rsid w:val="00957BC5"/>
    <w:rsid w:val="009608EA"/>
    <w:rsid w:val="009617B2"/>
    <w:rsid w:val="00961C90"/>
    <w:rsid w:val="00962619"/>
    <w:rsid w:val="009628D8"/>
    <w:rsid w:val="009630D2"/>
    <w:rsid w:val="009639E5"/>
    <w:rsid w:val="00963A25"/>
    <w:rsid w:val="00963CBF"/>
    <w:rsid w:val="009640E9"/>
    <w:rsid w:val="0096453A"/>
    <w:rsid w:val="00964922"/>
    <w:rsid w:val="009651FF"/>
    <w:rsid w:val="00965633"/>
    <w:rsid w:val="00965BFD"/>
    <w:rsid w:val="0096604C"/>
    <w:rsid w:val="009660E0"/>
    <w:rsid w:val="0096622A"/>
    <w:rsid w:val="009663C6"/>
    <w:rsid w:val="009671D4"/>
    <w:rsid w:val="00967FF5"/>
    <w:rsid w:val="00970287"/>
    <w:rsid w:val="00970599"/>
    <w:rsid w:val="00970A8A"/>
    <w:rsid w:val="00970FB1"/>
    <w:rsid w:val="00971024"/>
    <w:rsid w:val="00971DEC"/>
    <w:rsid w:val="009721FB"/>
    <w:rsid w:val="0097222E"/>
    <w:rsid w:val="0097253D"/>
    <w:rsid w:val="009725DC"/>
    <w:rsid w:val="00972689"/>
    <w:rsid w:val="00972962"/>
    <w:rsid w:val="00972C1A"/>
    <w:rsid w:val="00972CAD"/>
    <w:rsid w:val="0097325B"/>
    <w:rsid w:val="00973337"/>
    <w:rsid w:val="0097357F"/>
    <w:rsid w:val="009738C3"/>
    <w:rsid w:val="00975233"/>
    <w:rsid w:val="009753F8"/>
    <w:rsid w:val="00975445"/>
    <w:rsid w:val="0097554F"/>
    <w:rsid w:val="00975A80"/>
    <w:rsid w:val="00975CA0"/>
    <w:rsid w:val="00975ED4"/>
    <w:rsid w:val="00976401"/>
    <w:rsid w:val="00976950"/>
    <w:rsid w:val="00976C9C"/>
    <w:rsid w:val="00976D8A"/>
    <w:rsid w:val="009772E0"/>
    <w:rsid w:val="009772EA"/>
    <w:rsid w:val="0097752C"/>
    <w:rsid w:val="00977923"/>
    <w:rsid w:val="0097796B"/>
    <w:rsid w:val="00977AFB"/>
    <w:rsid w:val="009805AA"/>
    <w:rsid w:val="00980824"/>
    <w:rsid w:val="009809F8"/>
    <w:rsid w:val="00980A72"/>
    <w:rsid w:val="0098124E"/>
    <w:rsid w:val="009814B4"/>
    <w:rsid w:val="009814C8"/>
    <w:rsid w:val="00981656"/>
    <w:rsid w:val="00981D71"/>
    <w:rsid w:val="00981E82"/>
    <w:rsid w:val="009822C9"/>
    <w:rsid w:val="00982606"/>
    <w:rsid w:val="0098274D"/>
    <w:rsid w:val="009828EC"/>
    <w:rsid w:val="00982C22"/>
    <w:rsid w:val="00983E9A"/>
    <w:rsid w:val="00983FCD"/>
    <w:rsid w:val="0098537D"/>
    <w:rsid w:val="00985450"/>
    <w:rsid w:val="00985A3A"/>
    <w:rsid w:val="00986440"/>
    <w:rsid w:val="009866B3"/>
    <w:rsid w:val="00987758"/>
    <w:rsid w:val="0098782E"/>
    <w:rsid w:val="00990313"/>
    <w:rsid w:val="00990340"/>
    <w:rsid w:val="009904DB"/>
    <w:rsid w:val="00991240"/>
    <w:rsid w:val="0099128C"/>
    <w:rsid w:val="00991571"/>
    <w:rsid w:val="0099176F"/>
    <w:rsid w:val="00992638"/>
    <w:rsid w:val="00992870"/>
    <w:rsid w:val="009928C9"/>
    <w:rsid w:val="009929E5"/>
    <w:rsid w:val="00993E14"/>
    <w:rsid w:val="0099419F"/>
    <w:rsid w:val="00994A24"/>
    <w:rsid w:val="00995367"/>
    <w:rsid w:val="009956E1"/>
    <w:rsid w:val="00995759"/>
    <w:rsid w:val="0099625E"/>
    <w:rsid w:val="00996C14"/>
    <w:rsid w:val="00997111"/>
    <w:rsid w:val="009A00D5"/>
    <w:rsid w:val="009A0CEE"/>
    <w:rsid w:val="009A110E"/>
    <w:rsid w:val="009A1D63"/>
    <w:rsid w:val="009A1E2F"/>
    <w:rsid w:val="009A212B"/>
    <w:rsid w:val="009A27AD"/>
    <w:rsid w:val="009A2867"/>
    <w:rsid w:val="009A28E6"/>
    <w:rsid w:val="009A44BF"/>
    <w:rsid w:val="009A4634"/>
    <w:rsid w:val="009A49BB"/>
    <w:rsid w:val="009A550E"/>
    <w:rsid w:val="009A6658"/>
    <w:rsid w:val="009A6932"/>
    <w:rsid w:val="009A6DF6"/>
    <w:rsid w:val="009A71C0"/>
    <w:rsid w:val="009A786B"/>
    <w:rsid w:val="009A7A00"/>
    <w:rsid w:val="009A7A7E"/>
    <w:rsid w:val="009B06C8"/>
    <w:rsid w:val="009B0A3F"/>
    <w:rsid w:val="009B0EF7"/>
    <w:rsid w:val="009B1093"/>
    <w:rsid w:val="009B14C0"/>
    <w:rsid w:val="009B263E"/>
    <w:rsid w:val="009B2791"/>
    <w:rsid w:val="009B2B59"/>
    <w:rsid w:val="009B2FCC"/>
    <w:rsid w:val="009B2FD4"/>
    <w:rsid w:val="009B32B0"/>
    <w:rsid w:val="009B32E4"/>
    <w:rsid w:val="009B4403"/>
    <w:rsid w:val="009B4884"/>
    <w:rsid w:val="009B59EC"/>
    <w:rsid w:val="009B5A45"/>
    <w:rsid w:val="009B5F53"/>
    <w:rsid w:val="009B67BC"/>
    <w:rsid w:val="009B6E3D"/>
    <w:rsid w:val="009B6F21"/>
    <w:rsid w:val="009B74C3"/>
    <w:rsid w:val="009C11DB"/>
    <w:rsid w:val="009C1677"/>
    <w:rsid w:val="009C1C0F"/>
    <w:rsid w:val="009C3133"/>
    <w:rsid w:val="009C32CB"/>
    <w:rsid w:val="009C3584"/>
    <w:rsid w:val="009C360D"/>
    <w:rsid w:val="009C37FC"/>
    <w:rsid w:val="009C3E9B"/>
    <w:rsid w:val="009C4854"/>
    <w:rsid w:val="009C5911"/>
    <w:rsid w:val="009C5AB9"/>
    <w:rsid w:val="009C6ABF"/>
    <w:rsid w:val="009C6B01"/>
    <w:rsid w:val="009C6F76"/>
    <w:rsid w:val="009C7154"/>
    <w:rsid w:val="009C7160"/>
    <w:rsid w:val="009C728D"/>
    <w:rsid w:val="009C744A"/>
    <w:rsid w:val="009D13F7"/>
    <w:rsid w:val="009D1766"/>
    <w:rsid w:val="009D1CC5"/>
    <w:rsid w:val="009D1FA1"/>
    <w:rsid w:val="009D2372"/>
    <w:rsid w:val="009D248C"/>
    <w:rsid w:val="009D2B28"/>
    <w:rsid w:val="009D3016"/>
    <w:rsid w:val="009D3C35"/>
    <w:rsid w:val="009D40EF"/>
    <w:rsid w:val="009D4235"/>
    <w:rsid w:val="009D4B24"/>
    <w:rsid w:val="009D4C3D"/>
    <w:rsid w:val="009D6F8D"/>
    <w:rsid w:val="009D7160"/>
    <w:rsid w:val="009D7950"/>
    <w:rsid w:val="009E0148"/>
    <w:rsid w:val="009E054B"/>
    <w:rsid w:val="009E0664"/>
    <w:rsid w:val="009E0C2C"/>
    <w:rsid w:val="009E1399"/>
    <w:rsid w:val="009E1A31"/>
    <w:rsid w:val="009E1D86"/>
    <w:rsid w:val="009E2172"/>
    <w:rsid w:val="009E23AE"/>
    <w:rsid w:val="009E23F5"/>
    <w:rsid w:val="009E24A7"/>
    <w:rsid w:val="009E25B2"/>
    <w:rsid w:val="009E2B56"/>
    <w:rsid w:val="009E2CC6"/>
    <w:rsid w:val="009E372F"/>
    <w:rsid w:val="009E379D"/>
    <w:rsid w:val="009E4154"/>
    <w:rsid w:val="009E4F49"/>
    <w:rsid w:val="009E554E"/>
    <w:rsid w:val="009E5A79"/>
    <w:rsid w:val="009E5EC9"/>
    <w:rsid w:val="009E64AC"/>
    <w:rsid w:val="009E6E14"/>
    <w:rsid w:val="009E727C"/>
    <w:rsid w:val="009E7799"/>
    <w:rsid w:val="009F0283"/>
    <w:rsid w:val="009F09B7"/>
    <w:rsid w:val="009F0DBC"/>
    <w:rsid w:val="009F1150"/>
    <w:rsid w:val="009F1A2B"/>
    <w:rsid w:val="009F1C81"/>
    <w:rsid w:val="009F1DF4"/>
    <w:rsid w:val="009F2052"/>
    <w:rsid w:val="009F2208"/>
    <w:rsid w:val="009F3494"/>
    <w:rsid w:val="009F483C"/>
    <w:rsid w:val="009F4F6B"/>
    <w:rsid w:val="009F5349"/>
    <w:rsid w:val="009F5961"/>
    <w:rsid w:val="009F6415"/>
    <w:rsid w:val="009F6973"/>
    <w:rsid w:val="009F6B28"/>
    <w:rsid w:val="009F7089"/>
    <w:rsid w:val="009F71AF"/>
    <w:rsid w:val="009F725A"/>
    <w:rsid w:val="009F77BA"/>
    <w:rsid w:val="00A003A0"/>
    <w:rsid w:val="00A00C18"/>
    <w:rsid w:val="00A00CF4"/>
    <w:rsid w:val="00A01191"/>
    <w:rsid w:val="00A011EB"/>
    <w:rsid w:val="00A0133E"/>
    <w:rsid w:val="00A0146F"/>
    <w:rsid w:val="00A01545"/>
    <w:rsid w:val="00A01824"/>
    <w:rsid w:val="00A01E1E"/>
    <w:rsid w:val="00A0225F"/>
    <w:rsid w:val="00A024CC"/>
    <w:rsid w:val="00A02555"/>
    <w:rsid w:val="00A0292A"/>
    <w:rsid w:val="00A02AEC"/>
    <w:rsid w:val="00A02DE3"/>
    <w:rsid w:val="00A03E99"/>
    <w:rsid w:val="00A04A24"/>
    <w:rsid w:val="00A04DDF"/>
    <w:rsid w:val="00A054A9"/>
    <w:rsid w:val="00A063B4"/>
    <w:rsid w:val="00A06841"/>
    <w:rsid w:val="00A06991"/>
    <w:rsid w:val="00A06D0A"/>
    <w:rsid w:val="00A077EA"/>
    <w:rsid w:val="00A107DA"/>
    <w:rsid w:val="00A11143"/>
    <w:rsid w:val="00A117C1"/>
    <w:rsid w:val="00A1213D"/>
    <w:rsid w:val="00A1293D"/>
    <w:rsid w:val="00A1355C"/>
    <w:rsid w:val="00A147F1"/>
    <w:rsid w:val="00A148FF"/>
    <w:rsid w:val="00A15943"/>
    <w:rsid w:val="00A15EA1"/>
    <w:rsid w:val="00A15EFA"/>
    <w:rsid w:val="00A15FAF"/>
    <w:rsid w:val="00A17A82"/>
    <w:rsid w:val="00A20031"/>
    <w:rsid w:val="00A2033C"/>
    <w:rsid w:val="00A21BDC"/>
    <w:rsid w:val="00A21FF8"/>
    <w:rsid w:val="00A22008"/>
    <w:rsid w:val="00A224EA"/>
    <w:rsid w:val="00A22929"/>
    <w:rsid w:val="00A23177"/>
    <w:rsid w:val="00A237F8"/>
    <w:rsid w:val="00A23BC4"/>
    <w:rsid w:val="00A23EBC"/>
    <w:rsid w:val="00A23F98"/>
    <w:rsid w:val="00A2475B"/>
    <w:rsid w:val="00A24DBD"/>
    <w:rsid w:val="00A2524F"/>
    <w:rsid w:val="00A25CEF"/>
    <w:rsid w:val="00A25E18"/>
    <w:rsid w:val="00A25F41"/>
    <w:rsid w:val="00A25FED"/>
    <w:rsid w:val="00A2611C"/>
    <w:rsid w:val="00A26195"/>
    <w:rsid w:val="00A27470"/>
    <w:rsid w:val="00A27762"/>
    <w:rsid w:val="00A313E8"/>
    <w:rsid w:val="00A32750"/>
    <w:rsid w:val="00A32755"/>
    <w:rsid w:val="00A327FB"/>
    <w:rsid w:val="00A32F0F"/>
    <w:rsid w:val="00A32FD2"/>
    <w:rsid w:val="00A3423B"/>
    <w:rsid w:val="00A349FB"/>
    <w:rsid w:val="00A35186"/>
    <w:rsid w:val="00A36322"/>
    <w:rsid w:val="00A364BA"/>
    <w:rsid w:val="00A370B6"/>
    <w:rsid w:val="00A37695"/>
    <w:rsid w:val="00A409A0"/>
    <w:rsid w:val="00A413C6"/>
    <w:rsid w:val="00A413FF"/>
    <w:rsid w:val="00A41A2B"/>
    <w:rsid w:val="00A41CB1"/>
    <w:rsid w:val="00A41E13"/>
    <w:rsid w:val="00A42373"/>
    <w:rsid w:val="00A42810"/>
    <w:rsid w:val="00A42CA4"/>
    <w:rsid w:val="00A43608"/>
    <w:rsid w:val="00A4404E"/>
    <w:rsid w:val="00A4489F"/>
    <w:rsid w:val="00A4556A"/>
    <w:rsid w:val="00A45716"/>
    <w:rsid w:val="00A45D29"/>
    <w:rsid w:val="00A45D64"/>
    <w:rsid w:val="00A45F37"/>
    <w:rsid w:val="00A46550"/>
    <w:rsid w:val="00A465F9"/>
    <w:rsid w:val="00A46846"/>
    <w:rsid w:val="00A46870"/>
    <w:rsid w:val="00A469BB"/>
    <w:rsid w:val="00A47365"/>
    <w:rsid w:val="00A47615"/>
    <w:rsid w:val="00A47B15"/>
    <w:rsid w:val="00A502C9"/>
    <w:rsid w:val="00A51132"/>
    <w:rsid w:val="00A512C4"/>
    <w:rsid w:val="00A5136E"/>
    <w:rsid w:val="00A51EDF"/>
    <w:rsid w:val="00A52D41"/>
    <w:rsid w:val="00A52ECA"/>
    <w:rsid w:val="00A52FBA"/>
    <w:rsid w:val="00A53338"/>
    <w:rsid w:val="00A53432"/>
    <w:rsid w:val="00A53705"/>
    <w:rsid w:val="00A53E70"/>
    <w:rsid w:val="00A541C7"/>
    <w:rsid w:val="00A5482E"/>
    <w:rsid w:val="00A5537A"/>
    <w:rsid w:val="00A55888"/>
    <w:rsid w:val="00A56558"/>
    <w:rsid w:val="00A56855"/>
    <w:rsid w:val="00A56CA6"/>
    <w:rsid w:val="00A56E70"/>
    <w:rsid w:val="00A570FA"/>
    <w:rsid w:val="00A5761B"/>
    <w:rsid w:val="00A57835"/>
    <w:rsid w:val="00A578F0"/>
    <w:rsid w:val="00A57B83"/>
    <w:rsid w:val="00A57E34"/>
    <w:rsid w:val="00A60A00"/>
    <w:rsid w:val="00A610FC"/>
    <w:rsid w:val="00A6152A"/>
    <w:rsid w:val="00A615E0"/>
    <w:rsid w:val="00A61885"/>
    <w:rsid w:val="00A6191E"/>
    <w:rsid w:val="00A61D85"/>
    <w:rsid w:val="00A623CD"/>
    <w:rsid w:val="00A62A1A"/>
    <w:rsid w:val="00A638FF"/>
    <w:rsid w:val="00A639F9"/>
    <w:rsid w:val="00A63AFB"/>
    <w:rsid w:val="00A63DF4"/>
    <w:rsid w:val="00A64070"/>
    <w:rsid w:val="00A64C3D"/>
    <w:rsid w:val="00A64D93"/>
    <w:rsid w:val="00A64FB8"/>
    <w:rsid w:val="00A65125"/>
    <w:rsid w:val="00A6533B"/>
    <w:rsid w:val="00A653EB"/>
    <w:rsid w:val="00A65A36"/>
    <w:rsid w:val="00A65B51"/>
    <w:rsid w:val="00A666AF"/>
    <w:rsid w:val="00A669B3"/>
    <w:rsid w:val="00A66D06"/>
    <w:rsid w:val="00A66FB6"/>
    <w:rsid w:val="00A6729C"/>
    <w:rsid w:val="00A67B4B"/>
    <w:rsid w:val="00A70190"/>
    <w:rsid w:val="00A7038F"/>
    <w:rsid w:val="00A70856"/>
    <w:rsid w:val="00A70927"/>
    <w:rsid w:val="00A713BA"/>
    <w:rsid w:val="00A718A3"/>
    <w:rsid w:val="00A71A7B"/>
    <w:rsid w:val="00A71D4A"/>
    <w:rsid w:val="00A71E87"/>
    <w:rsid w:val="00A71FB4"/>
    <w:rsid w:val="00A71FCF"/>
    <w:rsid w:val="00A72A37"/>
    <w:rsid w:val="00A72D6F"/>
    <w:rsid w:val="00A72E72"/>
    <w:rsid w:val="00A7324F"/>
    <w:rsid w:val="00A73916"/>
    <w:rsid w:val="00A73BE0"/>
    <w:rsid w:val="00A742CC"/>
    <w:rsid w:val="00A746AE"/>
    <w:rsid w:val="00A76043"/>
    <w:rsid w:val="00A764E7"/>
    <w:rsid w:val="00A7650C"/>
    <w:rsid w:val="00A768C3"/>
    <w:rsid w:val="00A76C6D"/>
    <w:rsid w:val="00A76E4B"/>
    <w:rsid w:val="00A77112"/>
    <w:rsid w:val="00A77407"/>
    <w:rsid w:val="00A77454"/>
    <w:rsid w:val="00A775AF"/>
    <w:rsid w:val="00A80D21"/>
    <w:rsid w:val="00A8151E"/>
    <w:rsid w:val="00A8173F"/>
    <w:rsid w:val="00A81C95"/>
    <w:rsid w:val="00A8267D"/>
    <w:rsid w:val="00A82BA3"/>
    <w:rsid w:val="00A82BDA"/>
    <w:rsid w:val="00A82BF0"/>
    <w:rsid w:val="00A82DDF"/>
    <w:rsid w:val="00A83569"/>
    <w:rsid w:val="00A839B2"/>
    <w:rsid w:val="00A83ED9"/>
    <w:rsid w:val="00A84269"/>
    <w:rsid w:val="00A84441"/>
    <w:rsid w:val="00A851A4"/>
    <w:rsid w:val="00A851CA"/>
    <w:rsid w:val="00A85A3A"/>
    <w:rsid w:val="00A85C0D"/>
    <w:rsid w:val="00A85CD9"/>
    <w:rsid w:val="00A85CE0"/>
    <w:rsid w:val="00A85D4B"/>
    <w:rsid w:val="00A86F97"/>
    <w:rsid w:val="00A87739"/>
    <w:rsid w:val="00A87965"/>
    <w:rsid w:val="00A87B35"/>
    <w:rsid w:val="00A87EB6"/>
    <w:rsid w:val="00A90769"/>
    <w:rsid w:val="00A90ACC"/>
    <w:rsid w:val="00A9168F"/>
    <w:rsid w:val="00A91A85"/>
    <w:rsid w:val="00A91ACB"/>
    <w:rsid w:val="00A92640"/>
    <w:rsid w:val="00A9315A"/>
    <w:rsid w:val="00A9411B"/>
    <w:rsid w:val="00A94474"/>
    <w:rsid w:val="00A946BF"/>
    <w:rsid w:val="00A94AA5"/>
    <w:rsid w:val="00A94BA0"/>
    <w:rsid w:val="00A94D3B"/>
    <w:rsid w:val="00A95CE4"/>
    <w:rsid w:val="00A9722C"/>
    <w:rsid w:val="00A97A77"/>
    <w:rsid w:val="00A97F39"/>
    <w:rsid w:val="00AA0B97"/>
    <w:rsid w:val="00AA0C08"/>
    <w:rsid w:val="00AA0E94"/>
    <w:rsid w:val="00AA1435"/>
    <w:rsid w:val="00AA1908"/>
    <w:rsid w:val="00AA2450"/>
    <w:rsid w:val="00AA2722"/>
    <w:rsid w:val="00AA2BE1"/>
    <w:rsid w:val="00AA2EE8"/>
    <w:rsid w:val="00AA3A9A"/>
    <w:rsid w:val="00AA4198"/>
    <w:rsid w:val="00AA4375"/>
    <w:rsid w:val="00AA4AC7"/>
    <w:rsid w:val="00AA4DC1"/>
    <w:rsid w:val="00AA4E74"/>
    <w:rsid w:val="00AA6441"/>
    <w:rsid w:val="00AA7D40"/>
    <w:rsid w:val="00AA7DC1"/>
    <w:rsid w:val="00AA7E9D"/>
    <w:rsid w:val="00AB044F"/>
    <w:rsid w:val="00AB11A6"/>
    <w:rsid w:val="00AB1B1F"/>
    <w:rsid w:val="00AB1C64"/>
    <w:rsid w:val="00AB2797"/>
    <w:rsid w:val="00AB28F5"/>
    <w:rsid w:val="00AB2A2C"/>
    <w:rsid w:val="00AB2D0B"/>
    <w:rsid w:val="00AB3F34"/>
    <w:rsid w:val="00AB633C"/>
    <w:rsid w:val="00AB6758"/>
    <w:rsid w:val="00AB74D4"/>
    <w:rsid w:val="00AB7531"/>
    <w:rsid w:val="00AB779D"/>
    <w:rsid w:val="00AC0A68"/>
    <w:rsid w:val="00AC0E71"/>
    <w:rsid w:val="00AC1523"/>
    <w:rsid w:val="00AC1592"/>
    <w:rsid w:val="00AC1625"/>
    <w:rsid w:val="00AC1C21"/>
    <w:rsid w:val="00AC2548"/>
    <w:rsid w:val="00AC2983"/>
    <w:rsid w:val="00AC2EDD"/>
    <w:rsid w:val="00AC3136"/>
    <w:rsid w:val="00AC31AB"/>
    <w:rsid w:val="00AC3A3F"/>
    <w:rsid w:val="00AC3B39"/>
    <w:rsid w:val="00AC4972"/>
    <w:rsid w:val="00AC4C73"/>
    <w:rsid w:val="00AC4E23"/>
    <w:rsid w:val="00AC6469"/>
    <w:rsid w:val="00AC6838"/>
    <w:rsid w:val="00AC69BA"/>
    <w:rsid w:val="00AC7092"/>
    <w:rsid w:val="00AC79AD"/>
    <w:rsid w:val="00AD05CE"/>
    <w:rsid w:val="00AD097A"/>
    <w:rsid w:val="00AD0E75"/>
    <w:rsid w:val="00AD0E9F"/>
    <w:rsid w:val="00AD1A6E"/>
    <w:rsid w:val="00AD1C22"/>
    <w:rsid w:val="00AD1E29"/>
    <w:rsid w:val="00AD27E8"/>
    <w:rsid w:val="00AD32FB"/>
    <w:rsid w:val="00AD36F1"/>
    <w:rsid w:val="00AD4061"/>
    <w:rsid w:val="00AD410D"/>
    <w:rsid w:val="00AD4238"/>
    <w:rsid w:val="00AD462F"/>
    <w:rsid w:val="00AD52B5"/>
    <w:rsid w:val="00AD5FFD"/>
    <w:rsid w:val="00AD7051"/>
    <w:rsid w:val="00AE0B36"/>
    <w:rsid w:val="00AE0C58"/>
    <w:rsid w:val="00AE0D05"/>
    <w:rsid w:val="00AE0F91"/>
    <w:rsid w:val="00AE1102"/>
    <w:rsid w:val="00AE1329"/>
    <w:rsid w:val="00AE1625"/>
    <w:rsid w:val="00AE18D5"/>
    <w:rsid w:val="00AE1978"/>
    <w:rsid w:val="00AE1DDB"/>
    <w:rsid w:val="00AE2A3A"/>
    <w:rsid w:val="00AE2B24"/>
    <w:rsid w:val="00AE2E76"/>
    <w:rsid w:val="00AE3279"/>
    <w:rsid w:val="00AE42BF"/>
    <w:rsid w:val="00AE48BE"/>
    <w:rsid w:val="00AE49B5"/>
    <w:rsid w:val="00AE4D3C"/>
    <w:rsid w:val="00AE57D2"/>
    <w:rsid w:val="00AE624C"/>
    <w:rsid w:val="00AE644C"/>
    <w:rsid w:val="00AE66A1"/>
    <w:rsid w:val="00AE69A2"/>
    <w:rsid w:val="00AE6B9D"/>
    <w:rsid w:val="00AE7039"/>
    <w:rsid w:val="00AE733D"/>
    <w:rsid w:val="00AE7736"/>
    <w:rsid w:val="00AE7B4C"/>
    <w:rsid w:val="00AE7F6E"/>
    <w:rsid w:val="00AF02AE"/>
    <w:rsid w:val="00AF084C"/>
    <w:rsid w:val="00AF116D"/>
    <w:rsid w:val="00AF16F7"/>
    <w:rsid w:val="00AF1957"/>
    <w:rsid w:val="00AF22E9"/>
    <w:rsid w:val="00AF25B2"/>
    <w:rsid w:val="00AF2F78"/>
    <w:rsid w:val="00AF44B5"/>
    <w:rsid w:val="00AF4AFF"/>
    <w:rsid w:val="00AF53FB"/>
    <w:rsid w:val="00AF5FD4"/>
    <w:rsid w:val="00AF685F"/>
    <w:rsid w:val="00AF6969"/>
    <w:rsid w:val="00AF69FD"/>
    <w:rsid w:val="00AF6A90"/>
    <w:rsid w:val="00AF6CA2"/>
    <w:rsid w:val="00AF6CF4"/>
    <w:rsid w:val="00AF71D7"/>
    <w:rsid w:val="00AF725A"/>
    <w:rsid w:val="00AF73BC"/>
    <w:rsid w:val="00AF771D"/>
    <w:rsid w:val="00B0015D"/>
    <w:rsid w:val="00B002AB"/>
    <w:rsid w:val="00B003AC"/>
    <w:rsid w:val="00B00517"/>
    <w:rsid w:val="00B00DB5"/>
    <w:rsid w:val="00B013AC"/>
    <w:rsid w:val="00B01593"/>
    <w:rsid w:val="00B0183B"/>
    <w:rsid w:val="00B02B5C"/>
    <w:rsid w:val="00B02D3D"/>
    <w:rsid w:val="00B03301"/>
    <w:rsid w:val="00B0394E"/>
    <w:rsid w:val="00B03AE6"/>
    <w:rsid w:val="00B03E9A"/>
    <w:rsid w:val="00B042DE"/>
    <w:rsid w:val="00B04575"/>
    <w:rsid w:val="00B04D33"/>
    <w:rsid w:val="00B057DE"/>
    <w:rsid w:val="00B06C0D"/>
    <w:rsid w:val="00B06DDC"/>
    <w:rsid w:val="00B07335"/>
    <w:rsid w:val="00B073C1"/>
    <w:rsid w:val="00B076A0"/>
    <w:rsid w:val="00B07702"/>
    <w:rsid w:val="00B07D2E"/>
    <w:rsid w:val="00B10290"/>
    <w:rsid w:val="00B10CD9"/>
    <w:rsid w:val="00B11612"/>
    <w:rsid w:val="00B117BC"/>
    <w:rsid w:val="00B132EE"/>
    <w:rsid w:val="00B1332F"/>
    <w:rsid w:val="00B139BF"/>
    <w:rsid w:val="00B14F2C"/>
    <w:rsid w:val="00B15B73"/>
    <w:rsid w:val="00B15BAF"/>
    <w:rsid w:val="00B15CA9"/>
    <w:rsid w:val="00B16487"/>
    <w:rsid w:val="00B1687E"/>
    <w:rsid w:val="00B172B7"/>
    <w:rsid w:val="00B17BCB"/>
    <w:rsid w:val="00B2005E"/>
    <w:rsid w:val="00B2008B"/>
    <w:rsid w:val="00B2047A"/>
    <w:rsid w:val="00B20579"/>
    <w:rsid w:val="00B20997"/>
    <w:rsid w:val="00B21BD6"/>
    <w:rsid w:val="00B2253A"/>
    <w:rsid w:val="00B22A09"/>
    <w:rsid w:val="00B22A70"/>
    <w:rsid w:val="00B22AB7"/>
    <w:rsid w:val="00B22FA4"/>
    <w:rsid w:val="00B23044"/>
    <w:rsid w:val="00B24012"/>
    <w:rsid w:val="00B2416F"/>
    <w:rsid w:val="00B245C2"/>
    <w:rsid w:val="00B24AD8"/>
    <w:rsid w:val="00B24FA2"/>
    <w:rsid w:val="00B25CF2"/>
    <w:rsid w:val="00B26283"/>
    <w:rsid w:val="00B26423"/>
    <w:rsid w:val="00B2654E"/>
    <w:rsid w:val="00B26E2B"/>
    <w:rsid w:val="00B2785E"/>
    <w:rsid w:val="00B27F5A"/>
    <w:rsid w:val="00B3018E"/>
    <w:rsid w:val="00B30B80"/>
    <w:rsid w:val="00B30C23"/>
    <w:rsid w:val="00B337E0"/>
    <w:rsid w:val="00B33F76"/>
    <w:rsid w:val="00B345D5"/>
    <w:rsid w:val="00B3469D"/>
    <w:rsid w:val="00B34A90"/>
    <w:rsid w:val="00B35801"/>
    <w:rsid w:val="00B35969"/>
    <w:rsid w:val="00B35B2C"/>
    <w:rsid w:val="00B35FE8"/>
    <w:rsid w:val="00B36328"/>
    <w:rsid w:val="00B36487"/>
    <w:rsid w:val="00B36907"/>
    <w:rsid w:val="00B36C53"/>
    <w:rsid w:val="00B3700C"/>
    <w:rsid w:val="00B3721E"/>
    <w:rsid w:val="00B378EF"/>
    <w:rsid w:val="00B40FB1"/>
    <w:rsid w:val="00B413B0"/>
    <w:rsid w:val="00B413C4"/>
    <w:rsid w:val="00B42B42"/>
    <w:rsid w:val="00B42BE6"/>
    <w:rsid w:val="00B43354"/>
    <w:rsid w:val="00B435D0"/>
    <w:rsid w:val="00B438EA"/>
    <w:rsid w:val="00B43FE4"/>
    <w:rsid w:val="00B44044"/>
    <w:rsid w:val="00B441C6"/>
    <w:rsid w:val="00B44325"/>
    <w:rsid w:val="00B44C21"/>
    <w:rsid w:val="00B44CBA"/>
    <w:rsid w:val="00B44E64"/>
    <w:rsid w:val="00B4512F"/>
    <w:rsid w:val="00B45B90"/>
    <w:rsid w:val="00B46234"/>
    <w:rsid w:val="00B4647F"/>
    <w:rsid w:val="00B46871"/>
    <w:rsid w:val="00B46C91"/>
    <w:rsid w:val="00B472BD"/>
    <w:rsid w:val="00B472E7"/>
    <w:rsid w:val="00B47490"/>
    <w:rsid w:val="00B475E7"/>
    <w:rsid w:val="00B5148D"/>
    <w:rsid w:val="00B517AF"/>
    <w:rsid w:val="00B52634"/>
    <w:rsid w:val="00B52689"/>
    <w:rsid w:val="00B5339C"/>
    <w:rsid w:val="00B53724"/>
    <w:rsid w:val="00B538E6"/>
    <w:rsid w:val="00B5398B"/>
    <w:rsid w:val="00B53DA7"/>
    <w:rsid w:val="00B53DB3"/>
    <w:rsid w:val="00B53F07"/>
    <w:rsid w:val="00B5486A"/>
    <w:rsid w:val="00B54999"/>
    <w:rsid w:val="00B55B46"/>
    <w:rsid w:val="00B55C29"/>
    <w:rsid w:val="00B55FB6"/>
    <w:rsid w:val="00B55FF4"/>
    <w:rsid w:val="00B56A12"/>
    <w:rsid w:val="00B575E0"/>
    <w:rsid w:val="00B577FF"/>
    <w:rsid w:val="00B57CCB"/>
    <w:rsid w:val="00B60499"/>
    <w:rsid w:val="00B6050E"/>
    <w:rsid w:val="00B60615"/>
    <w:rsid w:val="00B60B91"/>
    <w:rsid w:val="00B60C8A"/>
    <w:rsid w:val="00B60E97"/>
    <w:rsid w:val="00B6194A"/>
    <w:rsid w:val="00B619D5"/>
    <w:rsid w:val="00B61AF5"/>
    <w:rsid w:val="00B63759"/>
    <w:rsid w:val="00B646CC"/>
    <w:rsid w:val="00B646E2"/>
    <w:rsid w:val="00B64C81"/>
    <w:rsid w:val="00B64FBC"/>
    <w:rsid w:val="00B65B61"/>
    <w:rsid w:val="00B65FFF"/>
    <w:rsid w:val="00B66C26"/>
    <w:rsid w:val="00B66D20"/>
    <w:rsid w:val="00B677D0"/>
    <w:rsid w:val="00B67A88"/>
    <w:rsid w:val="00B67CB8"/>
    <w:rsid w:val="00B70018"/>
    <w:rsid w:val="00B7095D"/>
    <w:rsid w:val="00B70C25"/>
    <w:rsid w:val="00B70F2A"/>
    <w:rsid w:val="00B71277"/>
    <w:rsid w:val="00B713F5"/>
    <w:rsid w:val="00B71C0D"/>
    <w:rsid w:val="00B71DC3"/>
    <w:rsid w:val="00B730FF"/>
    <w:rsid w:val="00B73344"/>
    <w:rsid w:val="00B73817"/>
    <w:rsid w:val="00B738D7"/>
    <w:rsid w:val="00B740E0"/>
    <w:rsid w:val="00B74153"/>
    <w:rsid w:val="00B743C3"/>
    <w:rsid w:val="00B744BA"/>
    <w:rsid w:val="00B745FC"/>
    <w:rsid w:val="00B74FB1"/>
    <w:rsid w:val="00B75592"/>
    <w:rsid w:val="00B75E52"/>
    <w:rsid w:val="00B773E4"/>
    <w:rsid w:val="00B77685"/>
    <w:rsid w:val="00B779D9"/>
    <w:rsid w:val="00B80664"/>
    <w:rsid w:val="00B80D1F"/>
    <w:rsid w:val="00B80F3E"/>
    <w:rsid w:val="00B81195"/>
    <w:rsid w:val="00B813FD"/>
    <w:rsid w:val="00B8165C"/>
    <w:rsid w:val="00B81870"/>
    <w:rsid w:val="00B82E94"/>
    <w:rsid w:val="00B83E07"/>
    <w:rsid w:val="00B84075"/>
    <w:rsid w:val="00B8425F"/>
    <w:rsid w:val="00B845C4"/>
    <w:rsid w:val="00B849BB"/>
    <w:rsid w:val="00B849EE"/>
    <w:rsid w:val="00B84AF2"/>
    <w:rsid w:val="00B84D53"/>
    <w:rsid w:val="00B84EFF"/>
    <w:rsid w:val="00B850B2"/>
    <w:rsid w:val="00B853BF"/>
    <w:rsid w:val="00B858BB"/>
    <w:rsid w:val="00B860DA"/>
    <w:rsid w:val="00B865AE"/>
    <w:rsid w:val="00B86D2B"/>
    <w:rsid w:val="00B86EA8"/>
    <w:rsid w:val="00B86F3C"/>
    <w:rsid w:val="00B876F6"/>
    <w:rsid w:val="00B87FDD"/>
    <w:rsid w:val="00B90D36"/>
    <w:rsid w:val="00B90DD7"/>
    <w:rsid w:val="00B9199F"/>
    <w:rsid w:val="00B91E23"/>
    <w:rsid w:val="00B9279E"/>
    <w:rsid w:val="00B9294E"/>
    <w:rsid w:val="00B92F48"/>
    <w:rsid w:val="00B93F1C"/>
    <w:rsid w:val="00B94DE0"/>
    <w:rsid w:val="00B94E21"/>
    <w:rsid w:val="00B95543"/>
    <w:rsid w:val="00B95A6E"/>
    <w:rsid w:val="00B95CFF"/>
    <w:rsid w:val="00B95DB6"/>
    <w:rsid w:val="00B96614"/>
    <w:rsid w:val="00B96A84"/>
    <w:rsid w:val="00B97395"/>
    <w:rsid w:val="00B974E3"/>
    <w:rsid w:val="00B975D7"/>
    <w:rsid w:val="00B97882"/>
    <w:rsid w:val="00B97967"/>
    <w:rsid w:val="00B97C51"/>
    <w:rsid w:val="00BA0210"/>
    <w:rsid w:val="00BA06D5"/>
    <w:rsid w:val="00BA0AF0"/>
    <w:rsid w:val="00BA11AF"/>
    <w:rsid w:val="00BA138F"/>
    <w:rsid w:val="00BA174F"/>
    <w:rsid w:val="00BA1E49"/>
    <w:rsid w:val="00BA20AA"/>
    <w:rsid w:val="00BA2104"/>
    <w:rsid w:val="00BA3072"/>
    <w:rsid w:val="00BA34F3"/>
    <w:rsid w:val="00BA4623"/>
    <w:rsid w:val="00BA4829"/>
    <w:rsid w:val="00BA48D1"/>
    <w:rsid w:val="00BA49FE"/>
    <w:rsid w:val="00BA4B1D"/>
    <w:rsid w:val="00BA4C55"/>
    <w:rsid w:val="00BA4C93"/>
    <w:rsid w:val="00BA51C1"/>
    <w:rsid w:val="00BA54CC"/>
    <w:rsid w:val="00BA5777"/>
    <w:rsid w:val="00BA57B3"/>
    <w:rsid w:val="00BA690A"/>
    <w:rsid w:val="00BA7902"/>
    <w:rsid w:val="00BA7A37"/>
    <w:rsid w:val="00BA7A5E"/>
    <w:rsid w:val="00BA7B86"/>
    <w:rsid w:val="00BB0243"/>
    <w:rsid w:val="00BB22B6"/>
    <w:rsid w:val="00BB258C"/>
    <w:rsid w:val="00BB26C2"/>
    <w:rsid w:val="00BB2813"/>
    <w:rsid w:val="00BB2BCE"/>
    <w:rsid w:val="00BB2CA4"/>
    <w:rsid w:val="00BB3A81"/>
    <w:rsid w:val="00BB3D87"/>
    <w:rsid w:val="00BB3E16"/>
    <w:rsid w:val="00BB4803"/>
    <w:rsid w:val="00BB4D77"/>
    <w:rsid w:val="00BB5D8C"/>
    <w:rsid w:val="00BB649D"/>
    <w:rsid w:val="00BB6525"/>
    <w:rsid w:val="00BB70D2"/>
    <w:rsid w:val="00BB7BD6"/>
    <w:rsid w:val="00BB7F8F"/>
    <w:rsid w:val="00BC0E1C"/>
    <w:rsid w:val="00BC127B"/>
    <w:rsid w:val="00BC12B7"/>
    <w:rsid w:val="00BC12DE"/>
    <w:rsid w:val="00BC1ADF"/>
    <w:rsid w:val="00BC1D44"/>
    <w:rsid w:val="00BC20C3"/>
    <w:rsid w:val="00BC22BA"/>
    <w:rsid w:val="00BC2E53"/>
    <w:rsid w:val="00BC31B9"/>
    <w:rsid w:val="00BC37BB"/>
    <w:rsid w:val="00BC4196"/>
    <w:rsid w:val="00BC472A"/>
    <w:rsid w:val="00BC55EA"/>
    <w:rsid w:val="00BC61B4"/>
    <w:rsid w:val="00BC61EF"/>
    <w:rsid w:val="00BC65D9"/>
    <w:rsid w:val="00BC6B72"/>
    <w:rsid w:val="00BC6D12"/>
    <w:rsid w:val="00BC7174"/>
    <w:rsid w:val="00BC7317"/>
    <w:rsid w:val="00BC736E"/>
    <w:rsid w:val="00BC7506"/>
    <w:rsid w:val="00BC78B4"/>
    <w:rsid w:val="00BD0839"/>
    <w:rsid w:val="00BD1A2B"/>
    <w:rsid w:val="00BD22A2"/>
    <w:rsid w:val="00BD3813"/>
    <w:rsid w:val="00BD3AE3"/>
    <w:rsid w:val="00BD3C6C"/>
    <w:rsid w:val="00BD3E91"/>
    <w:rsid w:val="00BD46B9"/>
    <w:rsid w:val="00BD533D"/>
    <w:rsid w:val="00BD5A3B"/>
    <w:rsid w:val="00BD606D"/>
    <w:rsid w:val="00BD610E"/>
    <w:rsid w:val="00BD628D"/>
    <w:rsid w:val="00BD6746"/>
    <w:rsid w:val="00BD68F0"/>
    <w:rsid w:val="00BD708B"/>
    <w:rsid w:val="00BD78DE"/>
    <w:rsid w:val="00BD7FA7"/>
    <w:rsid w:val="00BE1355"/>
    <w:rsid w:val="00BE1748"/>
    <w:rsid w:val="00BE1799"/>
    <w:rsid w:val="00BE1B4F"/>
    <w:rsid w:val="00BE2035"/>
    <w:rsid w:val="00BE269C"/>
    <w:rsid w:val="00BE26EC"/>
    <w:rsid w:val="00BE2DC0"/>
    <w:rsid w:val="00BE3172"/>
    <w:rsid w:val="00BE3634"/>
    <w:rsid w:val="00BE37FC"/>
    <w:rsid w:val="00BE3F30"/>
    <w:rsid w:val="00BE3F7D"/>
    <w:rsid w:val="00BE4311"/>
    <w:rsid w:val="00BE46E6"/>
    <w:rsid w:val="00BE4B84"/>
    <w:rsid w:val="00BE4CAF"/>
    <w:rsid w:val="00BE4CBC"/>
    <w:rsid w:val="00BE4F08"/>
    <w:rsid w:val="00BE58A0"/>
    <w:rsid w:val="00BE626F"/>
    <w:rsid w:val="00BE6531"/>
    <w:rsid w:val="00BE65F6"/>
    <w:rsid w:val="00BE6E34"/>
    <w:rsid w:val="00BE6E93"/>
    <w:rsid w:val="00BE713F"/>
    <w:rsid w:val="00BE76E5"/>
    <w:rsid w:val="00BF0018"/>
    <w:rsid w:val="00BF0874"/>
    <w:rsid w:val="00BF0AAA"/>
    <w:rsid w:val="00BF0DF6"/>
    <w:rsid w:val="00BF10AE"/>
    <w:rsid w:val="00BF16B2"/>
    <w:rsid w:val="00BF1C5C"/>
    <w:rsid w:val="00BF1CB5"/>
    <w:rsid w:val="00BF1E6D"/>
    <w:rsid w:val="00BF1E92"/>
    <w:rsid w:val="00BF22C3"/>
    <w:rsid w:val="00BF251F"/>
    <w:rsid w:val="00BF2C6D"/>
    <w:rsid w:val="00BF3EAE"/>
    <w:rsid w:val="00BF405C"/>
    <w:rsid w:val="00BF4450"/>
    <w:rsid w:val="00BF4E19"/>
    <w:rsid w:val="00BF501C"/>
    <w:rsid w:val="00BF533D"/>
    <w:rsid w:val="00BF6378"/>
    <w:rsid w:val="00BF6AB3"/>
    <w:rsid w:val="00BF70BC"/>
    <w:rsid w:val="00C00285"/>
    <w:rsid w:val="00C005AF"/>
    <w:rsid w:val="00C01127"/>
    <w:rsid w:val="00C01363"/>
    <w:rsid w:val="00C016DE"/>
    <w:rsid w:val="00C02D01"/>
    <w:rsid w:val="00C02D36"/>
    <w:rsid w:val="00C033F2"/>
    <w:rsid w:val="00C038AD"/>
    <w:rsid w:val="00C03DD8"/>
    <w:rsid w:val="00C040C0"/>
    <w:rsid w:val="00C04176"/>
    <w:rsid w:val="00C04BD7"/>
    <w:rsid w:val="00C04CD4"/>
    <w:rsid w:val="00C04D01"/>
    <w:rsid w:val="00C04DBB"/>
    <w:rsid w:val="00C04E95"/>
    <w:rsid w:val="00C0502F"/>
    <w:rsid w:val="00C05108"/>
    <w:rsid w:val="00C05155"/>
    <w:rsid w:val="00C052D5"/>
    <w:rsid w:val="00C055F2"/>
    <w:rsid w:val="00C05EEA"/>
    <w:rsid w:val="00C064FD"/>
    <w:rsid w:val="00C06B1E"/>
    <w:rsid w:val="00C06B58"/>
    <w:rsid w:val="00C077AC"/>
    <w:rsid w:val="00C1002E"/>
    <w:rsid w:val="00C1020B"/>
    <w:rsid w:val="00C1067E"/>
    <w:rsid w:val="00C10892"/>
    <w:rsid w:val="00C11251"/>
    <w:rsid w:val="00C13487"/>
    <w:rsid w:val="00C13A5D"/>
    <w:rsid w:val="00C13D4B"/>
    <w:rsid w:val="00C13E20"/>
    <w:rsid w:val="00C14191"/>
    <w:rsid w:val="00C14407"/>
    <w:rsid w:val="00C145BA"/>
    <w:rsid w:val="00C14643"/>
    <w:rsid w:val="00C147F8"/>
    <w:rsid w:val="00C14FDA"/>
    <w:rsid w:val="00C15041"/>
    <w:rsid w:val="00C1528F"/>
    <w:rsid w:val="00C156E9"/>
    <w:rsid w:val="00C15C5B"/>
    <w:rsid w:val="00C16601"/>
    <w:rsid w:val="00C16DC0"/>
    <w:rsid w:val="00C1721C"/>
    <w:rsid w:val="00C17232"/>
    <w:rsid w:val="00C17A6E"/>
    <w:rsid w:val="00C17CD7"/>
    <w:rsid w:val="00C206D5"/>
    <w:rsid w:val="00C20C4D"/>
    <w:rsid w:val="00C20CD4"/>
    <w:rsid w:val="00C20DC8"/>
    <w:rsid w:val="00C21959"/>
    <w:rsid w:val="00C22174"/>
    <w:rsid w:val="00C22458"/>
    <w:rsid w:val="00C2335D"/>
    <w:rsid w:val="00C23751"/>
    <w:rsid w:val="00C23927"/>
    <w:rsid w:val="00C23AD1"/>
    <w:rsid w:val="00C23F8C"/>
    <w:rsid w:val="00C2419C"/>
    <w:rsid w:val="00C24BF9"/>
    <w:rsid w:val="00C24E5C"/>
    <w:rsid w:val="00C25409"/>
    <w:rsid w:val="00C25516"/>
    <w:rsid w:val="00C2665D"/>
    <w:rsid w:val="00C26BFA"/>
    <w:rsid w:val="00C270FB"/>
    <w:rsid w:val="00C2740D"/>
    <w:rsid w:val="00C27865"/>
    <w:rsid w:val="00C27871"/>
    <w:rsid w:val="00C27994"/>
    <w:rsid w:val="00C27D86"/>
    <w:rsid w:val="00C27DCE"/>
    <w:rsid w:val="00C304CF"/>
    <w:rsid w:val="00C30758"/>
    <w:rsid w:val="00C30C6D"/>
    <w:rsid w:val="00C31026"/>
    <w:rsid w:val="00C31C9F"/>
    <w:rsid w:val="00C31E21"/>
    <w:rsid w:val="00C320F4"/>
    <w:rsid w:val="00C3225B"/>
    <w:rsid w:val="00C3268F"/>
    <w:rsid w:val="00C32A9E"/>
    <w:rsid w:val="00C32C0F"/>
    <w:rsid w:val="00C32DBE"/>
    <w:rsid w:val="00C32FDB"/>
    <w:rsid w:val="00C33A18"/>
    <w:rsid w:val="00C33CF4"/>
    <w:rsid w:val="00C33D2C"/>
    <w:rsid w:val="00C344CA"/>
    <w:rsid w:val="00C34672"/>
    <w:rsid w:val="00C34F1F"/>
    <w:rsid w:val="00C35BD0"/>
    <w:rsid w:val="00C35CC2"/>
    <w:rsid w:val="00C35F02"/>
    <w:rsid w:val="00C36266"/>
    <w:rsid w:val="00C36288"/>
    <w:rsid w:val="00C3640D"/>
    <w:rsid w:val="00C36D1A"/>
    <w:rsid w:val="00C36EE9"/>
    <w:rsid w:val="00C37298"/>
    <w:rsid w:val="00C37613"/>
    <w:rsid w:val="00C37CBB"/>
    <w:rsid w:val="00C40E25"/>
    <w:rsid w:val="00C41591"/>
    <w:rsid w:val="00C418E0"/>
    <w:rsid w:val="00C41A48"/>
    <w:rsid w:val="00C41D44"/>
    <w:rsid w:val="00C41D8A"/>
    <w:rsid w:val="00C41F19"/>
    <w:rsid w:val="00C41FAB"/>
    <w:rsid w:val="00C422F6"/>
    <w:rsid w:val="00C424DA"/>
    <w:rsid w:val="00C4286B"/>
    <w:rsid w:val="00C43937"/>
    <w:rsid w:val="00C43BAC"/>
    <w:rsid w:val="00C441D1"/>
    <w:rsid w:val="00C44ADD"/>
    <w:rsid w:val="00C45424"/>
    <w:rsid w:val="00C4589E"/>
    <w:rsid w:val="00C45A8E"/>
    <w:rsid w:val="00C45DA5"/>
    <w:rsid w:val="00C46067"/>
    <w:rsid w:val="00C464D1"/>
    <w:rsid w:val="00C46C38"/>
    <w:rsid w:val="00C47B91"/>
    <w:rsid w:val="00C500EB"/>
    <w:rsid w:val="00C5060C"/>
    <w:rsid w:val="00C50BB2"/>
    <w:rsid w:val="00C515AF"/>
    <w:rsid w:val="00C51B4B"/>
    <w:rsid w:val="00C51BDF"/>
    <w:rsid w:val="00C5212F"/>
    <w:rsid w:val="00C5255D"/>
    <w:rsid w:val="00C5313B"/>
    <w:rsid w:val="00C533B1"/>
    <w:rsid w:val="00C53ADA"/>
    <w:rsid w:val="00C54032"/>
    <w:rsid w:val="00C547BA"/>
    <w:rsid w:val="00C54BBD"/>
    <w:rsid w:val="00C552BF"/>
    <w:rsid w:val="00C55443"/>
    <w:rsid w:val="00C55798"/>
    <w:rsid w:val="00C55EB2"/>
    <w:rsid w:val="00C56BB4"/>
    <w:rsid w:val="00C57820"/>
    <w:rsid w:val="00C5790E"/>
    <w:rsid w:val="00C57EDE"/>
    <w:rsid w:val="00C60594"/>
    <w:rsid w:val="00C61158"/>
    <w:rsid w:val="00C61D8A"/>
    <w:rsid w:val="00C61E8A"/>
    <w:rsid w:val="00C62377"/>
    <w:rsid w:val="00C628AB"/>
    <w:rsid w:val="00C62A62"/>
    <w:rsid w:val="00C6311F"/>
    <w:rsid w:val="00C63AB5"/>
    <w:rsid w:val="00C63CF3"/>
    <w:rsid w:val="00C6422A"/>
    <w:rsid w:val="00C64466"/>
    <w:rsid w:val="00C644D1"/>
    <w:rsid w:val="00C6460B"/>
    <w:rsid w:val="00C64A2C"/>
    <w:rsid w:val="00C64E4C"/>
    <w:rsid w:val="00C65790"/>
    <w:rsid w:val="00C6623E"/>
    <w:rsid w:val="00C663F6"/>
    <w:rsid w:val="00C66795"/>
    <w:rsid w:val="00C66A36"/>
    <w:rsid w:val="00C66E48"/>
    <w:rsid w:val="00C67017"/>
    <w:rsid w:val="00C67081"/>
    <w:rsid w:val="00C67AC1"/>
    <w:rsid w:val="00C67E9D"/>
    <w:rsid w:val="00C70847"/>
    <w:rsid w:val="00C70A40"/>
    <w:rsid w:val="00C70C2F"/>
    <w:rsid w:val="00C71166"/>
    <w:rsid w:val="00C715F0"/>
    <w:rsid w:val="00C71E1E"/>
    <w:rsid w:val="00C71F8F"/>
    <w:rsid w:val="00C72A75"/>
    <w:rsid w:val="00C72F27"/>
    <w:rsid w:val="00C7347C"/>
    <w:rsid w:val="00C7358D"/>
    <w:rsid w:val="00C73AA0"/>
    <w:rsid w:val="00C73E36"/>
    <w:rsid w:val="00C7418D"/>
    <w:rsid w:val="00C74257"/>
    <w:rsid w:val="00C747ED"/>
    <w:rsid w:val="00C748E9"/>
    <w:rsid w:val="00C7494B"/>
    <w:rsid w:val="00C74A38"/>
    <w:rsid w:val="00C74FA7"/>
    <w:rsid w:val="00C755F2"/>
    <w:rsid w:val="00C756DC"/>
    <w:rsid w:val="00C75EA9"/>
    <w:rsid w:val="00C76A34"/>
    <w:rsid w:val="00C77C0E"/>
    <w:rsid w:val="00C77EDA"/>
    <w:rsid w:val="00C80940"/>
    <w:rsid w:val="00C80956"/>
    <w:rsid w:val="00C81338"/>
    <w:rsid w:val="00C8168C"/>
    <w:rsid w:val="00C81B8F"/>
    <w:rsid w:val="00C81E2B"/>
    <w:rsid w:val="00C82E92"/>
    <w:rsid w:val="00C830BD"/>
    <w:rsid w:val="00C83217"/>
    <w:rsid w:val="00C835F1"/>
    <w:rsid w:val="00C83D3E"/>
    <w:rsid w:val="00C83E4A"/>
    <w:rsid w:val="00C83F63"/>
    <w:rsid w:val="00C84062"/>
    <w:rsid w:val="00C8408F"/>
    <w:rsid w:val="00C84279"/>
    <w:rsid w:val="00C84484"/>
    <w:rsid w:val="00C84F67"/>
    <w:rsid w:val="00C85148"/>
    <w:rsid w:val="00C853F1"/>
    <w:rsid w:val="00C85C0A"/>
    <w:rsid w:val="00C85DAE"/>
    <w:rsid w:val="00C85F99"/>
    <w:rsid w:val="00C860EA"/>
    <w:rsid w:val="00C8630B"/>
    <w:rsid w:val="00C864D7"/>
    <w:rsid w:val="00C8716B"/>
    <w:rsid w:val="00C879D1"/>
    <w:rsid w:val="00C87CBA"/>
    <w:rsid w:val="00C87E8F"/>
    <w:rsid w:val="00C90084"/>
    <w:rsid w:val="00C9026E"/>
    <w:rsid w:val="00C90C1A"/>
    <w:rsid w:val="00C9128F"/>
    <w:rsid w:val="00C917CC"/>
    <w:rsid w:val="00C91A54"/>
    <w:rsid w:val="00C92364"/>
    <w:rsid w:val="00C92703"/>
    <w:rsid w:val="00C92A9B"/>
    <w:rsid w:val="00C934B1"/>
    <w:rsid w:val="00C934CC"/>
    <w:rsid w:val="00C93E49"/>
    <w:rsid w:val="00C94444"/>
    <w:rsid w:val="00C956C1"/>
    <w:rsid w:val="00C95F2E"/>
    <w:rsid w:val="00C962BD"/>
    <w:rsid w:val="00C964D8"/>
    <w:rsid w:val="00C97373"/>
    <w:rsid w:val="00CA04E4"/>
    <w:rsid w:val="00CA077D"/>
    <w:rsid w:val="00CA0C0C"/>
    <w:rsid w:val="00CA0CE9"/>
    <w:rsid w:val="00CA14E5"/>
    <w:rsid w:val="00CA1920"/>
    <w:rsid w:val="00CA1EE9"/>
    <w:rsid w:val="00CA1F3E"/>
    <w:rsid w:val="00CA1F54"/>
    <w:rsid w:val="00CA27AA"/>
    <w:rsid w:val="00CA27EF"/>
    <w:rsid w:val="00CA2D3C"/>
    <w:rsid w:val="00CA2E54"/>
    <w:rsid w:val="00CA38E9"/>
    <w:rsid w:val="00CA3929"/>
    <w:rsid w:val="00CA3B8C"/>
    <w:rsid w:val="00CA4061"/>
    <w:rsid w:val="00CA505C"/>
    <w:rsid w:val="00CA5063"/>
    <w:rsid w:val="00CA5199"/>
    <w:rsid w:val="00CA5475"/>
    <w:rsid w:val="00CA6343"/>
    <w:rsid w:val="00CA6444"/>
    <w:rsid w:val="00CA66A7"/>
    <w:rsid w:val="00CA6A76"/>
    <w:rsid w:val="00CA6B40"/>
    <w:rsid w:val="00CA730C"/>
    <w:rsid w:val="00CA75E2"/>
    <w:rsid w:val="00CA7645"/>
    <w:rsid w:val="00CA7A3A"/>
    <w:rsid w:val="00CA7B37"/>
    <w:rsid w:val="00CB0048"/>
    <w:rsid w:val="00CB1CCE"/>
    <w:rsid w:val="00CB36C3"/>
    <w:rsid w:val="00CB3A5A"/>
    <w:rsid w:val="00CB3DD7"/>
    <w:rsid w:val="00CB3EDD"/>
    <w:rsid w:val="00CB4071"/>
    <w:rsid w:val="00CB4362"/>
    <w:rsid w:val="00CB454A"/>
    <w:rsid w:val="00CB5195"/>
    <w:rsid w:val="00CB53FD"/>
    <w:rsid w:val="00CB577E"/>
    <w:rsid w:val="00CB5A2E"/>
    <w:rsid w:val="00CB5E4D"/>
    <w:rsid w:val="00CB615E"/>
    <w:rsid w:val="00CB6502"/>
    <w:rsid w:val="00CB662F"/>
    <w:rsid w:val="00CB6C08"/>
    <w:rsid w:val="00CB6D21"/>
    <w:rsid w:val="00CB75F0"/>
    <w:rsid w:val="00CB7A35"/>
    <w:rsid w:val="00CC02E5"/>
    <w:rsid w:val="00CC1488"/>
    <w:rsid w:val="00CC16A3"/>
    <w:rsid w:val="00CC1C77"/>
    <w:rsid w:val="00CC2C7C"/>
    <w:rsid w:val="00CC349F"/>
    <w:rsid w:val="00CC3B48"/>
    <w:rsid w:val="00CC3B73"/>
    <w:rsid w:val="00CC4002"/>
    <w:rsid w:val="00CC4364"/>
    <w:rsid w:val="00CC46DA"/>
    <w:rsid w:val="00CC4F8A"/>
    <w:rsid w:val="00CC50FE"/>
    <w:rsid w:val="00CC5B98"/>
    <w:rsid w:val="00CC5CC5"/>
    <w:rsid w:val="00CC6770"/>
    <w:rsid w:val="00CC679F"/>
    <w:rsid w:val="00CC6945"/>
    <w:rsid w:val="00CC7923"/>
    <w:rsid w:val="00CD005B"/>
    <w:rsid w:val="00CD043E"/>
    <w:rsid w:val="00CD063F"/>
    <w:rsid w:val="00CD07D4"/>
    <w:rsid w:val="00CD0A29"/>
    <w:rsid w:val="00CD0A7B"/>
    <w:rsid w:val="00CD0C2B"/>
    <w:rsid w:val="00CD0DCA"/>
    <w:rsid w:val="00CD1195"/>
    <w:rsid w:val="00CD14F3"/>
    <w:rsid w:val="00CD15C2"/>
    <w:rsid w:val="00CD1913"/>
    <w:rsid w:val="00CD1D94"/>
    <w:rsid w:val="00CD1FC5"/>
    <w:rsid w:val="00CD2161"/>
    <w:rsid w:val="00CD21EA"/>
    <w:rsid w:val="00CD2307"/>
    <w:rsid w:val="00CD25F6"/>
    <w:rsid w:val="00CD2A0C"/>
    <w:rsid w:val="00CD2D38"/>
    <w:rsid w:val="00CD2D8D"/>
    <w:rsid w:val="00CD2DFA"/>
    <w:rsid w:val="00CD2FED"/>
    <w:rsid w:val="00CD3755"/>
    <w:rsid w:val="00CD3836"/>
    <w:rsid w:val="00CD4121"/>
    <w:rsid w:val="00CD443B"/>
    <w:rsid w:val="00CD45BD"/>
    <w:rsid w:val="00CD4B7C"/>
    <w:rsid w:val="00CD4C0A"/>
    <w:rsid w:val="00CD4C6F"/>
    <w:rsid w:val="00CD4EAB"/>
    <w:rsid w:val="00CD5067"/>
    <w:rsid w:val="00CD578D"/>
    <w:rsid w:val="00CD6901"/>
    <w:rsid w:val="00CD6B2B"/>
    <w:rsid w:val="00CD6B66"/>
    <w:rsid w:val="00CD7E16"/>
    <w:rsid w:val="00CE016C"/>
    <w:rsid w:val="00CE0F0C"/>
    <w:rsid w:val="00CE0FD5"/>
    <w:rsid w:val="00CE162D"/>
    <w:rsid w:val="00CE1B8F"/>
    <w:rsid w:val="00CE218A"/>
    <w:rsid w:val="00CE28E0"/>
    <w:rsid w:val="00CE3142"/>
    <w:rsid w:val="00CE3387"/>
    <w:rsid w:val="00CE35AA"/>
    <w:rsid w:val="00CE3A32"/>
    <w:rsid w:val="00CE3D5C"/>
    <w:rsid w:val="00CE4C7F"/>
    <w:rsid w:val="00CE52B0"/>
    <w:rsid w:val="00CE5512"/>
    <w:rsid w:val="00CE58F3"/>
    <w:rsid w:val="00CE6748"/>
    <w:rsid w:val="00CE68DA"/>
    <w:rsid w:val="00CE7114"/>
    <w:rsid w:val="00CE7209"/>
    <w:rsid w:val="00CE7E62"/>
    <w:rsid w:val="00CF044C"/>
    <w:rsid w:val="00CF11F1"/>
    <w:rsid w:val="00CF1260"/>
    <w:rsid w:val="00CF183D"/>
    <w:rsid w:val="00CF25EE"/>
    <w:rsid w:val="00CF27F0"/>
    <w:rsid w:val="00CF2DE0"/>
    <w:rsid w:val="00CF32B7"/>
    <w:rsid w:val="00CF343F"/>
    <w:rsid w:val="00CF3A0E"/>
    <w:rsid w:val="00CF3D71"/>
    <w:rsid w:val="00CF4CC4"/>
    <w:rsid w:val="00CF55A4"/>
    <w:rsid w:val="00CF5904"/>
    <w:rsid w:val="00CF6323"/>
    <w:rsid w:val="00CF6386"/>
    <w:rsid w:val="00CF651E"/>
    <w:rsid w:val="00CF6CA0"/>
    <w:rsid w:val="00CF70F5"/>
    <w:rsid w:val="00CF777E"/>
    <w:rsid w:val="00CF7D1A"/>
    <w:rsid w:val="00CF7E9B"/>
    <w:rsid w:val="00D00992"/>
    <w:rsid w:val="00D01009"/>
    <w:rsid w:val="00D01E17"/>
    <w:rsid w:val="00D01F42"/>
    <w:rsid w:val="00D0223C"/>
    <w:rsid w:val="00D0343A"/>
    <w:rsid w:val="00D0375D"/>
    <w:rsid w:val="00D03BD6"/>
    <w:rsid w:val="00D043BA"/>
    <w:rsid w:val="00D043D1"/>
    <w:rsid w:val="00D045C1"/>
    <w:rsid w:val="00D0469C"/>
    <w:rsid w:val="00D05270"/>
    <w:rsid w:val="00D05516"/>
    <w:rsid w:val="00D0671E"/>
    <w:rsid w:val="00D06B2E"/>
    <w:rsid w:val="00D07C54"/>
    <w:rsid w:val="00D07CCF"/>
    <w:rsid w:val="00D07DC7"/>
    <w:rsid w:val="00D10FB4"/>
    <w:rsid w:val="00D1170C"/>
    <w:rsid w:val="00D12B93"/>
    <w:rsid w:val="00D12BEE"/>
    <w:rsid w:val="00D12CEA"/>
    <w:rsid w:val="00D12F84"/>
    <w:rsid w:val="00D12FB0"/>
    <w:rsid w:val="00D131DD"/>
    <w:rsid w:val="00D1363A"/>
    <w:rsid w:val="00D13AF0"/>
    <w:rsid w:val="00D13FDC"/>
    <w:rsid w:val="00D13FF6"/>
    <w:rsid w:val="00D14142"/>
    <w:rsid w:val="00D1451F"/>
    <w:rsid w:val="00D1455D"/>
    <w:rsid w:val="00D1471D"/>
    <w:rsid w:val="00D14910"/>
    <w:rsid w:val="00D14CBB"/>
    <w:rsid w:val="00D14ED6"/>
    <w:rsid w:val="00D15033"/>
    <w:rsid w:val="00D1516A"/>
    <w:rsid w:val="00D1667F"/>
    <w:rsid w:val="00D166DA"/>
    <w:rsid w:val="00D1752A"/>
    <w:rsid w:val="00D17724"/>
    <w:rsid w:val="00D20598"/>
    <w:rsid w:val="00D2083B"/>
    <w:rsid w:val="00D20955"/>
    <w:rsid w:val="00D2193E"/>
    <w:rsid w:val="00D219EA"/>
    <w:rsid w:val="00D21D8E"/>
    <w:rsid w:val="00D22105"/>
    <w:rsid w:val="00D22B9E"/>
    <w:rsid w:val="00D22EBB"/>
    <w:rsid w:val="00D23A1A"/>
    <w:rsid w:val="00D23AB0"/>
    <w:rsid w:val="00D245A7"/>
    <w:rsid w:val="00D267C8"/>
    <w:rsid w:val="00D26CB1"/>
    <w:rsid w:val="00D27DF8"/>
    <w:rsid w:val="00D3023A"/>
    <w:rsid w:val="00D306B3"/>
    <w:rsid w:val="00D30B00"/>
    <w:rsid w:val="00D314E3"/>
    <w:rsid w:val="00D32738"/>
    <w:rsid w:val="00D33133"/>
    <w:rsid w:val="00D335B5"/>
    <w:rsid w:val="00D336D0"/>
    <w:rsid w:val="00D336FE"/>
    <w:rsid w:val="00D337D1"/>
    <w:rsid w:val="00D33832"/>
    <w:rsid w:val="00D33C22"/>
    <w:rsid w:val="00D3413F"/>
    <w:rsid w:val="00D34E1D"/>
    <w:rsid w:val="00D355D0"/>
    <w:rsid w:val="00D35C1F"/>
    <w:rsid w:val="00D35E60"/>
    <w:rsid w:val="00D3631F"/>
    <w:rsid w:val="00D36570"/>
    <w:rsid w:val="00D36BA3"/>
    <w:rsid w:val="00D36EE8"/>
    <w:rsid w:val="00D36F7A"/>
    <w:rsid w:val="00D37D9E"/>
    <w:rsid w:val="00D40183"/>
    <w:rsid w:val="00D403AD"/>
    <w:rsid w:val="00D405E3"/>
    <w:rsid w:val="00D40A33"/>
    <w:rsid w:val="00D413EF"/>
    <w:rsid w:val="00D41645"/>
    <w:rsid w:val="00D4192C"/>
    <w:rsid w:val="00D422A0"/>
    <w:rsid w:val="00D4259C"/>
    <w:rsid w:val="00D428B1"/>
    <w:rsid w:val="00D428D2"/>
    <w:rsid w:val="00D42AEE"/>
    <w:rsid w:val="00D42E18"/>
    <w:rsid w:val="00D4434F"/>
    <w:rsid w:val="00D44717"/>
    <w:rsid w:val="00D44BA1"/>
    <w:rsid w:val="00D4501C"/>
    <w:rsid w:val="00D453D2"/>
    <w:rsid w:val="00D455D3"/>
    <w:rsid w:val="00D4578C"/>
    <w:rsid w:val="00D45B86"/>
    <w:rsid w:val="00D46619"/>
    <w:rsid w:val="00D466A9"/>
    <w:rsid w:val="00D4733F"/>
    <w:rsid w:val="00D478FF"/>
    <w:rsid w:val="00D47B47"/>
    <w:rsid w:val="00D5048E"/>
    <w:rsid w:val="00D507B5"/>
    <w:rsid w:val="00D507F0"/>
    <w:rsid w:val="00D50BF9"/>
    <w:rsid w:val="00D50E53"/>
    <w:rsid w:val="00D51040"/>
    <w:rsid w:val="00D513CB"/>
    <w:rsid w:val="00D52DA3"/>
    <w:rsid w:val="00D53616"/>
    <w:rsid w:val="00D53B12"/>
    <w:rsid w:val="00D540C1"/>
    <w:rsid w:val="00D54308"/>
    <w:rsid w:val="00D5450F"/>
    <w:rsid w:val="00D54E10"/>
    <w:rsid w:val="00D55345"/>
    <w:rsid w:val="00D5564E"/>
    <w:rsid w:val="00D5627E"/>
    <w:rsid w:val="00D56289"/>
    <w:rsid w:val="00D56400"/>
    <w:rsid w:val="00D56E5B"/>
    <w:rsid w:val="00D5742C"/>
    <w:rsid w:val="00D57558"/>
    <w:rsid w:val="00D57D41"/>
    <w:rsid w:val="00D62154"/>
    <w:rsid w:val="00D622A8"/>
    <w:rsid w:val="00D626BE"/>
    <w:rsid w:val="00D635EE"/>
    <w:rsid w:val="00D637EB"/>
    <w:rsid w:val="00D63B7A"/>
    <w:rsid w:val="00D64482"/>
    <w:rsid w:val="00D64A6F"/>
    <w:rsid w:val="00D64D93"/>
    <w:rsid w:val="00D661A2"/>
    <w:rsid w:val="00D669DE"/>
    <w:rsid w:val="00D67967"/>
    <w:rsid w:val="00D67F2A"/>
    <w:rsid w:val="00D70093"/>
    <w:rsid w:val="00D70F99"/>
    <w:rsid w:val="00D711A3"/>
    <w:rsid w:val="00D7132D"/>
    <w:rsid w:val="00D71A4D"/>
    <w:rsid w:val="00D71A5C"/>
    <w:rsid w:val="00D71D86"/>
    <w:rsid w:val="00D71EA8"/>
    <w:rsid w:val="00D72699"/>
    <w:rsid w:val="00D72A75"/>
    <w:rsid w:val="00D7397E"/>
    <w:rsid w:val="00D74050"/>
    <w:rsid w:val="00D74194"/>
    <w:rsid w:val="00D7442D"/>
    <w:rsid w:val="00D74873"/>
    <w:rsid w:val="00D75128"/>
    <w:rsid w:val="00D75191"/>
    <w:rsid w:val="00D75374"/>
    <w:rsid w:val="00D754E8"/>
    <w:rsid w:val="00D754EC"/>
    <w:rsid w:val="00D75E7B"/>
    <w:rsid w:val="00D75F45"/>
    <w:rsid w:val="00D7675C"/>
    <w:rsid w:val="00D76A5E"/>
    <w:rsid w:val="00D76AF5"/>
    <w:rsid w:val="00D76C7E"/>
    <w:rsid w:val="00D76CF6"/>
    <w:rsid w:val="00D77ADB"/>
    <w:rsid w:val="00D80016"/>
    <w:rsid w:val="00D8006C"/>
    <w:rsid w:val="00D817BC"/>
    <w:rsid w:val="00D81F3E"/>
    <w:rsid w:val="00D81F88"/>
    <w:rsid w:val="00D826E9"/>
    <w:rsid w:val="00D82B83"/>
    <w:rsid w:val="00D82C70"/>
    <w:rsid w:val="00D82F7A"/>
    <w:rsid w:val="00D837E3"/>
    <w:rsid w:val="00D83892"/>
    <w:rsid w:val="00D83A89"/>
    <w:rsid w:val="00D83B0A"/>
    <w:rsid w:val="00D8433E"/>
    <w:rsid w:val="00D84830"/>
    <w:rsid w:val="00D84B51"/>
    <w:rsid w:val="00D84D74"/>
    <w:rsid w:val="00D850C6"/>
    <w:rsid w:val="00D850CE"/>
    <w:rsid w:val="00D85553"/>
    <w:rsid w:val="00D85F0E"/>
    <w:rsid w:val="00D85FBF"/>
    <w:rsid w:val="00D85FE6"/>
    <w:rsid w:val="00D8663C"/>
    <w:rsid w:val="00D8686A"/>
    <w:rsid w:val="00D8687A"/>
    <w:rsid w:val="00D868F1"/>
    <w:rsid w:val="00D902B7"/>
    <w:rsid w:val="00D90727"/>
    <w:rsid w:val="00D90DBC"/>
    <w:rsid w:val="00D91181"/>
    <w:rsid w:val="00D913F2"/>
    <w:rsid w:val="00D914DF"/>
    <w:rsid w:val="00D91CE7"/>
    <w:rsid w:val="00D9265C"/>
    <w:rsid w:val="00D92893"/>
    <w:rsid w:val="00D928AB"/>
    <w:rsid w:val="00D92FDF"/>
    <w:rsid w:val="00D93622"/>
    <w:rsid w:val="00D93863"/>
    <w:rsid w:val="00D93C69"/>
    <w:rsid w:val="00D95499"/>
    <w:rsid w:val="00D95761"/>
    <w:rsid w:val="00D958D0"/>
    <w:rsid w:val="00D95C0A"/>
    <w:rsid w:val="00D96274"/>
    <w:rsid w:val="00D96383"/>
    <w:rsid w:val="00D966C6"/>
    <w:rsid w:val="00D9746B"/>
    <w:rsid w:val="00D97637"/>
    <w:rsid w:val="00DA072B"/>
    <w:rsid w:val="00DA09B2"/>
    <w:rsid w:val="00DA0D69"/>
    <w:rsid w:val="00DA0E22"/>
    <w:rsid w:val="00DA2118"/>
    <w:rsid w:val="00DA2880"/>
    <w:rsid w:val="00DA3055"/>
    <w:rsid w:val="00DA31E6"/>
    <w:rsid w:val="00DA3561"/>
    <w:rsid w:val="00DA39C0"/>
    <w:rsid w:val="00DA3D94"/>
    <w:rsid w:val="00DA4394"/>
    <w:rsid w:val="00DA4B42"/>
    <w:rsid w:val="00DA4D31"/>
    <w:rsid w:val="00DA4F6F"/>
    <w:rsid w:val="00DA5251"/>
    <w:rsid w:val="00DA5559"/>
    <w:rsid w:val="00DA598B"/>
    <w:rsid w:val="00DA5E35"/>
    <w:rsid w:val="00DA650B"/>
    <w:rsid w:val="00DA65D3"/>
    <w:rsid w:val="00DA662D"/>
    <w:rsid w:val="00DA6DE0"/>
    <w:rsid w:val="00DA6F57"/>
    <w:rsid w:val="00DA7563"/>
    <w:rsid w:val="00DA7AF0"/>
    <w:rsid w:val="00DA7C71"/>
    <w:rsid w:val="00DB03B6"/>
    <w:rsid w:val="00DB05F0"/>
    <w:rsid w:val="00DB0D0F"/>
    <w:rsid w:val="00DB0D94"/>
    <w:rsid w:val="00DB2140"/>
    <w:rsid w:val="00DB34C0"/>
    <w:rsid w:val="00DB39BF"/>
    <w:rsid w:val="00DB3C6F"/>
    <w:rsid w:val="00DB3D27"/>
    <w:rsid w:val="00DB3F84"/>
    <w:rsid w:val="00DB417E"/>
    <w:rsid w:val="00DB4446"/>
    <w:rsid w:val="00DB4B00"/>
    <w:rsid w:val="00DB4C73"/>
    <w:rsid w:val="00DB4CA8"/>
    <w:rsid w:val="00DB5464"/>
    <w:rsid w:val="00DB5470"/>
    <w:rsid w:val="00DB56D1"/>
    <w:rsid w:val="00DB5A89"/>
    <w:rsid w:val="00DB6C92"/>
    <w:rsid w:val="00DB70CB"/>
    <w:rsid w:val="00DB71C1"/>
    <w:rsid w:val="00DB78CB"/>
    <w:rsid w:val="00DB797E"/>
    <w:rsid w:val="00DB7EFF"/>
    <w:rsid w:val="00DC08AC"/>
    <w:rsid w:val="00DC0DBE"/>
    <w:rsid w:val="00DC14E1"/>
    <w:rsid w:val="00DC174A"/>
    <w:rsid w:val="00DC18B7"/>
    <w:rsid w:val="00DC1A13"/>
    <w:rsid w:val="00DC1D91"/>
    <w:rsid w:val="00DC223C"/>
    <w:rsid w:val="00DC2749"/>
    <w:rsid w:val="00DC2828"/>
    <w:rsid w:val="00DC29CD"/>
    <w:rsid w:val="00DC2BED"/>
    <w:rsid w:val="00DC352D"/>
    <w:rsid w:val="00DC357B"/>
    <w:rsid w:val="00DC38BE"/>
    <w:rsid w:val="00DC3CFA"/>
    <w:rsid w:val="00DC472C"/>
    <w:rsid w:val="00DC4DE6"/>
    <w:rsid w:val="00DC5CB7"/>
    <w:rsid w:val="00DC654E"/>
    <w:rsid w:val="00DC6CEC"/>
    <w:rsid w:val="00DC6E36"/>
    <w:rsid w:val="00DC7106"/>
    <w:rsid w:val="00DC72B6"/>
    <w:rsid w:val="00DC7431"/>
    <w:rsid w:val="00DD0082"/>
    <w:rsid w:val="00DD0B8F"/>
    <w:rsid w:val="00DD14A1"/>
    <w:rsid w:val="00DD1629"/>
    <w:rsid w:val="00DD1728"/>
    <w:rsid w:val="00DD29EB"/>
    <w:rsid w:val="00DD2BDD"/>
    <w:rsid w:val="00DD2C3C"/>
    <w:rsid w:val="00DD3714"/>
    <w:rsid w:val="00DD4295"/>
    <w:rsid w:val="00DD47D4"/>
    <w:rsid w:val="00DD5266"/>
    <w:rsid w:val="00DD5672"/>
    <w:rsid w:val="00DD5A6F"/>
    <w:rsid w:val="00DD5BD2"/>
    <w:rsid w:val="00DD5FDB"/>
    <w:rsid w:val="00DD666F"/>
    <w:rsid w:val="00DD6A0B"/>
    <w:rsid w:val="00DD7425"/>
    <w:rsid w:val="00DD7FC2"/>
    <w:rsid w:val="00DE0219"/>
    <w:rsid w:val="00DE043A"/>
    <w:rsid w:val="00DE0791"/>
    <w:rsid w:val="00DE101F"/>
    <w:rsid w:val="00DE191C"/>
    <w:rsid w:val="00DE25E3"/>
    <w:rsid w:val="00DE27D5"/>
    <w:rsid w:val="00DE300E"/>
    <w:rsid w:val="00DE43E4"/>
    <w:rsid w:val="00DE498E"/>
    <w:rsid w:val="00DE49F1"/>
    <w:rsid w:val="00DE4A38"/>
    <w:rsid w:val="00DE4EC6"/>
    <w:rsid w:val="00DE57E3"/>
    <w:rsid w:val="00DE5BC2"/>
    <w:rsid w:val="00DE60A8"/>
    <w:rsid w:val="00DE6253"/>
    <w:rsid w:val="00DE67BA"/>
    <w:rsid w:val="00DE6B8B"/>
    <w:rsid w:val="00DE78B1"/>
    <w:rsid w:val="00DE7BCD"/>
    <w:rsid w:val="00DF1751"/>
    <w:rsid w:val="00DF23DD"/>
    <w:rsid w:val="00DF241B"/>
    <w:rsid w:val="00DF2DB3"/>
    <w:rsid w:val="00DF3190"/>
    <w:rsid w:val="00DF348E"/>
    <w:rsid w:val="00DF44D8"/>
    <w:rsid w:val="00DF4E50"/>
    <w:rsid w:val="00DF5CA0"/>
    <w:rsid w:val="00DF64EE"/>
    <w:rsid w:val="00DF69DC"/>
    <w:rsid w:val="00DF6B43"/>
    <w:rsid w:val="00DF7054"/>
    <w:rsid w:val="00DF7634"/>
    <w:rsid w:val="00DF7ECA"/>
    <w:rsid w:val="00E01FEF"/>
    <w:rsid w:val="00E02019"/>
    <w:rsid w:val="00E025B1"/>
    <w:rsid w:val="00E03323"/>
    <w:rsid w:val="00E03908"/>
    <w:rsid w:val="00E03A03"/>
    <w:rsid w:val="00E03FD8"/>
    <w:rsid w:val="00E040AD"/>
    <w:rsid w:val="00E04360"/>
    <w:rsid w:val="00E04BC6"/>
    <w:rsid w:val="00E04E39"/>
    <w:rsid w:val="00E05243"/>
    <w:rsid w:val="00E052DF"/>
    <w:rsid w:val="00E054A6"/>
    <w:rsid w:val="00E056AF"/>
    <w:rsid w:val="00E0582A"/>
    <w:rsid w:val="00E05DA4"/>
    <w:rsid w:val="00E061B0"/>
    <w:rsid w:val="00E0641A"/>
    <w:rsid w:val="00E0664C"/>
    <w:rsid w:val="00E06A39"/>
    <w:rsid w:val="00E07981"/>
    <w:rsid w:val="00E07B55"/>
    <w:rsid w:val="00E107E8"/>
    <w:rsid w:val="00E10BF2"/>
    <w:rsid w:val="00E10D29"/>
    <w:rsid w:val="00E1158E"/>
    <w:rsid w:val="00E11C02"/>
    <w:rsid w:val="00E11C0B"/>
    <w:rsid w:val="00E12159"/>
    <w:rsid w:val="00E121C3"/>
    <w:rsid w:val="00E1295C"/>
    <w:rsid w:val="00E131E1"/>
    <w:rsid w:val="00E1333C"/>
    <w:rsid w:val="00E13666"/>
    <w:rsid w:val="00E137EE"/>
    <w:rsid w:val="00E13814"/>
    <w:rsid w:val="00E13A18"/>
    <w:rsid w:val="00E13A48"/>
    <w:rsid w:val="00E13B8D"/>
    <w:rsid w:val="00E13DAF"/>
    <w:rsid w:val="00E14099"/>
    <w:rsid w:val="00E1452A"/>
    <w:rsid w:val="00E15097"/>
    <w:rsid w:val="00E15284"/>
    <w:rsid w:val="00E15ACA"/>
    <w:rsid w:val="00E15BD5"/>
    <w:rsid w:val="00E1602A"/>
    <w:rsid w:val="00E16042"/>
    <w:rsid w:val="00E16935"/>
    <w:rsid w:val="00E173E1"/>
    <w:rsid w:val="00E1741E"/>
    <w:rsid w:val="00E17B01"/>
    <w:rsid w:val="00E17F1D"/>
    <w:rsid w:val="00E201F9"/>
    <w:rsid w:val="00E20342"/>
    <w:rsid w:val="00E206B1"/>
    <w:rsid w:val="00E20780"/>
    <w:rsid w:val="00E2088C"/>
    <w:rsid w:val="00E209ED"/>
    <w:rsid w:val="00E20A7C"/>
    <w:rsid w:val="00E20AF9"/>
    <w:rsid w:val="00E20C2D"/>
    <w:rsid w:val="00E210A2"/>
    <w:rsid w:val="00E211A0"/>
    <w:rsid w:val="00E21B74"/>
    <w:rsid w:val="00E2283F"/>
    <w:rsid w:val="00E22D0F"/>
    <w:rsid w:val="00E2313D"/>
    <w:rsid w:val="00E231F0"/>
    <w:rsid w:val="00E239AA"/>
    <w:rsid w:val="00E23F0F"/>
    <w:rsid w:val="00E2402E"/>
    <w:rsid w:val="00E24F23"/>
    <w:rsid w:val="00E25F82"/>
    <w:rsid w:val="00E264B8"/>
    <w:rsid w:val="00E26DB0"/>
    <w:rsid w:val="00E27282"/>
    <w:rsid w:val="00E3061D"/>
    <w:rsid w:val="00E30DBF"/>
    <w:rsid w:val="00E312C9"/>
    <w:rsid w:val="00E31442"/>
    <w:rsid w:val="00E314CA"/>
    <w:rsid w:val="00E318EC"/>
    <w:rsid w:val="00E31952"/>
    <w:rsid w:val="00E31B0D"/>
    <w:rsid w:val="00E32805"/>
    <w:rsid w:val="00E3292F"/>
    <w:rsid w:val="00E32D0F"/>
    <w:rsid w:val="00E3328E"/>
    <w:rsid w:val="00E33B16"/>
    <w:rsid w:val="00E33F19"/>
    <w:rsid w:val="00E33F9C"/>
    <w:rsid w:val="00E3401D"/>
    <w:rsid w:val="00E3406D"/>
    <w:rsid w:val="00E340EA"/>
    <w:rsid w:val="00E34158"/>
    <w:rsid w:val="00E3416A"/>
    <w:rsid w:val="00E34B44"/>
    <w:rsid w:val="00E34C86"/>
    <w:rsid w:val="00E34CC0"/>
    <w:rsid w:val="00E34D6A"/>
    <w:rsid w:val="00E3557E"/>
    <w:rsid w:val="00E35709"/>
    <w:rsid w:val="00E35BF6"/>
    <w:rsid w:val="00E35C06"/>
    <w:rsid w:val="00E3643D"/>
    <w:rsid w:val="00E3658C"/>
    <w:rsid w:val="00E37528"/>
    <w:rsid w:val="00E37839"/>
    <w:rsid w:val="00E378F7"/>
    <w:rsid w:val="00E40506"/>
    <w:rsid w:val="00E418AF"/>
    <w:rsid w:val="00E426FB"/>
    <w:rsid w:val="00E4287F"/>
    <w:rsid w:val="00E429E2"/>
    <w:rsid w:val="00E4391B"/>
    <w:rsid w:val="00E43A43"/>
    <w:rsid w:val="00E44316"/>
    <w:rsid w:val="00E448F3"/>
    <w:rsid w:val="00E44904"/>
    <w:rsid w:val="00E44E69"/>
    <w:rsid w:val="00E44FB6"/>
    <w:rsid w:val="00E47079"/>
    <w:rsid w:val="00E479E5"/>
    <w:rsid w:val="00E5020C"/>
    <w:rsid w:val="00E514B7"/>
    <w:rsid w:val="00E51589"/>
    <w:rsid w:val="00E51A3E"/>
    <w:rsid w:val="00E51A9E"/>
    <w:rsid w:val="00E51B99"/>
    <w:rsid w:val="00E522BF"/>
    <w:rsid w:val="00E52334"/>
    <w:rsid w:val="00E524A8"/>
    <w:rsid w:val="00E527A8"/>
    <w:rsid w:val="00E53993"/>
    <w:rsid w:val="00E53E02"/>
    <w:rsid w:val="00E54131"/>
    <w:rsid w:val="00E54292"/>
    <w:rsid w:val="00E543FA"/>
    <w:rsid w:val="00E5457C"/>
    <w:rsid w:val="00E54AE1"/>
    <w:rsid w:val="00E54DA9"/>
    <w:rsid w:val="00E55F28"/>
    <w:rsid w:val="00E56548"/>
    <w:rsid w:val="00E5690D"/>
    <w:rsid w:val="00E5744F"/>
    <w:rsid w:val="00E57719"/>
    <w:rsid w:val="00E5780A"/>
    <w:rsid w:val="00E60A11"/>
    <w:rsid w:val="00E6123D"/>
    <w:rsid w:val="00E6188D"/>
    <w:rsid w:val="00E61F27"/>
    <w:rsid w:val="00E6205C"/>
    <w:rsid w:val="00E625CE"/>
    <w:rsid w:val="00E62AD5"/>
    <w:rsid w:val="00E62D6B"/>
    <w:rsid w:val="00E62F2F"/>
    <w:rsid w:val="00E6311E"/>
    <w:rsid w:val="00E638B8"/>
    <w:rsid w:val="00E63C67"/>
    <w:rsid w:val="00E6449F"/>
    <w:rsid w:val="00E6558C"/>
    <w:rsid w:val="00E6565F"/>
    <w:rsid w:val="00E65746"/>
    <w:rsid w:val="00E65A01"/>
    <w:rsid w:val="00E65E9F"/>
    <w:rsid w:val="00E66105"/>
    <w:rsid w:val="00E666E9"/>
    <w:rsid w:val="00E66EE2"/>
    <w:rsid w:val="00E670A8"/>
    <w:rsid w:val="00E70075"/>
    <w:rsid w:val="00E7022E"/>
    <w:rsid w:val="00E70353"/>
    <w:rsid w:val="00E7054F"/>
    <w:rsid w:val="00E70E55"/>
    <w:rsid w:val="00E71B51"/>
    <w:rsid w:val="00E71EDD"/>
    <w:rsid w:val="00E72289"/>
    <w:rsid w:val="00E727B6"/>
    <w:rsid w:val="00E72ED7"/>
    <w:rsid w:val="00E733F1"/>
    <w:rsid w:val="00E73503"/>
    <w:rsid w:val="00E73E9E"/>
    <w:rsid w:val="00E740A8"/>
    <w:rsid w:val="00E74AB0"/>
    <w:rsid w:val="00E753CF"/>
    <w:rsid w:val="00E753F0"/>
    <w:rsid w:val="00E755B2"/>
    <w:rsid w:val="00E75EB5"/>
    <w:rsid w:val="00E7604E"/>
    <w:rsid w:val="00E76999"/>
    <w:rsid w:val="00E76C2A"/>
    <w:rsid w:val="00E76E89"/>
    <w:rsid w:val="00E7708E"/>
    <w:rsid w:val="00E77A48"/>
    <w:rsid w:val="00E77F4E"/>
    <w:rsid w:val="00E80454"/>
    <w:rsid w:val="00E805CF"/>
    <w:rsid w:val="00E80A2B"/>
    <w:rsid w:val="00E80DF8"/>
    <w:rsid w:val="00E81713"/>
    <w:rsid w:val="00E81FF5"/>
    <w:rsid w:val="00E822F8"/>
    <w:rsid w:val="00E8302A"/>
    <w:rsid w:val="00E831C5"/>
    <w:rsid w:val="00E838A7"/>
    <w:rsid w:val="00E83E87"/>
    <w:rsid w:val="00E84334"/>
    <w:rsid w:val="00E85337"/>
    <w:rsid w:val="00E85B7E"/>
    <w:rsid w:val="00E86D80"/>
    <w:rsid w:val="00E871A2"/>
    <w:rsid w:val="00E8731B"/>
    <w:rsid w:val="00E87960"/>
    <w:rsid w:val="00E879C0"/>
    <w:rsid w:val="00E90159"/>
    <w:rsid w:val="00E9042A"/>
    <w:rsid w:val="00E90826"/>
    <w:rsid w:val="00E90ECC"/>
    <w:rsid w:val="00E911A5"/>
    <w:rsid w:val="00E91AE1"/>
    <w:rsid w:val="00E9264E"/>
    <w:rsid w:val="00E92996"/>
    <w:rsid w:val="00E93164"/>
    <w:rsid w:val="00E935CF"/>
    <w:rsid w:val="00E93647"/>
    <w:rsid w:val="00E93BC4"/>
    <w:rsid w:val="00E94E05"/>
    <w:rsid w:val="00E95442"/>
    <w:rsid w:val="00E95AF9"/>
    <w:rsid w:val="00E95B20"/>
    <w:rsid w:val="00E961F4"/>
    <w:rsid w:val="00E96208"/>
    <w:rsid w:val="00E96543"/>
    <w:rsid w:val="00E96AB5"/>
    <w:rsid w:val="00E96B1E"/>
    <w:rsid w:val="00E96F1D"/>
    <w:rsid w:val="00E9722D"/>
    <w:rsid w:val="00E9726B"/>
    <w:rsid w:val="00EA05D7"/>
    <w:rsid w:val="00EA1504"/>
    <w:rsid w:val="00EA1A35"/>
    <w:rsid w:val="00EA28A9"/>
    <w:rsid w:val="00EA322E"/>
    <w:rsid w:val="00EA3795"/>
    <w:rsid w:val="00EA37E4"/>
    <w:rsid w:val="00EA40BC"/>
    <w:rsid w:val="00EA4142"/>
    <w:rsid w:val="00EA47C8"/>
    <w:rsid w:val="00EA4BC6"/>
    <w:rsid w:val="00EA5617"/>
    <w:rsid w:val="00EA56B0"/>
    <w:rsid w:val="00EA60F8"/>
    <w:rsid w:val="00EA64E9"/>
    <w:rsid w:val="00EA65C2"/>
    <w:rsid w:val="00EA6E0B"/>
    <w:rsid w:val="00EA7854"/>
    <w:rsid w:val="00EA7EB1"/>
    <w:rsid w:val="00EB170B"/>
    <w:rsid w:val="00EB1718"/>
    <w:rsid w:val="00EB21CE"/>
    <w:rsid w:val="00EB2E09"/>
    <w:rsid w:val="00EB39F4"/>
    <w:rsid w:val="00EB3F47"/>
    <w:rsid w:val="00EB46D0"/>
    <w:rsid w:val="00EB4D88"/>
    <w:rsid w:val="00EB54C7"/>
    <w:rsid w:val="00EB5A98"/>
    <w:rsid w:val="00EB5AA9"/>
    <w:rsid w:val="00EB5C1C"/>
    <w:rsid w:val="00EB64F9"/>
    <w:rsid w:val="00EB7162"/>
    <w:rsid w:val="00EC0C89"/>
    <w:rsid w:val="00EC10EE"/>
    <w:rsid w:val="00EC16BD"/>
    <w:rsid w:val="00EC29F6"/>
    <w:rsid w:val="00EC32DF"/>
    <w:rsid w:val="00EC3355"/>
    <w:rsid w:val="00EC3ADD"/>
    <w:rsid w:val="00EC478D"/>
    <w:rsid w:val="00EC4DA0"/>
    <w:rsid w:val="00EC5630"/>
    <w:rsid w:val="00EC5B69"/>
    <w:rsid w:val="00EC6FFD"/>
    <w:rsid w:val="00EC7281"/>
    <w:rsid w:val="00EC76CA"/>
    <w:rsid w:val="00EC781A"/>
    <w:rsid w:val="00EC7FD5"/>
    <w:rsid w:val="00ED030A"/>
    <w:rsid w:val="00ED05E8"/>
    <w:rsid w:val="00ED0726"/>
    <w:rsid w:val="00ED083D"/>
    <w:rsid w:val="00ED0AEB"/>
    <w:rsid w:val="00ED0D68"/>
    <w:rsid w:val="00ED0EFF"/>
    <w:rsid w:val="00ED0F57"/>
    <w:rsid w:val="00ED16C6"/>
    <w:rsid w:val="00ED214E"/>
    <w:rsid w:val="00ED2460"/>
    <w:rsid w:val="00ED2D80"/>
    <w:rsid w:val="00ED35E4"/>
    <w:rsid w:val="00ED38C6"/>
    <w:rsid w:val="00ED3CB3"/>
    <w:rsid w:val="00ED3E89"/>
    <w:rsid w:val="00ED3EF7"/>
    <w:rsid w:val="00ED47D3"/>
    <w:rsid w:val="00ED4D58"/>
    <w:rsid w:val="00ED5033"/>
    <w:rsid w:val="00ED6090"/>
    <w:rsid w:val="00ED69FF"/>
    <w:rsid w:val="00ED778E"/>
    <w:rsid w:val="00EE01F3"/>
    <w:rsid w:val="00EE05FC"/>
    <w:rsid w:val="00EE1743"/>
    <w:rsid w:val="00EE19C6"/>
    <w:rsid w:val="00EE19ED"/>
    <w:rsid w:val="00EE1AA4"/>
    <w:rsid w:val="00EE2516"/>
    <w:rsid w:val="00EE40CB"/>
    <w:rsid w:val="00EE490A"/>
    <w:rsid w:val="00EE5008"/>
    <w:rsid w:val="00EE51E7"/>
    <w:rsid w:val="00EE57B0"/>
    <w:rsid w:val="00EE5B54"/>
    <w:rsid w:val="00EE5ED6"/>
    <w:rsid w:val="00EE629A"/>
    <w:rsid w:val="00EE68C4"/>
    <w:rsid w:val="00EE7189"/>
    <w:rsid w:val="00EE76D2"/>
    <w:rsid w:val="00EE7C6A"/>
    <w:rsid w:val="00EE7CBA"/>
    <w:rsid w:val="00EF0414"/>
    <w:rsid w:val="00EF075D"/>
    <w:rsid w:val="00EF0AC1"/>
    <w:rsid w:val="00EF156A"/>
    <w:rsid w:val="00EF1B71"/>
    <w:rsid w:val="00EF1EA7"/>
    <w:rsid w:val="00EF2211"/>
    <w:rsid w:val="00EF225B"/>
    <w:rsid w:val="00EF2616"/>
    <w:rsid w:val="00EF307B"/>
    <w:rsid w:val="00EF320B"/>
    <w:rsid w:val="00EF3271"/>
    <w:rsid w:val="00EF3D9A"/>
    <w:rsid w:val="00EF3DDD"/>
    <w:rsid w:val="00EF4D74"/>
    <w:rsid w:val="00EF4ECA"/>
    <w:rsid w:val="00EF5B89"/>
    <w:rsid w:val="00EF62A7"/>
    <w:rsid w:val="00EF67D6"/>
    <w:rsid w:val="00EF6B3F"/>
    <w:rsid w:val="00EF6C20"/>
    <w:rsid w:val="00EF6C74"/>
    <w:rsid w:val="00EF6F7C"/>
    <w:rsid w:val="00EF70A1"/>
    <w:rsid w:val="00EF76CA"/>
    <w:rsid w:val="00EF7E2E"/>
    <w:rsid w:val="00F006D7"/>
    <w:rsid w:val="00F00747"/>
    <w:rsid w:val="00F00C66"/>
    <w:rsid w:val="00F01B20"/>
    <w:rsid w:val="00F02B89"/>
    <w:rsid w:val="00F032DE"/>
    <w:rsid w:val="00F03891"/>
    <w:rsid w:val="00F03C3A"/>
    <w:rsid w:val="00F046F2"/>
    <w:rsid w:val="00F04D6A"/>
    <w:rsid w:val="00F0677E"/>
    <w:rsid w:val="00F07254"/>
    <w:rsid w:val="00F0757C"/>
    <w:rsid w:val="00F07DA9"/>
    <w:rsid w:val="00F07EC3"/>
    <w:rsid w:val="00F1039C"/>
    <w:rsid w:val="00F1077F"/>
    <w:rsid w:val="00F10D46"/>
    <w:rsid w:val="00F11660"/>
    <w:rsid w:val="00F118F2"/>
    <w:rsid w:val="00F119C8"/>
    <w:rsid w:val="00F11BAD"/>
    <w:rsid w:val="00F12E33"/>
    <w:rsid w:val="00F12ECB"/>
    <w:rsid w:val="00F12EE4"/>
    <w:rsid w:val="00F12FE8"/>
    <w:rsid w:val="00F131B6"/>
    <w:rsid w:val="00F13246"/>
    <w:rsid w:val="00F133F3"/>
    <w:rsid w:val="00F13FC9"/>
    <w:rsid w:val="00F143F9"/>
    <w:rsid w:val="00F14CCE"/>
    <w:rsid w:val="00F14F72"/>
    <w:rsid w:val="00F15103"/>
    <w:rsid w:val="00F15767"/>
    <w:rsid w:val="00F15836"/>
    <w:rsid w:val="00F1599C"/>
    <w:rsid w:val="00F15A45"/>
    <w:rsid w:val="00F15DEB"/>
    <w:rsid w:val="00F160DB"/>
    <w:rsid w:val="00F160F0"/>
    <w:rsid w:val="00F16527"/>
    <w:rsid w:val="00F16578"/>
    <w:rsid w:val="00F17D3C"/>
    <w:rsid w:val="00F20636"/>
    <w:rsid w:val="00F208A6"/>
    <w:rsid w:val="00F20B77"/>
    <w:rsid w:val="00F20BEA"/>
    <w:rsid w:val="00F2175A"/>
    <w:rsid w:val="00F2176F"/>
    <w:rsid w:val="00F21B59"/>
    <w:rsid w:val="00F22034"/>
    <w:rsid w:val="00F22704"/>
    <w:rsid w:val="00F23306"/>
    <w:rsid w:val="00F23DCC"/>
    <w:rsid w:val="00F24A41"/>
    <w:rsid w:val="00F24EE3"/>
    <w:rsid w:val="00F2526B"/>
    <w:rsid w:val="00F256D4"/>
    <w:rsid w:val="00F25993"/>
    <w:rsid w:val="00F2676D"/>
    <w:rsid w:val="00F2678D"/>
    <w:rsid w:val="00F27B6F"/>
    <w:rsid w:val="00F27BB8"/>
    <w:rsid w:val="00F27F15"/>
    <w:rsid w:val="00F27FEA"/>
    <w:rsid w:val="00F306EB"/>
    <w:rsid w:val="00F30AE9"/>
    <w:rsid w:val="00F31730"/>
    <w:rsid w:val="00F31B74"/>
    <w:rsid w:val="00F31F09"/>
    <w:rsid w:val="00F3219D"/>
    <w:rsid w:val="00F32C9D"/>
    <w:rsid w:val="00F32F03"/>
    <w:rsid w:val="00F333D2"/>
    <w:rsid w:val="00F33600"/>
    <w:rsid w:val="00F33789"/>
    <w:rsid w:val="00F339D9"/>
    <w:rsid w:val="00F34058"/>
    <w:rsid w:val="00F346C6"/>
    <w:rsid w:val="00F347F5"/>
    <w:rsid w:val="00F349BE"/>
    <w:rsid w:val="00F34AA7"/>
    <w:rsid w:val="00F34F5B"/>
    <w:rsid w:val="00F35374"/>
    <w:rsid w:val="00F35721"/>
    <w:rsid w:val="00F358E2"/>
    <w:rsid w:val="00F35A64"/>
    <w:rsid w:val="00F35D87"/>
    <w:rsid w:val="00F3635A"/>
    <w:rsid w:val="00F36508"/>
    <w:rsid w:val="00F368C5"/>
    <w:rsid w:val="00F36BCB"/>
    <w:rsid w:val="00F37320"/>
    <w:rsid w:val="00F402B5"/>
    <w:rsid w:val="00F40B4F"/>
    <w:rsid w:val="00F4224A"/>
    <w:rsid w:val="00F4259F"/>
    <w:rsid w:val="00F42704"/>
    <w:rsid w:val="00F42C6C"/>
    <w:rsid w:val="00F4315F"/>
    <w:rsid w:val="00F43951"/>
    <w:rsid w:val="00F43E24"/>
    <w:rsid w:val="00F43F98"/>
    <w:rsid w:val="00F446DF"/>
    <w:rsid w:val="00F455F5"/>
    <w:rsid w:val="00F4624A"/>
    <w:rsid w:val="00F46543"/>
    <w:rsid w:val="00F465F1"/>
    <w:rsid w:val="00F4668F"/>
    <w:rsid w:val="00F46850"/>
    <w:rsid w:val="00F46C05"/>
    <w:rsid w:val="00F47396"/>
    <w:rsid w:val="00F5023F"/>
    <w:rsid w:val="00F5026B"/>
    <w:rsid w:val="00F51097"/>
    <w:rsid w:val="00F51376"/>
    <w:rsid w:val="00F5189A"/>
    <w:rsid w:val="00F52AEB"/>
    <w:rsid w:val="00F52D8A"/>
    <w:rsid w:val="00F53760"/>
    <w:rsid w:val="00F53B8D"/>
    <w:rsid w:val="00F54AA9"/>
    <w:rsid w:val="00F5533C"/>
    <w:rsid w:val="00F557E8"/>
    <w:rsid w:val="00F562D7"/>
    <w:rsid w:val="00F567A9"/>
    <w:rsid w:val="00F57BDB"/>
    <w:rsid w:val="00F619C0"/>
    <w:rsid w:val="00F629BB"/>
    <w:rsid w:val="00F64022"/>
    <w:rsid w:val="00F64159"/>
    <w:rsid w:val="00F641CD"/>
    <w:rsid w:val="00F64BD5"/>
    <w:rsid w:val="00F657A6"/>
    <w:rsid w:val="00F66C27"/>
    <w:rsid w:val="00F67109"/>
    <w:rsid w:val="00F677F4"/>
    <w:rsid w:val="00F678BC"/>
    <w:rsid w:val="00F67A27"/>
    <w:rsid w:val="00F702BB"/>
    <w:rsid w:val="00F70441"/>
    <w:rsid w:val="00F705DC"/>
    <w:rsid w:val="00F706C0"/>
    <w:rsid w:val="00F70A08"/>
    <w:rsid w:val="00F70BFA"/>
    <w:rsid w:val="00F7157E"/>
    <w:rsid w:val="00F7180B"/>
    <w:rsid w:val="00F719DF"/>
    <w:rsid w:val="00F71B2A"/>
    <w:rsid w:val="00F721E7"/>
    <w:rsid w:val="00F7283C"/>
    <w:rsid w:val="00F72C43"/>
    <w:rsid w:val="00F72FDC"/>
    <w:rsid w:val="00F730B6"/>
    <w:rsid w:val="00F73538"/>
    <w:rsid w:val="00F738F9"/>
    <w:rsid w:val="00F745D5"/>
    <w:rsid w:val="00F74688"/>
    <w:rsid w:val="00F74A23"/>
    <w:rsid w:val="00F74B0D"/>
    <w:rsid w:val="00F75721"/>
    <w:rsid w:val="00F75D7F"/>
    <w:rsid w:val="00F765AC"/>
    <w:rsid w:val="00F7661E"/>
    <w:rsid w:val="00F76A94"/>
    <w:rsid w:val="00F7759E"/>
    <w:rsid w:val="00F77E2D"/>
    <w:rsid w:val="00F8065D"/>
    <w:rsid w:val="00F81983"/>
    <w:rsid w:val="00F81A35"/>
    <w:rsid w:val="00F82EBF"/>
    <w:rsid w:val="00F83693"/>
    <w:rsid w:val="00F8385E"/>
    <w:rsid w:val="00F83921"/>
    <w:rsid w:val="00F839E9"/>
    <w:rsid w:val="00F84AF4"/>
    <w:rsid w:val="00F850D9"/>
    <w:rsid w:val="00F8577D"/>
    <w:rsid w:val="00F857BA"/>
    <w:rsid w:val="00F85EA3"/>
    <w:rsid w:val="00F90252"/>
    <w:rsid w:val="00F908AB"/>
    <w:rsid w:val="00F90D61"/>
    <w:rsid w:val="00F90DF9"/>
    <w:rsid w:val="00F91233"/>
    <w:rsid w:val="00F9165E"/>
    <w:rsid w:val="00F91698"/>
    <w:rsid w:val="00F917B4"/>
    <w:rsid w:val="00F91DD9"/>
    <w:rsid w:val="00F9219A"/>
    <w:rsid w:val="00F925AE"/>
    <w:rsid w:val="00F92923"/>
    <w:rsid w:val="00F939F7"/>
    <w:rsid w:val="00F94A29"/>
    <w:rsid w:val="00F94B90"/>
    <w:rsid w:val="00F94EBD"/>
    <w:rsid w:val="00F95489"/>
    <w:rsid w:val="00F958C2"/>
    <w:rsid w:val="00F958FC"/>
    <w:rsid w:val="00F95D46"/>
    <w:rsid w:val="00F9648F"/>
    <w:rsid w:val="00F964E3"/>
    <w:rsid w:val="00F96D8E"/>
    <w:rsid w:val="00F9752D"/>
    <w:rsid w:val="00F975C4"/>
    <w:rsid w:val="00F97C1C"/>
    <w:rsid w:val="00F97FA4"/>
    <w:rsid w:val="00FA12AA"/>
    <w:rsid w:val="00FA1B11"/>
    <w:rsid w:val="00FA205E"/>
    <w:rsid w:val="00FA2095"/>
    <w:rsid w:val="00FA2181"/>
    <w:rsid w:val="00FA2E68"/>
    <w:rsid w:val="00FA361F"/>
    <w:rsid w:val="00FA4259"/>
    <w:rsid w:val="00FA4322"/>
    <w:rsid w:val="00FA48C4"/>
    <w:rsid w:val="00FA4CB7"/>
    <w:rsid w:val="00FA4EB7"/>
    <w:rsid w:val="00FA4FB5"/>
    <w:rsid w:val="00FA4FBD"/>
    <w:rsid w:val="00FA515D"/>
    <w:rsid w:val="00FA5533"/>
    <w:rsid w:val="00FA67DD"/>
    <w:rsid w:val="00FA6ACA"/>
    <w:rsid w:val="00FA6D80"/>
    <w:rsid w:val="00FA7811"/>
    <w:rsid w:val="00FA7DB2"/>
    <w:rsid w:val="00FA7EA4"/>
    <w:rsid w:val="00FA7EDB"/>
    <w:rsid w:val="00FB0752"/>
    <w:rsid w:val="00FB114A"/>
    <w:rsid w:val="00FB12E7"/>
    <w:rsid w:val="00FB1A99"/>
    <w:rsid w:val="00FB2A5B"/>
    <w:rsid w:val="00FB2C3C"/>
    <w:rsid w:val="00FB2F96"/>
    <w:rsid w:val="00FB33E4"/>
    <w:rsid w:val="00FB3A7C"/>
    <w:rsid w:val="00FB3D8E"/>
    <w:rsid w:val="00FB3E53"/>
    <w:rsid w:val="00FB456B"/>
    <w:rsid w:val="00FB475E"/>
    <w:rsid w:val="00FB4E23"/>
    <w:rsid w:val="00FB4FF4"/>
    <w:rsid w:val="00FB58B6"/>
    <w:rsid w:val="00FB6160"/>
    <w:rsid w:val="00FB6502"/>
    <w:rsid w:val="00FB679D"/>
    <w:rsid w:val="00FB71E8"/>
    <w:rsid w:val="00FB733C"/>
    <w:rsid w:val="00FB73CE"/>
    <w:rsid w:val="00FB7BD7"/>
    <w:rsid w:val="00FB7E49"/>
    <w:rsid w:val="00FC024A"/>
    <w:rsid w:val="00FC0B4F"/>
    <w:rsid w:val="00FC10D4"/>
    <w:rsid w:val="00FC11A3"/>
    <w:rsid w:val="00FC14FF"/>
    <w:rsid w:val="00FC2041"/>
    <w:rsid w:val="00FC284C"/>
    <w:rsid w:val="00FC29F6"/>
    <w:rsid w:val="00FC2FB8"/>
    <w:rsid w:val="00FC3C0F"/>
    <w:rsid w:val="00FC4186"/>
    <w:rsid w:val="00FC46FB"/>
    <w:rsid w:val="00FC573A"/>
    <w:rsid w:val="00FC5AC0"/>
    <w:rsid w:val="00FC6F5D"/>
    <w:rsid w:val="00FC7C2D"/>
    <w:rsid w:val="00FC7F24"/>
    <w:rsid w:val="00FD07F0"/>
    <w:rsid w:val="00FD0B4A"/>
    <w:rsid w:val="00FD0D19"/>
    <w:rsid w:val="00FD1017"/>
    <w:rsid w:val="00FD1586"/>
    <w:rsid w:val="00FD19BE"/>
    <w:rsid w:val="00FD1B1D"/>
    <w:rsid w:val="00FD1EA7"/>
    <w:rsid w:val="00FD25FA"/>
    <w:rsid w:val="00FD3A14"/>
    <w:rsid w:val="00FD3B98"/>
    <w:rsid w:val="00FD40F3"/>
    <w:rsid w:val="00FD42D8"/>
    <w:rsid w:val="00FD49FD"/>
    <w:rsid w:val="00FD4BE3"/>
    <w:rsid w:val="00FD5284"/>
    <w:rsid w:val="00FD5492"/>
    <w:rsid w:val="00FD56E5"/>
    <w:rsid w:val="00FD5C73"/>
    <w:rsid w:val="00FD664E"/>
    <w:rsid w:val="00FD68AC"/>
    <w:rsid w:val="00FE0503"/>
    <w:rsid w:val="00FE06FC"/>
    <w:rsid w:val="00FE09BE"/>
    <w:rsid w:val="00FE0EF3"/>
    <w:rsid w:val="00FE1E98"/>
    <w:rsid w:val="00FE2048"/>
    <w:rsid w:val="00FE2285"/>
    <w:rsid w:val="00FE285D"/>
    <w:rsid w:val="00FE3294"/>
    <w:rsid w:val="00FE3412"/>
    <w:rsid w:val="00FE3D63"/>
    <w:rsid w:val="00FE45CC"/>
    <w:rsid w:val="00FE5020"/>
    <w:rsid w:val="00FE5B91"/>
    <w:rsid w:val="00FE658C"/>
    <w:rsid w:val="00FE6C16"/>
    <w:rsid w:val="00FE71DB"/>
    <w:rsid w:val="00FE74FD"/>
    <w:rsid w:val="00FF01E9"/>
    <w:rsid w:val="00FF036F"/>
    <w:rsid w:val="00FF1677"/>
    <w:rsid w:val="00FF18B9"/>
    <w:rsid w:val="00FF18D9"/>
    <w:rsid w:val="00FF1C7E"/>
    <w:rsid w:val="00FF1D38"/>
    <w:rsid w:val="00FF2633"/>
    <w:rsid w:val="00FF3159"/>
    <w:rsid w:val="00FF370B"/>
    <w:rsid w:val="00FF39DE"/>
    <w:rsid w:val="00FF3B3C"/>
    <w:rsid w:val="00FF3C30"/>
    <w:rsid w:val="00FF3C96"/>
    <w:rsid w:val="00FF3D8B"/>
    <w:rsid w:val="00FF407B"/>
    <w:rsid w:val="00FF40DF"/>
    <w:rsid w:val="00FF4254"/>
    <w:rsid w:val="00FF4DC0"/>
    <w:rsid w:val="00FF5FB0"/>
    <w:rsid w:val="00FF60CE"/>
    <w:rsid w:val="00FF61B3"/>
    <w:rsid w:val="00FF675F"/>
    <w:rsid w:val="00FF728C"/>
    <w:rsid w:val="00FF7D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4753"/>
    <o:shapelayout v:ext="edit">
      <o:idmap v:ext="edit" data="1"/>
    </o:shapelayout>
  </w:shapeDefaults>
  <w:decimalSymbol w:val="."/>
  <w:listSeparator w:val=","/>
  <w14:docId w14:val="0005C8CB"/>
  <w15:chartTrackingRefBased/>
  <w15:docId w15:val="{8BBA0035-BBC3-4572-A1BC-A3F5624B9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qFormat="1"/>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uiPriority w:val="99"/>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t,Footnote Text Char1 Char,WBR"/>
    <w:basedOn w:val="Normal"/>
    <w:link w:val="FootnoteTextChar"/>
    <w:uiPriority w:val="99"/>
    <w:qFormat/>
    <w:rsid w:val="00F94B90"/>
    <w:rPr>
      <w:sz w:val="20"/>
      <w:szCs w:val="20"/>
    </w:rPr>
  </w:style>
  <w:style w:type="character" w:styleId="FootnoteReference">
    <w:name w:val="footnote reference"/>
    <w:aliases w:val="16 Point,Superscript 6 Point,Odwołanie przypisu,Footnote symbol,Знак сноски-FN,Ciae niinee-FN,Знак сноски 1,Referencia nota al pie,Superscript 6 Point + 11 pt,ftref,fr,BVI fnr,BVI fnr Car Car,BVI fnr Car,BVI fnr Car Car Car Car,headin"/>
    <w:link w:val="CharCharCharCharCarChar"/>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EB2E09"/>
    <w:pPr>
      <w:numPr>
        <w:numId w:val="2"/>
      </w:numPr>
      <w:autoSpaceDE w:val="0"/>
      <w:autoSpaceDN w:val="0"/>
      <w:adjustRightInd w:val="0"/>
      <w:snapToGrid w:val="0"/>
      <w:jc w:val="center"/>
    </w:pPr>
    <w:rPr>
      <w:rFonts w:asciiTheme="minorHAnsi" w:hAnsiTheme="minorHAnsi"/>
      <w:noProof/>
      <w:color w:val="C45911" w:themeColor="accent2" w:themeShade="BF"/>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styleId="NoSpacing">
    <w:name w:val="No Spacing"/>
    <w:uiPriority w:val="1"/>
    <w:qFormat/>
    <w:rsid w:val="00110321"/>
    <w:rPr>
      <w:rFonts w:ascii="Calibri" w:hAnsi="Calibri"/>
      <w:sz w:val="22"/>
      <w:szCs w:val="22"/>
      <w:lang w:val="en-US" w:eastAsia="en-US"/>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paragraph" w:styleId="Revision">
    <w:name w:val="Revision"/>
    <w:hidden/>
    <w:uiPriority w:val="99"/>
    <w:semiHidden/>
    <w:rsid w:val="001D035D"/>
    <w:rPr>
      <w:sz w:val="24"/>
      <w:szCs w:val="24"/>
      <w:lang w:val="en-US" w:eastAsia="en-US"/>
    </w:rPr>
  </w:style>
  <w:style w:type="paragraph" w:customStyle="1" w:styleId="xmsonormal">
    <w:name w:val="x_msonormal"/>
    <w:basedOn w:val="Normal"/>
    <w:rsid w:val="00F52AEB"/>
    <w:rPr>
      <w:rFonts w:ascii="Calibri" w:eastAsia="Calibri" w:hAnsi="Calibri" w:cs="Calibri"/>
      <w:sz w:val="22"/>
      <w:szCs w:val="22"/>
    </w:rPr>
  </w:style>
  <w:style w:type="character" w:styleId="UnresolvedMention">
    <w:name w:val="Unresolved Mention"/>
    <w:uiPriority w:val="99"/>
    <w:semiHidden/>
    <w:unhideWhenUsed/>
    <w:rsid w:val="00844607"/>
    <w:rPr>
      <w:color w:val="808080"/>
      <w:shd w:val="clear" w:color="auto" w:fill="E6E6E6"/>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990313"/>
    <w:pPr>
      <w:spacing w:after="160" w:line="240" w:lineRule="exact"/>
      <w:jc w:val="both"/>
    </w:pPr>
    <w:rPr>
      <w:sz w:val="20"/>
      <w:szCs w:val="20"/>
      <w:vertAlign w:val="superscript"/>
      <w:lang w:val="en-GB" w:eastAsia="en-GB"/>
    </w:rPr>
  </w:style>
  <w:style w:type="paragraph" w:customStyle="1" w:styleId="Default">
    <w:name w:val="Default"/>
    <w:uiPriority w:val="99"/>
    <w:rsid w:val="006B3642"/>
    <w:pPr>
      <w:autoSpaceDE w:val="0"/>
      <w:autoSpaceDN w:val="0"/>
      <w:adjustRightInd w:val="0"/>
    </w:pPr>
    <w:rPr>
      <w:color w:val="000000"/>
      <w:sz w:val="24"/>
      <w:szCs w:val="24"/>
      <w:lang w:val="en-US" w:eastAsia="en-US"/>
    </w:rPr>
  </w:style>
  <w:style w:type="paragraph" w:customStyle="1" w:styleId="YdSCVPIF">
    <w:name w:val="YdS CV PIF"/>
    <w:basedOn w:val="ListParagraph"/>
    <w:link w:val="YdSCVPIFChar"/>
    <w:qFormat/>
    <w:rsid w:val="00201486"/>
    <w:pPr>
      <w:tabs>
        <w:tab w:val="left" w:pos="426"/>
      </w:tabs>
      <w:snapToGrid/>
      <w:ind w:left="6740"/>
      <w:contextualSpacing/>
    </w:pPr>
    <w:rPr>
      <w:rFonts w:eastAsia="SimSun"/>
      <w:noProof w:val="0"/>
      <w:color w:val="7030A0"/>
      <w:szCs w:val="18"/>
      <w:lang w:eastAsia="x-none"/>
      <w14:textFill>
        <w14:solidFill>
          <w14:srgbClr w14:val="7030A0">
            <w14:lumMod w14:val="75000"/>
          </w14:srgbClr>
        </w14:solidFill>
      </w14:textFill>
    </w:rPr>
  </w:style>
  <w:style w:type="character" w:customStyle="1" w:styleId="YdSCVPIFChar">
    <w:name w:val="YdS CV PIF Char"/>
    <w:link w:val="YdSCVPIF"/>
    <w:rsid w:val="00201486"/>
    <w:rPr>
      <w:rFonts w:eastAsia="SimSun"/>
      <w:color w:val="7030A0"/>
      <w:sz w:val="22"/>
      <w:szCs w:val="18"/>
      <w:lang w:eastAsia="x-none"/>
    </w:rPr>
  </w:style>
  <w:style w:type="character" w:customStyle="1" w:styleId="tel">
    <w:name w:val="tel"/>
    <w:rsid w:val="007A2E1E"/>
    <w:rPr>
      <w:rFonts w:ascii="Times New Roman" w:hAnsi="Times New Roman" w:cs="Times New Roman"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70887">
      <w:bodyDiv w:val="1"/>
      <w:marLeft w:val="0"/>
      <w:marRight w:val="0"/>
      <w:marTop w:val="0"/>
      <w:marBottom w:val="0"/>
      <w:divBdr>
        <w:top w:val="none" w:sz="0" w:space="0" w:color="auto"/>
        <w:left w:val="none" w:sz="0" w:space="0" w:color="auto"/>
        <w:bottom w:val="none" w:sz="0" w:space="0" w:color="auto"/>
        <w:right w:val="none" w:sz="0" w:space="0" w:color="auto"/>
      </w:divBdr>
    </w:div>
    <w:div w:id="41905018">
      <w:bodyDiv w:val="1"/>
      <w:marLeft w:val="0"/>
      <w:marRight w:val="0"/>
      <w:marTop w:val="0"/>
      <w:marBottom w:val="0"/>
      <w:divBdr>
        <w:top w:val="none" w:sz="0" w:space="0" w:color="auto"/>
        <w:left w:val="none" w:sz="0" w:space="0" w:color="auto"/>
        <w:bottom w:val="none" w:sz="0" w:space="0" w:color="auto"/>
        <w:right w:val="none" w:sz="0" w:space="0" w:color="auto"/>
      </w:divBdr>
    </w:div>
    <w:div w:id="81804167">
      <w:bodyDiv w:val="1"/>
      <w:marLeft w:val="0"/>
      <w:marRight w:val="0"/>
      <w:marTop w:val="0"/>
      <w:marBottom w:val="0"/>
      <w:divBdr>
        <w:top w:val="none" w:sz="0" w:space="0" w:color="auto"/>
        <w:left w:val="none" w:sz="0" w:space="0" w:color="auto"/>
        <w:bottom w:val="none" w:sz="0" w:space="0" w:color="auto"/>
        <w:right w:val="none" w:sz="0" w:space="0" w:color="auto"/>
      </w:divBdr>
    </w:div>
    <w:div w:id="97723208">
      <w:bodyDiv w:val="1"/>
      <w:marLeft w:val="0"/>
      <w:marRight w:val="0"/>
      <w:marTop w:val="0"/>
      <w:marBottom w:val="0"/>
      <w:divBdr>
        <w:top w:val="none" w:sz="0" w:space="0" w:color="auto"/>
        <w:left w:val="none" w:sz="0" w:space="0" w:color="auto"/>
        <w:bottom w:val="none" w:sz="0" w:space="0" w:color="auto"/>
        <w:right w:val="none" w:sz="0" w:space="0" w:color="auto"/>
      </w:divBdr>
    </w:div>
    <w:div w:id="143472950">
      <w:bodyDiv w:val="1"/>
      <w:marLeft w:val="0"/>
      <w:marRight w:val="0"/>
      <w:marTop w:val="0"/>
      <w:marBottom w:val="0"/>
      <w:divBdr>
        <w:top w:val="none" w:sz="0" w:space="0" w:color="auto"/>
        <w:left w:val="none" w:sz="0" w:space="0" w:color="auto"/>
        <w:bottom w:val="none" w:sz="0" w:space="0" w:color="auto"/>
        <w:right w:val="none" w:sz="0" w:space="0" w:color="auto"/>
      </w:divBdr>
    </w:div>
    <w:div w:id="171337678">
      <w:bodyDiv w:val="1"/>
      <w:marLeft w:val="0"/>
      <w:marRight w:val="0"/>
      <w:marTop w:val="0"/>
      <w:marBottom w:val="0"/>
      <w:divBdr>
        <w:top w:val="none" w:sz="0" w:space="0" w:color="auto"/>
        <w:left w:val="none" w:sz="0" w:space="0" w:color="auto"/>
        <w:bottom w:val="none" w:sz="0" w:space="0" w:color="auto"/>
        <w:right w:val="none" w:sz="0" w:space="0" w:color="auto"/>
      </w:divBdr>
    </w:div>
    <w:div w:id="205340479">
      <w:bodyDiv w:val="1"/>
      <w:marLeft w:val="0"/>
      <w:marRight w:val="0"/>
      <w:marTop w:val="0"/>
      <w:marBottom w:val="0"/>
      <w:divBdr>
        <w:top w:val="none" w:sz="0" w:space="0" w:color="auto"/>
        <w:left w:val="none" w:sz="0" w:space="0" w:color="auto"/>
        <w:bottom w:val="none" w:sz="0" w:space="0" w:color="auto"/>
        <w:right w:val="none" w:sz="0" w:space="0" w:color="auto"/>
      </w:divBdr>
    </w:div>
    <w:div w:id="255942929">
      <w:bodyDiv w:val="1"/>
      <w:marLeft w:val="0"/>
      <w:marRight w:val="0"/>
      <w:marTop w:val="0"/>
      <w:marBottom w:val="0"/>
      <w:divBdr>
        <w:top w:val="none" w:sz="0" w:space="0" w:color="auto"/>
        <w:left w:val="none" w:sz="0" w:space="0" w:color="auto"/>
        <w:bottom w:val="none" w:sz="0" w:space="0" w:color="auto"/>
        <w:right w:val="none" w:sz="0" w:space="0" w:color="auto"/>
      </w:divBdr>
    </w:div>
    <w:div w:id="264459327">
      <w:bodyDiv w:val="1"/>
      <w:marLeft w:val="0"/>
      <w:marRight w:val="0"/>
      <w:marTop w:val="0"/>
      <w:marBottom w:val="0"/>
      <w:divBdr>
        <w:top w:val="none" w:sz="0" w:space="0" w:color="auto"/>
        <w:left w:val="none" w:sz="0" w:space="0" w:color="auto"/>
        <w:bottom w:val="none" w:sz="0" w:space="0" w:color="auto"/>
        <w:right w:val="none" w:sz="0" w:space="0" w:color="auto"/>
      </w:divBdr>
    </w:div>
    <w:div w:id="320157959">
      <w:bodyDiv w:val="1"/>
      <w:marLeft w:val="0"/>
      <w:marRight w:val="0"/>
      <w:marTop w:val="0"/>
      <w:marBottom w:val="0"/>
      <w:divBdr>
        <w:top w:val="none" w:sz="0" w:space="0" w:color="auto"/>
        <w:left w:val="none" w:sz="0" w:space="0" w:color="auto"/>
        <w:bottom w:val="none" w:sz="0" w:space="0" w:color="auto"/>
        <w:right w:val="none" w:sz="0" w:space="0" w:color="auto"/>
      </w:divBdr>
    </w:div>
    <w:div w:id="329217678">
      <w:bodyDiv w:val="1"/>
      <w:marLeft w:val="0"/>
      <w:marRight w:val="0"/>
      <w:marTop w:val="0"/>
      <w:marBottom w:val="0"/>
      <w:divBdr>
        <w:top w:val="none" w:sz="0" w:space="0" w:color="auto"/>
        <w:left w:val="none" w:sz="0" w:space="0" w:color="auto"/>
        <w:bottom w:val="none" w:sz="0" w:space="0" w:color="auto"/>
        <w:right w:val="none" w:sz="0" w:space="0" w:color="auto"/>
      </w:divBdr>
    </w:div>
    <w:div w:id="355624190">
      <w:bodyDiv w:val="1"/>
      <w:marLeft w:val="0"/>
      <w:marRight w:val="0"/>
      <w:marTop w:val="0"/>
      <w:marBottom w:val="0"/>
      <w:divBdr>
        <w:top w:val="none" w:sz="0" w:space="0" w:color="auto"/>
        <w:left w:val="none" w:sz="0" w:space="0" w:color="auto"/>
        <w:bottom w:val="none" w:sz="0" w:space="0" w:color="auto"/>
        <w:right w:val="none" w:sz="0" w:space="0" w:color="auto"/>
      </w:divBdr>
    </w:div>
    <w:div w:id="360127497">
      <w:bodyDiv w:val="1"/>
      <w:marLeft w:val="0"/>
      <w:marRight w:val="0"/>
      <w:marTop w:val="0"/>
      <w:marBottom w:val="0"/>
      <w:divBdr>
        <w:top w:val="none" w:sz="0" w:space="0" w:color="auto"/>
        <w:left w:val="none" w:sz="0" w:space="0" w:color="auto"/>
        <w:bottom w:val="none" w:sz="0" w:space="0" w:color="auto"/>
        <w:right w:val="none" w:sz="0" w:space="0" w:color="auto"/>
      </w:divBdr>
    </w:div>
    <w:div w:id="406271740">
      <w:bodyDiv w:val="1"/>
      <w:marLeft w:val="0"/>
      <w:marRight w:val="0"/>
      <w:marTop w:val="0"/>
      <w:marBottom w:val="0"/>
      <w:divBdr>
        <w:top w:val="none" w:sz="0" w:space="0" w:color="auto"/>
        <w:left w:val="none" w:sz="0" w:space="0" w:color="auto"/>
        <w:bottom w:val="none" w:sz="0" w:space="0" w:color="auto"/>
        <w:right w:val="none" w:sz="0" w:space="0" w:color="auto"/>
      </w:divBdr>
    </w:div>
    <w:div w:id="450250250">
      <w:bodyDiv w:val="1"/>
      <w:marLeft w:val="0"/>
      <w:marRight w:val="0"/>
      <w:marTop w:val="0"/>
      <w:marBottom w:val="0"/>
      <w:divBdr>
        <w:top w:val="none" w:sz="0" w:space="0" w:color="auto"/>
        <w:left w:val="none" w:sz="0" w:space="0" w:color="auto"/>
        <w:bottom w:val="none" w:sz="0" w:space="0" w:color="auto"/>
        <w:right w:val="none" w:sz="0" w:space="0" w:color="auto"/>
      </w:divBdr>
    </w:div>
    <w:div w:id="478696539">
      <w:bodyDiv w:val="1"/>
      <w:marLeft w:val="0"/>
      <w:marRight w:val="0"/>
      <w:marTop w:val="0"/>
      <w:marBottom w:val="0"/>
      <w:divBdr>
        <w:top w:val="none" w:sz="0" w:space="0" w:color="auto"/>
        <w:left w:val="none" w:sz="0" w:space="0" w:color="auto"/>
        <w:bottom w:val="none" w:sz="0" w:space="0" w:color="auto"/>
        <w:right w:val="none" w:sz="0" w:space="0" w:color="auto"/>
      </w:divBdr>
    </w:div>
    <w:div w:id="514344967">
      <w:bodyDiv w:val="1"/>
      <w:marLeft w:val="0"/>
      <w:marRight w:val="0"/>
      <w:marTop w:val="0"/>
      <w:marBottom w:val="0"/>
      <w:divBdr>
        <w:top w:val="none" w:sz="0" w:space="0" w:color="auto"/>
        <w:left w:val="none" w:sz="0" w:space="0" w:color="auto"/>
        <w:bottom w:val="none" w:sz="0" w:space="0" w:color="auto"/>
        <w:right w:val="none" w:sz="0" w:space="0" w:color="auto"/>
      </w:divBdr>
    </w:div>
    <w:div w:id="551624175">
      <w:bodyDiv w:val="1"/>
      <w:marLeft w:val="0"/>
      <w:marRight w:val="0"/>
      <w:marTop w:val="0"/>
      <w:marBottom w:val="0"/>
      <w:divBdr>
        <w:top w:val="none" w:sz="0" w:space="0" w:color="auto"/>
        <w:left w:val="none" w:sz="0" w:space="0" w:color="auto"/>
        <w:bottom w:val="none" w:sz="0" w:space="0" w:color="auto"/>
        <w:right w:val="none" w:sz="0" w:space="0" w:color="auto"/>
      </w:divBdr>
    </w:div>
    <w:div w:id="665013114">
      <w:bodyDiv w:val="1"/>
      <w:marLeft w:val="0"/>
      <w:marRight w:val="0"/>
      <w:marTop w:val="0"/>
      <w:marBottom w:val="0"/>
      <w:divBdr>
        <w:top w:val="none" w:sz="0" w:space="0" w:color="auto"/>
        <w:left w:val="none" w:sz="0" w:space="0" w:color="auto"/>
        <w:bottom w:val="none" w:sz="0" w:space="0" w:color="auto"/>
        <w:right w:val="none" w:sz="0" w:space="0" w:color="auto"/>
      </w:divBdr>
    </w:div>
    <w:div w:id="708723285">
      <w:bodyDiv w:val="1"/>
      <w:marLeft w:val="0"/>
      <w:marRight w:val="0"/>
      <w:marTop w:val="0"/>
      <w:marBottom w:val="0"/>
      <w:divBdr>
        <w:top w:val="none" w:sz="0" w:space="0" w:color="auto"/>
        <w:left w:val="none" w:sz="0" w:space="0" w:color="auto"/>
        <w:bottom w:val="none" w:sz="0" w:space="0" w:color="auto"/>
        <w:right w:val="none" w:sz="0" w:space="0" w:color="auto"/>
      </w:divBdr>
    </w:div>
    <w:div w:id="862791927">
      <w:bodyDiv w:val="1"/>
      <w:marLeft w:val="0"/>
      <w:marRight w:val="0"/>
      <w:marTop w:val="0"/>
      <w:marBottom w:val="0"/>
      <w:divBdr>
        <w:top w:val="none" w:sz="0" w:space="0" w:color="auto"/>
        <w:left w:val="none" w:sz="0" w:space="0" w:color="auto"/>
        <w:bottom w:val="none" w:sz="0" w:space="0" w:color="auto"/>
        <w:right w:val="none" w:sz="0" w:space="0" w:color="auto"/>
      </w:divBdr>
    </w:div>
    <w:div w:id="943924406">
      <w:bodyDiv w:val="1"/>
      <w:marLeft w:val="0"/>
      <w:marRight w:val="0"/>
      <w:marTop w:val="0"/>
      <w:marBottom w:val="0"/>
      <w:divBdr>
        <w:top w:val="none" w:sz="0" w:space="0" w:color="auto"/>
        <w:left w:val="none" w:sz="0" w:space="0" w:color="auto"/>
        <w:bottom w:val="none" w:sz="0" w:space="0" w:color="auto"/>
        <w:right w:val="none" w:sz="0" w:space="0" w:color="auto"/>
      </w:divBdr>
    </w:div>
    <w:div w:id="977078390">
      <w:bodyDiv w:val="1"/>
      <w:marLeft w:val="0"/>
      <w:marRight w:val="0"/>
      <w:marTop w:val="0"/>
      <w:marBottom w:val="0"/>
      <w:divBdr>
        <w:top w:val="none" w:sz="0" w:space="0" w:color="auto"/>
        <w:left w:val="none" w:sz="0" w:space="0" w:color="auto"/>
        <w:bottom w:val="none" w:sz="0" w:space="0" w:color="auto"/>
        <w:right w:val="none" w:sz="0" w:space="0" w:color="auto"/>
      </w:divBdr>
    </w:div>
    <w:div w:id="984890242">
      <w:bodyDiv w:val="1"/>
      <w:marLeft w:val="0"/>
      <w:marRight w:val="0"/>
      <w:marTop w:val="0"/>
      <w:marBottom w:val="0"/>
      <w:divBdr>
        <w:top w:val="none" w:sz="0" w:space="0" w:color="auto"/>
        <w:left w:val="none" w:sz="0" w:space="0" w:color="auto"/>
        <w:bottom w:val="none" w:sz="0" w:space="0" w:color="auto"/>
        <w:right w:val="none" w:sz="0" w:space="0" w:color="auto"/>
      </w:divBdr>
    </w:div>
    <w:div w:id="1123429322">
      <w:bodyDiv w:val="1"/>
      <w:marLeft w:val="0"/>
      <w:marRight w:val="0"/>
      <w:marTop w:val="0"/>
      <w:marBottom w:val="0"/>
      <w:divBdr>
        <w:top w:val="none" w:sz="0" w:space="0" w:color="auto"/>
        <w:left w:val="none" w:sz="0" w:space="0" w:color="auto"/>
        <w:bottom w:val="none" w:sz="0" w:space="0" w:color="auto"/>
        <w:right w:val="none" w:sz="0" w:space="0" w:color="auto"/>
      </w:divBdr>
    </w:div>
    <w:div w:id="1351949455">
      <w:bodyDiv w:val="1"/>
      <w:marLeft w:val="0"/>
      <w:marRight w:val="0"/>
      <w:marTop w:val="0"/>
      <w:marBottom w:val="0"/>
      <w:divBdr>
        <w:top w:val="none" w:sz="0" w:space="0" w:color="auto"/>
        <w:left w:val="none" w:sz="0" w:space="0" w:color="auto"/>
        <w:bottom w:val="none" w:sz="0" w:space="0" w:color="auto"/>
        <w:right w:val="none" w:sz="0" w:space="0" w:color="auto"/>
      </w:divBdr>
    </w:div>
    <w:div w:id="1380515923">
      <w:bodyDiv w:val="1"/>
      <w:marLeft w:val="0"/>
      <w:marRight w:val="0"/>
      <w:marTop w:val="0"/>
      <w:marBottom w:val="0"/>
      <w:divBdr>
        <w:top w:val="none" w:sz="0" w:space="0" w:color="auto"/>
        <w:left w:val="none" w:sz="0" w:space="0" w:color="auto"/>
        <w:bottom w:val="none" w:sz="0" w:space="0" w:color="auto"/>
        <w:right w:val="none" w:sz="0" w:space="0" w:color="auto"/>
      </w:divBdr>
    </w:div>
    <w:div w:id="1473669882">
      <w:bodyDiv w:val="1"/>
      <w:marLeft w:val="0"/>
      <w:marRight w:val="0"/>
      <w:marTop w:val="0"/>
      <w:marBottom w:val="0"/>
      <w:divBdr>
        <w:top w:val="none" w:sz="0" w:space="0" w:color="auto"/>
        <w:left w:val="none" w:sz="0" w:space="0" w:color="auto"/>
        <w:bottom w:val="none" w:sz="0" w:space="0" w:color="auto"/>
        <w:right w:val="none" w:sz="0" w:space="0" w:color="auto"/>
      </w:divBdr>
    </w:div>
    <w:div w:id="1489128248">
      <w:bodyDiv w:val="1"/>
      <w:marLeft w:val="0"/>
      <w:marRight w:val="0"/>
      <w:marTop w:val="0"/>
      <w:marBottom w:val="0"/>
      <w:divBdr>
        <w:top w:val="none" w:sz="0" w:space="0" w:color="auto"/>
        <w:left w:val="none" w:sz="0" w:space="0" w:color="auto"/>
        <w:bottom w:val="none" w:sz="0" w:space="0" w:color="auto"/>
        <w:right w:val="none" w:sz="0" w:space="0" w:color="auto"/>
      </w:divBdr>
    </w:div>
    <w:div w:id="1546986010">
      <w:bodyDiv w:val="1"/>
      <w:marLeft w:val="0"/>
      <w:marRight w:val="0"/>
      <w:marTop w:val="0"/>
      <w:marBottom w:val="0"/>
      <w:divBdr>
        <w:top w:val="none" w:sz="0" w:space="0" w:color="auto"/>
        <w:left w:val="none" w:sz="0" w:space="0" w:color="auto"/>
        <w:bottom w:val="none" w:sz="0" w:space="0" w:color="auto"/>
        <w:right w:val="none" w:sz="0" w:space="0" w:color="auto"/>
      </w:divBdr>
    </w:div>
    <w:div w:id="1578972863">
      <w:bodyDiv w:val="1"/>
      <w:marLeft w:val="0"/>
      <w:marRight w:val="0"/>
      <w:marTop w:val="0"/>
      <w:marBottom w:val="0"/>
      <w:divBdr>
        <w:top w:val="none" w:sz="0" w:space="0" w:color="auto"/>
        <w:left w:val="none" w:sz="0" w:space="0" w:color="auto"/>
        <w:bottom w:val="none" w:sz="0" w:space="0" w:color="auto"/>
        <w:right w:val="none" w:sz="0" w:space="0" w:color="auto"/>
      </w:divBdr>
    </w:div>
    <w:div w:id="1636830409">
      <w:bodyDiv w:val="1"/>
      <w:marLeft w:val="0"/>
      <w:marRight w:val="0"/>
      <w:marTop w:val="0"/>
      <w:marBottom w:val="0"/>
      <w:divBdr>
        <w:top w:val="none" w:sz="0" w:space="0" w:color="auto"/>
        <w:left w:val="none" w:sz="0" w:space="0" w:color="auto"/>
        <w:bottom w:val="none" w:sz="0" w:space="0" w:color="auto"/>
        <w:right w:val="none" w:sz="0" w:space="0" w:color="auto"/>
      </w:divBdr>
    </w:div>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733192912">
      <w:bodyDiv w:val="1"/>
      <w:marLeft w:val="0"/>
      <w:marRight w:val="0"/>
      <w:marTop w:val="0"/>
      <w:marBottom w:val="0"/>
      <w:divBdr>
        <w:top w:val="none" w:sz="0" w:space="0" w:color="auto"/>
        <w:left w:val="none" w:sz="0" w:space="0" w:color="auto"/>
        <w:bottom w:val="none" w:sz="0" w:space="0" w:color="auto"/>
        <w:right w:val="none" w:sz="0" w:space="0" w:color="auto"/>
      </w:divBdr>
    </w:div>
    <w:div w:id="1760906158">
      <w:bodyDiv w:val="1"/>
      <w:marLeft w:val="0"/>
      <w:marRight w:val="0"/>
      <w:marTop w:val="0"/>
      <w:marBottom w:val="0"/>
      <w:divBdr>
        <w:top w:val="none" w:sz="0" w:space="0" w:color="auto"/>
        <w:left w:val="none" w:sz="0" w:space="0" w:color="auto"/>
        <w:bottom w:val="none" w:sz="0" w:space="0" w:color="auto"/>
        <w:right w:val="none" w:sz="0" w:space="0" w:color="auto"/>
      </w:divBdr>
    </w:div>
    <w:div w:id="1780491830">
      <w:bodyDiv w:val="1"/>
      <w:marLeft w:val="0"/>
      <w:marRight w:val="0"/>
      <w:marTop w:val="0"/>
      <w:marBottom w:val="0"/>
      <w:divBdr>
        <w:top w:val="none" w:sz="0" w:space="0" w:color="auto"/>
        <w:left w:val="none" w:sz="0" w:space="0" w:color="auto"/>
        <w:bottom w:val="none" w:sz="0" w:space="0" w:color="auto"/>
        <w:right w:val="none" w:sz="0" w:space="0" w:color="auto"/>
      </w:divBdr>
    </w:div>
    <w:div w:id="1783264007">
      <w:bodyDiv w:val="1"/>
      <w:marLeft w:val="0"/>
      <w:marRight w:val="0"/>
      <w:marTop w:val="0"/>
      <w:marBottom w:val="0"/>
      <w:divBdr>
        <w:top w:val="none" w:sz="0" w:space="0" w:color="auto"/>
        <w:left w:val="none" w:sz="0" w:space="0" w:color="auto"/>
        <w:bottom w:val="none" w:sz="0" w:space="0" w:color="auto"/>
        <w:right w:val="none" w:sz="0" w:space="0" w:color="auto"/>
      </w:divBdr>
    </w:div>
    <w:div w:id="1822193024">
      <w:bodyDiv w:val="1"/>
      <w:marLeft w:val="0"/>
      <w:marRight w:val="0"/>
      <w:marTop w:val="0"/>
      <w:marBottom w:val="0"/>
      <w:divBdr>
        <w:top w:val="none" w:sz="0" w:space="0" w:color="auto"/>
        <w:left w:val="none" w:sz="0" w:space="0" w:color="auto"/>
        <w:bottom w:val="none" w:sz="0" w:space="0" w:color="auto"/>
        <w:right w:val="none" w:sz="0" w:space="0" w:color="auto"/>
      </w:divBdr>
    </w:div>
    <w:div w:id="1858038598">
      <w:bodyDiv w:val="1"/>
      <w:marLeft w:val="0"/>
      <w:marRight w:val="0"/>
      <w:marTop w:val="0"/>
      <w:marBottom w:val="0"/>
      <w:divBdr>
        <w:top w:val="none" w:sz="0" w:space="0" w:color="auto"/>
        <w:left w:val="none" w:sz="0" w:space="0" w:color="auto"/>
        <w:bottom w:val="none" w:sz="0" w:space="0" w:color="auto"/>
        <w:right w:val="none" w:sz="0" w:space="0" w:color="auto"/>
      </w:divBdr>
    </w:div>
    <w:div w:id="1881235896">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 w:id="1958247237">
      <w:bodyDiv w:val="1"/>
      <w:marLeft w:val="0"/>
      <w:marRight w:val="0"/>
      <w:marTop w:val="0"/>
      <w:marBottom w:val="0"/>
      <w:divBdr>
        <w:top w:val="none" w:sz="0" w:space="0" w:color="auto"/>
        <w:left w:val="none" w:sz="0" w:space="0" w:color="auto"/>
        <w:bottom w:val="none" w:sz="0" w:space="0" w:color="auto"/>
        <w:right w:val="none" w:sz="0" w:space="0" w:color="auto"/>
      </w:divBdr>
    </w:div>
    <w:div w:id="1974823577">
      <w:bodyDiv w:val="1"/>
      <w:marLeft w:val="0"/>
      <w:marRight w:val="0"/>
      <w:marTop w:val="0"/>
      <w:marBottom w:val="0"/>
      <w:divBdr>
        <w:top w:val="none" w:sz="0" w:space="0" w:color="auto"/>
        <w:left w:val="none" w:sz="0" w:space="0" w:color="auto"/>
        <w:bottom w:val="none" w:sz="0" w:space="0" w:color="auto"/>
        <w:right w:val="none" w:sz="0" w:space="0" w:color="auto"/>
      </w:divBdr>
    </w:div>
    <w:div w:id="1980382191">
      <w:bodyDiv w:val="1"/>
      <w:marLeft w:val="0"/>
      <w:marRight w:val="0"/>
      <w:marTop w:val="0"/>
      <w:marBottom w:val="0"/>
      <w:divBdr>
        <w:top w:val="none" w:sz="0" w:space="0" w:color="auto"/>
        <w:left w:val="none" w:sz="0" w:space="0" w:color="auto"/>
        <w:bottom w:val="none" w:sz="0" w:space="0" w:color="auto"/>
        <w:right w:val="none" w:sz="0" w:space="0" w:color="auto"/>
      </w:divBdr>
    </w:div>
    <w:div w:id="2007435814">
      <w:bodyDiv w:val="1"/>
      <w:marLeft w:val="0"/>
      <w:marRight w:val="0"/>
      <w:marTop w:val="0"/>
      <w:marBottom w:val="0"/>
      <w:divBdr>
        <w:top w:val="none" w:sz="0" w:space="0" w:color="auto"/>
        <w:left w:val="none" w:sz="0" w:space="0" w:color="auto"/>
        <w:bottom w:val="none" w:sz="0" w:space="0" w:color="auto"/>
        <w:right w:val="none" w:sz="0" w:space="0" w:color="auto"/>
      </w:divBdr>
    </w:div>
    <w:div w:id="2035568138">
      <w:bodyDiv w:val="1"/>
      <w:marLeft w:val="0"/>
      <w:marRight w:val="0"/>
      <w:marTop w:val="0"/>
      <w:marBottom w:val="0"/>
      <w:divBdr>
        <w:top w:val="none" w:sz="0" w:space="0" w:color="auto"/>
        <w:left w:val="none" w:sz="0" w:space="0" w:color="auto"/>
        <w:bottom w:val="none" w:sz="0" w:space="0" w:color="auto"/>
        <w:right w:val="none" w:sz="0" w:space="0" w:color="auto"/>
      </w:divBdr>
    </w:div>
    <w:div w:id="2083867729">
      <w:bodyDiv w:val="1"/>
      <w:marLeft w:val="0"/>
      <w:marRight w:val="0"/>
      <w:marTop w:val="0"/>
      <w:marBottom w:val="0"/>
      <w:divBdr>
        <w:top w:val="none" w:sz="0" w:space="0" w:color="auto"/>
        <w:left w:val="none" w:sz="0" w:space="0" w:color="auto"/>
        <w:bottom w:val="none" w:sz="0" w:space="0" w:color="auto"/>
        <w:right w:val="none" w:sz="0" w:space="0" w:color="auto"/>
      </w:divBdr>
    </w:div>
    <w:div w:id="2092778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26" Type="http://schemas.openxmlformats.org/officeDocument/2006/relationships/image" Target="media/image13.png"/><Relationship Id="rId3" Type="http://schemas.openxmlformats.org/officeDocument/2006/relationships/customXml" Target="../customXml/item3.xml"/><Relationship Id="rId21" Type="http://schemas.openxmlformats.org/officeDocument/2006/relationships/image" Target="media/image8.png"/><Relationship Id="rId7" Type="http://schemas.openxmlformats.org/officeDocument/2006/relationships/settings" Target="settings.xml"/><Relationship Id="rId12" Type="http://schemas.openxmlformats.org/officeDocument/2006/relationships/image" Target="media/image2.png"/><Relationship Id="rId25" Type="http://schemas.openxmlformats.org/officeDocument/2006/relationships/image" Target="media/image12.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7.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11.png"/><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0.png"/><Relationship Id="rId28" Type="http://schemas.openxmlformats.org/officeDocument/2006/relationships/image" Target="media/image15.png"/><Relationship Id="rId10" Type="http://schemas.openxmlformats.org/officeDocument/2006/relationships/endnotes" Target="endnotes.xm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s://www.iucn.org/sites/dev/files/iucn_green_list_standard_version_1.1_nov_2017_3.pdf" TargetMode="External"/><Relationship Id="rId3" Type="http://schemas.openxmlformats.org/officeDocument/2006/relationships/hyperlink" Target="http://population.city/egypt/port-said/" TargetMode="External"/><Relationship Id="rId7" Type="http://schemas.openxmlformats.org/officeDocument/2006/relationships/hyperlink" Target="http://chm.pops.int/Implementation/NIPs/NIPTransmission/tabid/253/Default.aspx" TargetMode="External"/><Relationship Id="rId2" Type="http://schemas.openxmlformats.org/officeDocument/2006/relationships/hyperlink" Target="https://tradingeconomics.com/egypt/government-budget" TargetMode="External"/><Relationship Id="rId1" Type="http://schemas.openxmlformats.org/officeDocument/2006/relationships/hyperlink" Target="https://www.cia.gov/library/publications/the-world-factbook/geos/eg.html" TargetMode="External"/><Relationship Id="rId6" Type="http://schemas.openxmlformats.org/officeDocument/2006/relationships/hyperlink" Target="https://wedocs.unep.org/bitstream/handle/20.500.11822/25515/Africa_WMO_Summary.pdf?sequence=1&amp;isAllowed=y" TargetMode="External"/><Relationship Id="rId5" Type="http://schemas.openxmlformats.org/officeDocument/2006/relationships/hyperlink" Target="http://www.mercuryconvention.org/Countries/Parties/tabid/3428/language/en-US/Default.aspx" TargetMode="External"/><Relationship Id="rId10" Type="http://schemas.openxmlformats.org/officeDocument/2006/relationships/hyperlink" Target="http://chm.pops.int/Implementation/NIPs/NIPTransmission/tabid/253/Default.aspx" TargetMode="External"/><Relationship Id="rId4" Type="http://schemas.openxmlformats.org/officeDocument/2006/relationships/hyperlink" Target="https://www.cia.gov/library/publications/the-world-factbook/geos/eg.html" TargetMode="External"/><Relationship Id="rId9" Type="http://schemas.openxmlformats.org/officeDocument/2006/relationships/hyperlink" Target="http://www.rcreee.org/sites/default/files/afex_ee_2017.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Egypt</GEFCountry>
    <Classification xmlns="ceb00776-aa5c-4fc8-b6fe-5f035152e4b6">Public</Classification>
    <Country1 xmlns="ceb00776-aa5c-4fc8-b6fe-5f035152e4b6" xsi:nil="true"/>
    <DocPrefix xmlns="ceb00776-aa5c-4fc8-b6fe-5f035152e4b6">FSP PIF document</DocPrefix>
    <GEFID xmlns="ceb00776-aa5c-4fc8-b6fe-5f035152e4b6">10117</GEFID>
    <ProjectType xmlns="ceb00776-aa5c-4fc8-b6fe-5f035152e4b6">FSP</ProjectType>
    <GEFProjectID xmlns="ceb00776-aa5c-4fc8-b6fe-5f035152e4b6">a6399034-d6c8-e811-813a-3863bb3c4538</GEFProjectID>
    <DocActive xmlns="ceb00776-aa5c-4fc8-b6fe-5f035152e4b6">No</DocActive>
    <DocCategory xmlns="ceb00776-aa5c-4fc8-b6fe-5f035152e4b6">Project Document</DocCategory>
    <FocalArea xmlns="ceb00776-aa5c-4fc8-b6fe-5f035152e4b6">Multi Focal Area</FocalArea>
    <DocType xmlns="ceb00776-aa5c-4fc8-b6fe-5f035152e4b6">PIF Record Endorsement</DocType>
    <ProjectTitle xmlns="ceb00776-aa5c-4fc8-b6fe-5f035152e4b6">Green Sharm El Sheikh</ProjectTitle>
    <TrustFundType xmlns="ceb00776-aa5c-4fc8-b6fe-5f035152e4b6">GET</TrustFundType>
    <TaxCatchAll xmlns="3e02667f-0271-471b-bd6e-11a2e16def1d"/>
    <DocumentTitle xmlns="ceb00776-aa5c-4fc8-b6fe-5f035152e4b6">PIF </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E2BA24-1A7C-4B07-A1C3-40E4F85960DB}"/>
</file>

<file path=customXml/itemProps2.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3.xml><?xml version="1.0" encoding="utf-8"?>
<ds:datastoreItem xmlns:ds="http://schemas.openxmlformats.org/officeDocument/2006/customXml" ds:itemID="{5DF571C9-52C1-4904-86CC-C487638178FF}">
  <ds:schemaRefs>
    <ds:schemaRef ds:uri="http://schemas.microsoft.com/office/2006/documentManagement/types"/>
    <ds:schemaRef ds:uri="http://purl.org/dc/dcmitype/"/>
    <ds:schemaRef ds:uri="http://schemas.microsoft.com/office/2006/metadata/properties"/>
    <ds:schemaRef ds:uri="http://purl.org/dc/elements/1.1/"/>
    <ds:schemaRef ds:uri="http://schemas.microsoft.com/office/infopath/2007/PartnerControls"/>
    <ds:schemaRef ds:uri="http://www.w3.org/XML/1998/namespace"/>
    <ds:schemaRef ds:uri="http://schemas.openxmlformats.org/package/2006/metadata/core-properties"/>
    <ds:schemaRef ds:uri="http://purl.org/dc/terms/"/>
  </ds:schemaRefs>
</ds:datastoreItem>
</file>

<file path=customXml/itemProps4.xml><?xml version="1.0" encoding="utf-8"?>
<ds:datastoreItem xmlns:ds="http://schemas.openxmlformats.org/officeDocument/2006/customXml" ds:itemID="{DA51DE12-800C-485E-8B3A-6BB79710FE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6675</TotalTime>
  <Pages>50</Pages>
  <Words>25982</Words>
  <Characters>157010</Characters>
  <Application>Microsoft Office Word</Application>
  <DocSecurity>0</DocSecurity>
  <Lines>1308</Lines>
  <Paragraphs>365</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182627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Comments</cp:keywords>
  <dc:description/>
  <cp:lastModifiedBy>Yves de Soye</cp:lastModifiedBy>
  <cp:revision>264</cp:revision>
  <cp:lastPrinted>2018-08-01T07:51:00Z</cp:lastPrinted>
  <dcterms:created xsi:type="dcterms:W3CDTF">2018-09-24T21:34:00Z</dcterms:created>
  <dcterms:modified xsi:type="dcterms:W3CDTF">2018-10-05T18:55:00Z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0x01010000FE34C145B86045B63DA32DFB8FDDBE00F30692405A985C4A8B0A6D5A715BB992</vt:lpwstr>
  </property>
</Properties>
</file>